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A4" w:rsidRDefault="00B5280D">
      <w:pPr>
        <w:rPr>
          <w:b/>
        </w:rPr>
      </w:pPr>
      <w:proofErr w:type="gramStart"/>
      <w:r>
        <w:rPr>
          <w:b/>
        </w:rPr>
        <w:t>#2.</w:t>
      </w:r>
      <w:proofErr w:type="gramEnd"/>
      <w:r>
        <w:rPr>
          <w:b/>
        </w:rPr>
        <w:t xml:space="preserve"> </w:t>
      </w:r>
      <w:r w:rsidRPr="00423128">
        <w:rPr>
          <w:b/>
        </w:rPr>
        <w:t>Expected Value by conditioning Problems</w:t>
      </w:r>
      <w:r>
        <w:rPr>
          <w:b/>
        </w:rPr>
        <w:t xml:space="preserve">   - Solutions</w:t>
      </w:r>
    </w:p>
    <w:p w:rsidR="00B5280D" w:rsidRDefault="00B5280D" w:rsidP="00B5280D">
      <w:pPr>
        <w:pStyle w:val="ListParagraph"/>
        <w:numPr>
          <w:ilvl w:val="0"/>
          <w:numId w:val="1"/>
        </w:numPr>
      </w:pPr>
      <w:r>
        <w:t>E(drive time)=.2(55)+.4(50)+.4(45)=49</w:t>
      </w:r>
    </w:p>
    <w:p w:rsidR="00B5280D" w:rsidRPr="00B5280D" w:rsidRDefault="00B5280D" w:rsidP="00B5280D">
      <w:pPr>
        <w:pStyle w:val="ListParagraph"/>
        <w:numPr>
          <w:ilvl w:val="0"/>
          <w:numId w:val="1"/>
        </w:numPr>
      </w:pPr>
      <w:r>
        <w:t>E(X</w:t>
      </w:r>
      <w:proofErr w:type="gramStart"/>
      <w:r>
        <w:t>)=</w:t>
      </w:r>
      <w:proofErr w:type="gramEnd"/>
      <w:r>
        <w:t>E(E(X|</w:t>
      </w:r>
      <w:r>
        <w:rPr>
          <w:rFonts w:cstheme="minorHAnsi"/>
        </w:rPr>
        <w:t>Ω</w:t>
      </w:r>
      <w:r>
        <w:t>))=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45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Ω=t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Ω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</m:oMath>
      <w:r>
        <w:rPr>
          <w:rFonts w:eastAsiaTheme="minorEastAsia"/>
        </w:rPr>
        <w:t xml:space="preserve">, </w:t>
      </w:r>
      <w:r>
        <w:rPr>
          <w:rFonts w:cstheme="minorHAnsi"/>
        </w:rPr>
        <w:t xml:space="preserve">we know that Ω is uniform on the interval [5,45]. So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Ω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=1/40</m:t>
        </m:r>
      </m:oMath>
      <w:r>
        <w:rPr>
          <w:rFonts w:eastAsiaTheme="minorEastAsia" w:cstheme="minorHAnsi"/>
        </w:rPr>
        <w:t xml:space="preserve"> for 5&lt;t&lt;45. We also know that X is exponential with mean </w:t>
      </w:r>
      <w:r>
        <w:rPr>
          <w:rFonts w:cstheme="minorHAnsi"/>
        </w:rPr>
        <w:t xml:space="preserve">Ω, so when Ω=t, the mean of X is t. That </w:t>
      </w:r>
      <w:proofErr w:type="gramStart"/>
      <w:r>
        <w:rPr>
          <w:rFonts w:cstheme="minorHAnsi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e>
            <m:r>
              <m:rPr>
                <m:sty m:val="p"/>
              </m:rPr>
              <w:rPr>
                <w:rFonts w:ascii="Cambria Math" w:hAnsi="Cambria Math" w:cstheme="minorHAnsi"/>
              </w:rPr>
              <m:t>Ω=t</m:t>
            </m:r>
          </m:e>
        </m:d>
        <m:r>
          <w:rPr>
            <w:rFonts w:ascii="Cambria Math" w:hAnsi="Cambria Math"/>
          </w:rPr>
          <m:t>=t</m:t>
        </m:r>
      </m:oMath>
      <w:r>
        <w:rPr>
          <w:rFonts w:eastAsiaTheme="minorEastAsia" w:cstheme="minorHAnsi"/>
        </w:rPr>
        <w:t xml:space="preserve">. Putting this together: </w:t>
      </w:r>
    </w:p>
    <w:p w:rsidR="00B5280D" w:rsidRDefault="00B5280D" w:rsidP="00B5280D">
      <w:pPr>
        <w:pStyle w:val="ListParagraph"/>
        <w:rPr>
          <w:rFonts w:eastAsiaTheme="minorEastAsia"/>
        </w:rPr>
      </w:pPr>
      <w:r>
        <w:t>E(X</w:t>
      </w:r>
      <w:proofErr w:type="gramStart"/>
      <w:r>
        <w:t>)=</w:t>
      </w:r>
      <w:proofErr w:type="gramEnd"/>
      <w:r>
        <w:t>E(E(X|</w:t>
      </w:r>
      <w:r>
        <w:rPr>
          <w:rFonts w:cstheme="minorHAnsi"/>
        </w:rPr>
        <w:t>Ω</w:t>
      </w:r>
      <w:r>
        <w:t>))=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45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Ω=t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Ω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45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40</m:t>
                </m:r>
              </m:den>
            </m:f>
            <m:r>
              <w:rPr>
                <w:rFonts w:ascii="Cambria Math" w:hAnsi="Cambria Math"/>
              </w:rPr>
              <m:t>dt</m:t>
            </m:r>
          </m:e>
        </m:nary>
        <m:r>
          <w:rPr>
            <w:rFonts w:ascii="Cambria Math" w:hAnsi="Cambria Math"/>
          </w:rPr>
          <m:t>=25</m:t>
        </m:r>
      </m:oMath>
    </w:p>
    <w:p w:rsidR="00C12ADE" w:rsidRDefault="00C12ADE" w:rsidP="00B5280D">
      <w:pPr>
        <w:pStyle w:val="ListParagraph"/>
        <w:rPr>
          <w:rFonts w:cstheme="minorHAnsi"/>
        </w:rPr>
      </w:pPr>
      <w:r>
        <w:t xml:space="preserve">I could also say: </w:t>
      </w:r>
      <w:proofErr w:type="gramStart"/>
      <w:r>
        <w:t>E(</w:t>
      </w:r>
      <w:proofErr w:type="gramEnd"/>
      <w:r>
        <w:t>X|</w:t>
      </w:r>
      <w:r>
        <w:rPr>
          <w:rFonts w:cstheme="minorHAnsi"/>
        </w:rPr>
        <w:t>Ω</w:t>
      </w:r>
      <w:r>
        <w:rPr>
          <w:rFonts w:cstheme="minorHAnsi"/>
        </w:rPr>
        <w:t>)=</w:t>
      </w:r>
      <w:r w:rsidRPr="00C12ADE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rPr>
          <w:rFonts w:cstheme="minorHAnsi"/>
        </w:rPr>
        <w:t xml:space="preserve"> so</w:t>
      </w:r>
    </w:p>
    <w:p w:rsidR="00C12ADE" w:rsidRDefault="00734AF0" w:rsidP="00B5280D">
      <w:pPr>
        <w:pStyle w:val="ListParagraph"/>
        <w:rPr>
          <w:rFonts w:eastAsiaTheme="minorEastAsia"/>
        </w:rPr>
      </w:pPr>
      <w:r>
        <w:t xml:space="preserve">                                </w:t>
      </w:r>
      <w:bookmarkStart w:id="0" w:name="_GoBack"/>
      <w:bookmarkEnd w:id="0"/>
      <w:r w:rsidR="00C12ADE">
        <w:t>E(X)=E(E(</w:t>
      </w:r>
      <w:r w:rsidR="00C12ADE">
        <w:t>X|</w:t>
      </w:r>
      <w:r w:rsidR="00C12ADE">
        <w:rPr>
          <w:rFonts w:cstheme="minorHAnsi"/>
        </w:rPr>
        <w:t>Ω)</w:t>
      </w:r>
      <w:r w:rsidR="00C12ADE">
        <w:rPr>
          <w:rFonts w:cstheme="minorHAnsi"/>
        </w:rPr>
        <w:t>)</w:t>
      </w:r>
      <w:r w:rsidR="00C12ADE">
        <w:rPr>
          <w:rFonts w:cstheme="minorHAnsi"/>
        </w:rPr>
        <w:t>=</w:t>
      </w:r>
      <w:r w:rsidR="00C12ADE" w:rsidRPr="00C12ADE">
        <w:rPr>
          <w:rFonts w:cstheme="minorHAnsi"/>
        </w:rPr>
        <w:t xml:space="preserve"> </w:t>
      </w:r>
      <w:r w:rsidR="00C12ADE">
        <w:rPr>
          <w:rFonts w:cstheme="minorHAnsi"/>
        </w:rPr>
        <w:t>E(</w:t>
      </w:r>
      <w:r w:rsidR="00C12ADE">
        <w:rPr>
          <w:rFonts w:cstheme="minorHAnsi"/>
        </w:rPr>
        <w:t>Ω</w:t>
      </w:r>
      <w:r w:rsidR="00C12ADE">
        <w:rPr>
          <w:rFonts w:cstheme="minorHAnsi"/>
        </w:rPr>
        <w:t>)=25.</w:t>
      </w:r>
    </w:p>
    <w:p w:rsidR="00293FC9" w:rsidRPr="00B5280D" w:rsidRDefault="00293FC9" w:rsidP="00293FC9">
      <w:pPr>
        <w:pStyle w:val="ListParagraph"/>
        <w:numPr>
          <w:ilvl w:val="0"/>
          <w:numId w:val="1"/>
        </w:num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9"/>
        <w:gridCol w:w="2320"/>
        <w:gridCol w:w="2350"/>
        <w:gridCol w:w="1977"/>
      </w:tblGrid>
      <w:tr w:rsidR="00B5280D" w:rsidTr="00B5280D">
        <w:tc>
          <w:tcPr>
            <w:tcW w:w="2209" w:type="dxa"/>
          </w:tcPr>
          <w:p w:rsidR="00B5280D" w:rsidRDefault="00B5280D" w:rsidP="00B5280D">
            <w:pPr>
              <w:pStyle w:val="ListParagraph"/>
              <w:ind w:left="0"/>
            </w:pPr>
            <w:r>
              <w:t>Game</w:t>
            </w:r>
          </w:p>
        </w:tc>
        <w:tc>
          <w:tcPr>
            <w:tcW w:w="2320" w:type="dxa"/>
          </w:tcPr>
          <w:p w:rsidR="00B5280D" w:rsidRDefault="00B5280D" w:rsidP="00B5280D">
            <w:pPr>
              <w:pStyle w:val="ListParagraph"/>
              <w:ind w:left="0"/>
            </w:pPr>
            <w:r>
              <w:t>probability</w:t>
            </w:r>
          </w:p>
        </w:tc>
        <w:tc>
          <w:tcPr>
            <w:tcW w:w="2350" w:type="dxa"/>
          </w:tcPr>
          <w:p w:rsidR="00B5280D" w:rsidRDefault="00B5280D" w:rsidP="00B5280D">
            <w:pPr>
              <w:pStyle w:val="ListParagraph"/>
              <w:ind w:left="0"/>
            </w:pPr>
            <w:r>
              <w:t>distribution</w:t>
            </w:r>
          </w:p>
        </w:tc>
        <w:tc>
          <w:tcPr>
            <w:tcW w:w="1977" w:type="dxa"/>
          </w:tcPr>
          <w:p w:rsidR="00B5280D" w:rsidRDefault="00B5280D" w:rsidP="00B5280D">
            <w:pPr>
              <w:pStyle w:val="ListParagraph"/>
              <w:ind w:left="0"/>
            </w:pPr>
            <w:r>
              <w:t>mean</w:t>
            </w:r>
          </w:p>
        </w:tc>
      </w:tr>
      <w:tr w:rsidR="00B5280D" w:rsidTr="00B5280D">
        <w:tc>
          <w:tcPr>
            <w:tcW w:w="2209" w:type="dxa"/>
          </w:tcPr>
          <w:p w:rsidR="00B5280D" w:rsidRDefault="00B5280D" w:rsidP="00B5280D">
            <w:pPr>
              <w:pStyle w:val="ListParagraph"/>
              <w:ind w:left="0"/>
            </w:pPr>
            <w:r>
              <w:t>Cubs</w:t>
            </w:r>
          </w:p>
        </w:tc>
        <w:tc>
          <w:tcPr>
            <w:tcW w:w="2320" w:type="dxa"/>
          </w:tcPr>
          <w:p w:rsidR="00B5280D" w:rsidRDefault="00B5280D" w:rsidP="00B5280D">
            <w:pPr>
              <w:pStyle w:val="ListParagraph"/>
              <w:ind w:left="0"/>
            </w:pPr>
            <w:r>
              <w:t>.4</w:t>
            </w:r>
          </w:p>
        </w:tc>
        <w:tc>
          <w:tcPr>
            <w:tcW w:w="2350" w:type="dxa"/>
          </w:tcPr>
          <w:p w:rsidR="00B5280D" w:rsidRDefault="00B5280D" w:rsidP="00B5280D">
            <w:pPr>
              <w:pStyle w:val="ListParagraph"/>
              <w:ind w:left="0"/>
            </w:pPr>
            <w:r>
              <w:t>N(50,16)</w:t>
            </w:r>
          </w:p>
        </w:tc>
        <w:tc>
          <w:tcPr>
            <w:tcW w:w="1977" w:type="dxa"/>
          </w:tcPr>
          <w:p w:rsidR="00B5280D" w:rsidRDefault="00B5280D" w:rsidP="00B5280D">
            <w:pPr>
              <w:pStyle w:val="ListParagraph"/>
              <w:ind w:left="0"/>
            </w:pPr>
            <w:r>
              <w:t>50</w:t>
            </w:r>
          </w:p>
        </w:tc>
      </w:tr>
      <w:tr w:rsidR="00B5280D" w:rsidTr="00B5280D">
        <w:tc>
          <w:tcPr>
            <w:tcW w:w="2209" w:type="dxa"/>
          </w:tcPr>
          <w:p w:rsidR="00B5280D" w:rsidRDefault="00B5280D" w:rsidP="00B5280D">
            <w:pPr>
              <w:pStyle w:val="ListParagraph"/>
              <w:ind w:left="0"/>
            </w:pPr>
            <w:r>
              <w:t>Steelers</w:t>
            </w:r>
          </w:p>
        </w:tc>
        <w:tc>
          <w:tcPr>
            <w:tcW w:w="2320" w:type="dxa"/>
          </w:tcPr>
          <w:p w:rsidR="00B5280D" w:rsidRDefault="00B5280D" w:rsidP="00B5280D">
            <w:pPr>
              <w:pStyle w:val="ListParagraph"/>
              <w:ind w:left="0"/>
            </w:pPr>
            <w:r>
              <w:t>.3</w:t>
            </w:r>
          </w:p>
        </w:tc>
        <w:tc>
          <w:tcPr>
            <w:tcW w:w="2350" w:type="dxa"/>
          </w:tcPr>
          <w:p w:rsidR="00B5280D" w:rsidRDefault="00B5280D" w:rsidP="00B5280D">
            <w:pPr>
              <w:pStyle w:val="ListParagraph"/>
              <w:ind w:left="0"/>
            </w:pPr>
            <w:proofErr w:type="spellStart"/>
            <w:r>
              <w:t>Unif</w:t>
            </w:r>
            <w:proofErr w:type="spellEnd"/>
            <w:r>
              <w:t xml:space="preserve"> (20,120)</w:t>
            </w:r>
          </w:p>
        </w:tc>
        <w:tc>
          <w:tcPr>
            <w:tcW w:w="1977" w:type="dxa"/>
          </w:tcPr>
          <w:p w:rsidR="00B5280D" w:rsidRDefault="00B5280D" w:rsidP="00B5280D">
            <w:pPr>
              <w:pStyle w:val="ListParagraph"/>
              <w:ind w:left="0"/>
            </w:pPr>
            <w:r>
              <w:t>70</w:t>
            </w:r>
          </w:p>
        </w:tc>
      </w:tr>
      <w:tr w:rsidR="00B5280D" w:rsidTr="00B5280D">
        <w:tc>
          <w:tcPr>
            <w:tcW w:w="2209" w:type="dxa"/>
          </w:tcPr>
          <w:p w:rsidR="00B5280D" w:rsidRDefault="00B5280D" w:rsidP="00B5280D">
            <w:pPr>
              <w:pStyle w:val="ListParagraph"/>
              <w:ind w:left="0"/>
            </w:pPr>
            <w:r>
              <w:t>Red Sox</w:t>
            </w:r>
          </w:p>
        </w:tc>
        <w:tc>
          <w:tcPr>
            <w:tcW w:w="2320" w:type="dxa"/>
          </w:tcPr>
          <w:p w:rsidR="00B5280D" w:rsidRDefault="00B5280D" w:rsidP="00B5280D">
            <w:pPr>
              <w:pStyle w:val="ListParagraph"/>
              <w:ind w:left="0"/>
            </w:pPr>
            <w:r>
              <w:t>.2</w:t>
            </w:r>
          </w:p>
        </w:tc>
        <w:tc>
          <w:tcPr>
            <w:tcW w:w="2350" w:type="dxa"/>
          </w:tcPr>
          <w:p w:rsidR="00B5280D" w:rsidRDefault="00B5280D" w:rsidP="00B5280D">
            <w:pPr>
              <w:pStyle w:val="ListParagraph"/>
              <w:ind w:left="0"/>
            </w:pPr>
            <w:r>
              <w:t>Expo. Mean 65</w:t>
            </w:r>
          </w:p>
        </w:tc>
        <w:tc>
          <w:tcPr>
            <w:tcW w:w="1977" w:type="dxa"/>
          </w:tcPr>
          <w:p w:rsidR="00B5280D" w:rsidRDefault="00B5280D" w:rsidP="00B5280D">
            <w:pPr>
              <w:pStyle w:val="ListParagraph"/>
              <w:ind w:left="0"/>
            </w:pPr>
            <w:r>
              <w:t>65</w:t>
            </w:r>
          </w:p>
        </w:tc>
      </w:tr>
      <w:tr w:rsidR="00B5280D" w:rsidTr="00B5280D">
        <w:tc>
          <w:tcPr>
            <w:tcW w:w="2209" w:type="dxa"/>
          </w:tcPr>
          <w:p w:rsidR="00B5280D" w:rsidRDefault="00B5280D" w:rsidP="00B5280D">
            <w:pPr>
              <w:pStyle w:val="ListParagraph"/>
              <w:ind w:left="0"/>
            </w:pPr>
            <w:r>
              <w:t>Curling</w:t>
            </w:r>
          </w:p>
        </w:tc>
        <w:tc>
          <w:tcPr>
            <w:tcW w:w="2320" w:type="dxa"/>
          </w:tcPr>
          <w:p w:rsidR="00B5280D" w:rsidRDefault="00B5280D" w:rsidP="00B5280D">
            <w:pPr>
              <w:pStyle w:val="ListParagraph"/>
              <w:ind w:left="0"/>
            </w:pPr>
            <w:r>
              <w:t>.1</w:t>
            </w:r>
          </w:p>
        </w:tc>
        <w:tc>
          <w:tcPr>
            <w:tcW w:w="2350" w:type="dxa"/>
          </w:tcPr>
          <w:p w:rsidR="00B5280D" w:rsidRDefault="00B5280D" w:rsidP="00B5280D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ith</w:t>
            </w:r>
            <w:proofErr w:type="spellEnd"/>
            <w:r>
              <w:t xml:space="preserve"> prob. 1</w:t>
            </w:r>
          </w:p>
        </w:tc>
        <w:tc>
          <w:tcPr>
            <w:tcW w:w="1977" w:type="dxa"/>
          </w:tcPr>
          <w:p w:rsidR="00B5280D" w:rsidRDefault="00B5280D" w:rsidP="00B5280D">
            <w:pPr>
              <w:pStyle w:val="ListParagraph"/>
              <w:ind w:left="0"/>
            </w:pPr>
            <w:r>
              <w:t>24</w:t>
            </w:r>
          </w:p>
        </w:tc>
      </w:tr>
    </w:tbl>
    <w:p w:rsidR="00B5280D" w:rsidRDefault="00B5280D" w:rsidP="00B5280D">
      <w:pPr>
        <w:ind w:left="360"/>
      </w:pPr>
      <w:r>
        <w:t>E(X</w:t>
      </w:r>
      <w:proofErr w:type="gramStart"/>
      <w:r>
        <w:t>)=</w:t>
      </w:r>
      <w:proofErr w:type="gramEnd"/>
      <w:r>
        <w:t>.4(50)+.3(70)+.2(65)+.1(24)</w:t>
      </w:r>
    </w:p>
    <w:tbl>
      <w:tblPr>
        <w:tblStyle w:val="TableGrid"/>
        <w:tblpPr w:leftFromText="180" w:rightFromText="180" w:vertAnchor="text" w:horzAnchor="margin" w:tblpXSpec="right" w:tblpY="557"/>
        <w:tblW w:w="0" w:type="auto"/>
        <w:tblLook w:val="04A0" w:firstRow="1" w:lastRow="0" w:firstColumn="1" w:lastColumn="0" w:noHBand="0" w:noVBand="1"/>
      </w:tblPr>
      <w:tblGrid>
        <w:gridCol w:w="1458"/>
        <w:gridCol w:w="1890"/>
        <w:gridCol w:w="1980"/>
        <w:gridCol w:w="3528"/>
      </w:tblGrid>
      <w:tr w:rsidR="00E850AF" w:rsidTr="00E850AF">
        <w:trPr>
          <w:trHeight w:val="233"/>
        </w:trPr>
        <w:tc>
          <w:tcPr>
            <w:tcW w:w="1458" w:type="dxa"/>
          </w:tcPr>
          <w:p w:rsidR="00E850AF" w:rsidRDefault="00E850AF" w:rsidP="00E850AF">
            <w:pPr>
              <w:pStyle w:val="ListParagraph"/>
              <w:ind w:left="0"/>
            </w:pPr>
            <w:r>
              <w:t>Prob.</w:t>
            </w:r>
          </w:p>
        </w:tc>
        <w:tc>
          <w:tcPr>
            <w:tcW w:w="1890" w:type="dxa"/>
          </w:tcPr>
          <w:p w:rsidR="00E850AF" w:rsidRDefault="00E850AF" w:rsidP="00E850AF">
            <w:pPr>
              <w:ind w:left="360"/>
            </w:pPr>
            <w:r>
              <w:t>damage</w:t>
            </w:r>
          </w:p>
        </w:tc>
        <w:tc>
          <w:tcPr>
            <w:tcW w:w="1980" w:type="dxa"/>
          </w:tcPr>
          <w:p w:rsidR="00E850AF" w:rsidRDefault="00E850AF" w:rsidP="00E850AF">
            <w:pPr>
              <w:ind w:left="360"/>
            </w:pPr>
            <w:r>
              <w:t>payment</w:t>
            </w:r>
          </w:p>
        </w:tc>
        <w:tc>
          <w:tcPr>
            <w:tcW w:w="3528" w:type="dxa"/>
          </w:tcPr>
          <w:p w:rsidR="00E850AF" w:rsidRDefault="00E850AF" w:rsidP="00E850AF">
            <w:pPr>
              <w:ind w:left="360"/>
            </w:pPr>
            <w:r>
              <w:t>Expected payment</w:t>
            </w:r>
          </w:p>
        </w:tc>
      </w:tr>
      <w:tr w:rsidR="00E850AF" w:rsidTr="00E850AF">
        <w:trPr>
          <w:trHeight w:val="305"/>
        </w:trPr>
        <w:tc>
          <w:tcPr>
            <w:tcW w:w="1458" w:type="dxa"/>
          </w:tcPr>
          <w:p w:rsidR="00E850AF" w:rsidRDefault="00E850AF" w:rsidP="00E850AF">
            <w:pPr>
              <w:pStyle w:val="ListParagraph"/>
              <w:ind w:left="0"/>
            </w:pPr>
            <w:r>
              <w:t>.04</w:t>
            </w:r>
          </w:p>
        </w:tc>
        <w:tc>
          <w:tcPr>
            <w:tcW w:w="1890" w:type="dxa"/>
          </w:tcPr>
          <w:p w:rsidR="00E850AF" w:rsidRDefault="00E850AF" w:rsidP="00E850AF">
            <w:pPr>
              <w:pStyle w:val="ListParagraph"/>
              <w:ind w:left="0"/>
            </w:pPr>
            <w:r>
              <w:t>1000X</w:t>
            </w:r>
          </w:p>
        </w:tc>
        <w:tc>
          <w:tcPr>
            <w:tcW w:w="1980" w:type="dxa"/>
          </w:tcPr>
          <w:p w:rsidR="00E850AF" w:rsidRPr="00E850AF" w:rsidRDefault="00E850AF" w:rsidP="00E850AF">
            <w:pPr>
              <w:pStyle w:val="ListParagraph"/>
              <w:ind w:left="0"/>
            </w:pPr>
            <w:r>
              <w:t>1000(X-1)</w:t>
            </w:r>
            <w:r>
              <w:rPr>
                <w:vertAlign w:val="superscript"/>
              </w:rPr>
              <w:t>+</w:t>
            </w:r>
          </w:p>
        </w:tc>
        <w:tc>
          <w:tcPr>
            <w:tcW w:w="3528" w:type="dxa"/>
          </w:tcPr>
          <w:p w:rsidR="00E850AF" w:rsidRDefault="00E850AF" w:rsidP="00E850AF">
            <w:pPr>
              <w:pStyle w:val="ListParagraph"/>
              <w:ind w:left="0"/>
            </w:pPr>
            <w:r>
              <w:t>3290.57</w:t>
            </w:r>
          </w:p>
        </w:tc>
      </w:tr>
      <w:tr w:rsidR="00E850AF" w:rsidTr="00E850AF">
        <w:tc>
          <w:tcPr>
            <w:tcW w:w="1458" w:type="dxa"/>
          </w:tcPr>
          <w:p w:rsidR="00E850AF" w:rsidRDefault="00E850AF" w:rsidP="00E850AF">
            <w:pPr>
              <w:pStyle w:val="ListParagraph"/>
              <w:ind w:left="0"/>
            </w:pPr>
            <w:r>
              <w:t>.02</w:t>
            </w:r>
          </w:p>
        </w:tc>
        <w:tc>
          <w:tcPr>
            <w:tcW w:w="1890" w:type="dxa"/>
          </w:tcPr>
          <w:p w:rsidR="00E850AF" w:rsidRDefault="00E850AF" w:rsidP="00E850AF">
            <w:pPr>
              <w:pStyle w:val="ListParagraph"/>
              <w:ind w:left="0"/>
            </w:pPr>
            <w:r>
              <w:t>15000</w:t>
            </w:r>
          </w:p>
        </w:tc>
        <w:tc>
          <w:tcPr>
            <w:tcW w:w="1980" w:type="dxa"/>
          </w:tcPr>
          <w:p w:rsidR="00E850AF" w:rsidRDefault="00E850AF" w:rsidP="00E850AF">
            <w:pPr>
              <w:pStyle w:val="ListParagraph"/>
              <w:ind w:left="0"/>
            </w:pPr>
            <w:r>
              <w:t>14000</w:t>
            </w:r>
          </w:p>
        </w:tc>
        <w:tc>
          <w:tcPr>
            <w:tcW w:w="3528" w:type="dxa"/>
          </w:tcPr>
          <w:p w:rsidR="00E850AF" w:rsidRDefault="00E850AF" w:rsidP="00E850AF">
            <w:pPr>
              <w:pStyle w:val="ListParagraph"/>
              <w:ind w:left="0"/>
            </w:pPr>
            <w:r>
              <w:t>14000</w:t>
            </w:r>
          </w:p>
        </w:tc>
      </w:tr>
      <w:tr w:rsidR="00E850AF" w:rsidTr="00E850AF">
        <w:tc>
          <w:tcPr>
            <w:tcW w:w="1458" w:type="dxa"/>
          </w:tcPr>
          <w:p w:rsidR="00E850AF" w:rsidRDefault="00E850AF" w:rsidP="00E850AF">
            <w:pPr>
              <w:pStyle w:val="ListParagraph"/>
              <w:ind w:left="0"/>
            </w:pPr>
            <w:r>
              <w:t>.94</w:t>
            </w:r>
          </w:p>
        </w:tc>
        <w:tc>
          <w:tcPr>
            <w:tcW w:w="1890" w:type="dxa"/>
          </w:tcPr>
          <w:p w:rsidR="00E850AF" w:rsidRDefault="00E850AF" w:rsidP="00E850A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980" w:type="dxa"/>
          </w:tcPr>
          <w:p w:rsidR="00E850AF" w:rsidRDefault="00E850AF" w:rsidP="00E850A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3528" w:type="dxa"/>
          </w:tcPr>
          <w:p w:rsidR="00E850AF" w:rsidRDefault="00E850AF" w:rsidP="00E850AF">
            <w:pPr>
              <w:ind w:left="360"/>
            </w:pPr>
            <w:r>
              <w:t>0</w:t>
            </w:r>
          </w:p>
        </w:tc>
      </w:tr>
    </w:tbl>
    <w:p w:rsidR="00B5280D" w:rsidRDefault="00B5280D" w:rsidP="00B5280D">
      <w:pPr>
        <w:pStyle w:val="ListParagraph"/>
        <w:numPr>
          <w:ilvl w:val="0"/>
          <w:numId w:val="1"/>
        </w:numPr>
      </w:pPr>
    </w:p>
    <w:p w:rsidR="00E850AF" w:rsidRDefault="00E850AF" w:rsidP="00E850AF"/>
    <w:p w:rsidR="00E850AF" w:rsidRDefault="00E850AF" w:rsidP="00E850AF"/>
    <w:p w:rsidR="00E850AF" w:rsidRDefault="00E850AF" w:rsidP="00E850AF"/>
    <w:p w:rsidR="00E850AF" w:rsidRDefault="00293FC9" w:rsidP="00E850AF">
      <w:pPr>
        <w:rPr>
          <w:rFonts w:eastAsiaTheme="minorEastAsia"/>
        </w:rPr>
      </w:pPr>
      <w:r>
        <w:rPr>
          <w:rFonts w:eastAsiaTheme="minorEastAsia"/>
        </w:rPr>
        <w:t>We need to compute</w:t>
      </w:r>
      <w:proofErr w:type="gramStart"/>
      <w:r>
        <w:rPr>
          <w:rFonts w:eastAsiaTheme="minorEastAsia"/>
        </w:rPr>
        <w:t xml:space="preserve">: </w:t>
      </w:r>
      <w:proofErr w:type="gramEnd"/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</m:d>
        <m:r>
          <w:rPr>
            <w:rFonts w:ascii="Cambria Math" w:hAnsi="Cambria Math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>. Because (X-1</w:t>
      </w:r>
      <w:proofErr w:type="gramStart"/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+</w:t>
      </w:r>
      <w:proofErr w:type="gramEnd"/>
      <w:r>
        <w:rPr>
          <w:rFonts w:eastAsiaTheme="minorEastAsia"/>
        </w:rPr>
        <w:t xml:space="preserve">=0 if X&lt;1, the integral starts at x=1: :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</m:d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15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  <m:r>
              <w:rPr>
                <w:rFonts w:ascii="Cambria Math" w:hAnsi="Cambria Math"/>
              </w:rPr>
              <m:t>.5003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-x/2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>. Integrating by parts we get=3.290566</w:t>
      </w:r>
    </w:p>
    <w:p w:rsidR="00293FC9" w:rsidRDefault="00293FC9" w:rsidP="00E850AF">
      <w:pPr>
        <w:rPr>
          <w:rFonts w:eastAsiaTheme="minorEastAsia"/>
        </w:rPr>
      </w:pPr>
      <w:r>
        <w:rPr>
          <w:rFonts w:eastAsiaTheme="minorEastAsia"/>
        </w:rPr>
        <w:t xml:space="preserve">Finally, </w:t>
      </w:r>
      <w:proofErr w:type="gramStart"/>
      <w:r>
        <w:rPr>
          <w:rFonts w:eastAsiaTheme="minorEastAsia"/>
        </w:rPr>
        <w:t>E(</w:t>
      </w:r>
      <w:proofErr w:type="gramEnd"/>
      <w:r>
        <w:rPr>
          <w:rFonts w:eastAsiaTheme="minorEastAsia"/>
        </w:rPr>
        <w:t>payment)=.04(3290.57)+.02(14000)</w:t>
      </w:r>
    </w:p>
    <w:p w:rsidR="00293FC9" w:rsidRDefault="00293FC9" w:rsidP="00E850AF">
      <w:pPr>
        <w:rPr>
          <w:rFonts w:eastAsiaTheme="minorEastAsia"/>
        </w:rPr>
      </w:pPr>
      <w:r>
        <w:rPr>
          <w:rFonts w:eastAsiaTheme="minorEastAsia"/>
        </w:rPr>
        <w:t>Problem 7, section 4.7: f(</w:t>
      </w:r>
      <w:proofErr w:type="spellStart"/>
      <w:r>
        <w:rPr>
          <w:rFonts w:eastAsiaTheme="minorEastAsia"/>
        </w:rPr>
        <w:t>x</w:t>
      </w:r>
      <w:proofErr w:type="gramStart"/>
      <w:r>
        <w:rPr>
          <w:rFonts w:eastAsiaTheme="minorEastAsia"/>
        </w:rPr>
        <w:t>,y</w:t>
      </w:r>
      <w:proofErr w:type="spellEnd"/>
      <w:proofErr w:type="gramEnd"/>
      <w:r>
        <w:rPr>
          <w:rFonts w:eastAsiaTheme="minorEastAsia"/>
        </w:rPr>
        <w:t>)=</w:t>
      </w:r>
      <w:proofErr w:type="spellStart"/>
      <w:r>
        <w:rPr>
          <w:rFonts w:eastAsiaTheme="minorEastAsia"/>
        </w:rPr>
        <w:t>x+y</w:t>
      </w:r>
      <w:proofErr w:type="spellEnd"/>
      <w:r>
        <w:rPr>
          <w:rFonts w:eastAsiaTheme="minorEastAsia"/>
        </w:rPr>
        <w:t>, 0&lt;</w:t>
      </w:r>
      <w:proofErr w:type="spellStart"/>
      <w:r>
        <w:rPr>
          <w:rFonts w:eastAsiaTheme="minorEastAsia"/>
        </w:rPr>
        <w:t>x,y</w:t>
      </w:r>
      <w:proofErr w:type="spellEnd"/>
      <w:r>
        <w:rPr>
          <w:rFonts w:eastAsiaTheme="minorEastAsia"/>
        </w:rPr>
        <w:t>&lt;1.</w:t>
      </w:r>
    </w:p>
    <w:p w:rsidR="00293FC9" w:rsidRDefault="00293FC9" w:rsidP="00E850AF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  <m:e>
            <m:r>
              <w:rPr>
                <w:rFonts w:ascii="Cambria Math" w:eastAsiaTheme="minorEastAsia" w:hAnsi="Cambria Math"/>
              </w:rPr>
              <m:t>X=x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r>
              <w:rPr>
                <w:rFonts w:ascii="Cambria Math" w:eastAsiaTheme="minorEastAsia" w:hAnsi="Cambria Math"/>
              </w:rPr>
              <m:t>y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Y|X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dy</m:t>
            </m:r>
          </m:e>
        </m:nary>
      </m:oMath>
      <w:r>
        <w:rPr>
          <w:rFonts w:eastAsiaTheme="minorEastAsia"/>
        </w:rPr>
        <w:t>, so we need to compute the conditional density</w:t>
      </w:r>
    </w:p>
    <w:p w:rsidR="00293FC9" w:rsidRPr="00293FC9" w:rsidRDefault="00734AF0" w:rsidP="00E850A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</w:rPr>
                <m:t>f(x,y)dy=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1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(x+y)dy=</m:t>
                  </m:r>
                </m:e>
              </m:nary>
            </m:e>
          </m:nary>
          <m:r>
            <w:rPr>
              <w:rFonts w:ascii="Cambria Math" w:eastAsiaTheme="minorEastAsia" w:hAnsi="Cambria Math"/>
            </w:rPr>
            <m:t>x+1/2</m:t>
          </m:r>
        </m:oMath>
      </m:oMathPara>
    </w:p>
    <w:p w:rsidR="00293FC9" w:rsidRDefault="00734AF0" w:rsidP="00E850A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Y|X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f(x,y)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x+y</m:t>
              </m:r>
            </m:num>
            <m:den>
              <m:r>
                <w:rPr>
                  <w:rFonts w:ascii="Cambria Math" w:eastAsiaTheme="minorEastAsia" w:hAnsi="Cambria Math"/>
                </w:rPr>
                <m:t>x+1/2</m:t>
              </m:r>
            </m:den>
          </m:f>
        </m:oMath>
      </m:oMathPara>
    </w:p>
    <w:p w:rsidR="00293FC9" w:rsidRPr="00293FC9" w:rsidRDefault="00293FC9" w:rsidP="00E850AF">
      <w:r>
        <w:t xml:space="preserve">Finally: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  <m:e>
            <m:r>
              <w:rPr>
                <w:rFonts w:ascii="Cambria Math" w:eastAsiaTheme="minorEastAsia" w:hAnsi="Cambria Math"/>
              </w:rPr>
              <m:t>X=x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r>
              <w:rPr>
                <w:rFonts w:ascii="Cambria Math" w:eastAsiaTheme="minorEastAsia" w:hAnsi="Cambria Math"/>
              </w:rPr>
              <m:t>y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Y|X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dy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r>
              <w:rPr>
                <w:rFonts w:ascii="Cambria Math" w:eastAsiaTheme="minorEastAsia" w:hAnsi="Cambria Math"/>
              </w:rPr>
              <m:t>y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x+y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x+1/2</m:t>
                </m:r>
              </m:den>
            </m:f>
          </m:e>
        </m:nary>
        <m:r>
          <w:rPr>
            <w:rFonts w:ascii="Cambria Math" w:eastAsiaTheme="minorEastAsia" w:hAnsi="Cambria Math"/>
          </w:rPr>
          <m:t>dy=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x+1/2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xy+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</w:rPr>
              <m:t>dy</m:t>
            </m:r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+1/3</m:t>
            </m:r>
          </m:num>
          <m:den>
            <m:r>
              <w:rPr>
                <w:rFonts w:ascii="Cambria Math" w:eastAsiaTheme="minorEastAsia" w:hAnsi="Cambria Math"/>
              </w:rPr>
              <m:t>x+1/2</m:t>
            </m:r>
          </m:den>
        </m:f>
      </m:oMath>
    </w:p>
    <w:sectPr w:rsidR="00293FC9" w:rsidRPr="0029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6369"/>
    <w:multiLevelType w:val="hybridMultilevel"/>
    <w:tmpl w:val="AF20F33E"/>
    <w:lvl w:ilvl="0" w:tplc="E5B00EE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21B01"/>
    <w:multiLevelType w:val="hybridMultilevel"/>
    <w:tmpl w:val="BEC04AAC"/>
    <w:lvl w:ilvl="0" w:tplc="38E65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0D"/>
    <w:rsid w:val="00293FC9"/>
    <w:rsid w:val="00734AF0"/>
    <w:rsid w:val="008A6896"/>
    <w:rsid w:val="009352A4"/>
    <w:rsid w:val="00B5280D"/>
    <w:rsid w:val="00C12ADE"/>
    <w:rsid w:val="00CF7EB3"/>
    <w:rsid w:val="00D85174"/>
    <w:rsid w:val="00E8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28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2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28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2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</dc:creator>
  <cp:keywords/>
  <dc:description/>
  <cp:lastModifiedBy>reinhold</cp:lastModifiedBy>
  <cp:revision>3</cp:revision>
  <dcterms:created xsi:type="dcterms:W3CDTF">2011-10-04T20:04:00Z</dcterms:created>
  <dcterms:modified xsi:type="dcterms:W3CDTF">2011-10-05T16:15:00Z</dcterms:modified>
</cp:coreProperties>
</file>