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4D5CA1">
        <w:tc>
          <w:tcPr>
            <w:tcW w:w="8856" w:type="dxa"/>
            <w:gridSpan w:val="2"/>
          </w:tcPr>
          <w:p w:rsidR="004D5CA1" w:rsidRDefault="004D5CA1">
            <w:pPr>
              <w:pStyle w:val="Heading1"/>
              <w:tabs>
                <w:tab w:val="left" w:pos="7020"/>
              </w:tabs>
              <w:rPr>
                <w:sz w:val="28"/>
              </w:rPr>
            </w:pPr>
            <w:r>
              <w:rPr>
                <w:sz w:val="28"/>
              </w:rPr>
              <w:t>Violation of Academic Integrity Report</w:t>
            </w: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4D5CA1">
        <w:tc>
          <w:tcPr>
            <w:tcW w:w="4428" w:type="dxa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Student’s Name:</w:t>
            </w:r>
          </w:p>
        </w:tc>
        <w:tc>
          <w:tcPr>
            <w:tcW w:w="4428" w:type="dxa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</w:tr>
      <w:tr w:rsidR="004D5CA1">
        <w:tc>
          <w:tcPr>
            <w:tcW w:w="8856" w:type="dxa"/>
            <w:gridSpan w:val="2"/>
          </w:tcPr>
          <w:p w:rsidR="004D5CA1" w:rsidRDefault="00983CD5">
            <w:pPr>
              <w:rPr>
                <w:sz w:val="24"/>
              </w:rPr>
            </w:pPr>
            <w:r>
              <w:rPr>
                <w:sz w:val="24"/>
              </w:rPr>
              <w:t>Name of f</w:t>
            </w:r>
            <w:r w:rsidR="004D5CA1">
              <w:rPr>
                <w:sz w:val="24"/>
              </w:rPr>
              <w:t>aculty member or administrator making report:</w:t>
            </w: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Department or Program:</w:t>
            </w:r>
          </w:p>
        </w:tc>
      </w:tr>
      <w:tr w:rsidR="004D5CA1" w:rsidTr="00EA33F0">
        <w:tc>
          <w:tcPr>
            <w:tcW w:w="4428" w:type="dxa"/>
          </w:tcPr>
          <w:p w:rsidR="004D5CA1" w:rsidRDefault="00C10A0D">
            <w:pPr>
              <w:rPr>
                <w:sz w:val="24"/>
              </w:rPr>
            </w:pPr>
            <w:r>
              <w:rPr>
                <w:sz w:val="24"/>
              </w:rPr>
              <w:t>Catalog</w:t>
            </w:r>
            <w:r w:rsidR="004D5CA1">
              <w:rPr>
                <w:sz w:val="24"/>
              </w:rPr>
              <w:t xml:space="preserve"> number:</w:t>
            </w:r>
          </w:p>
        </w:tc>
        <w:tc>
          <w:tcPr>
            <w:tcW w:w="4428" w:type="dxa"/>
          </w:tcPr>
          <w:p w:rsidR="004D5CA1" w:rsidRDefault="00C10A0D">
            <w:pPr>
              <w:rPr>
                <w:sz w:val="24"/>
              </w:rPr>
            </w:pPr>
            <w:r>
              <w:rPr>
                <w:sz w:val="24"/>
              </w:rPr>
              <w:t>Course</w:t>
            </w:r>
            <w:r w:rsidR="004D5CA1">
              <w:rPr>
                <w:sz w:val="24"/>
              </w:rPr>
              <w:t xml:space="preserve"> number:</w:t>
            </w: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Description of violation:</w:t>
            </w: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What evidence do you have to support the conclusion that the student has violated academic integrity? (Attach copies of evidence if available</w:t>
            </w:r>
            <w:r w:rsidR="00FE61ED">
              <w:rPr>
                <w:sz w:val="24"/>
              </w:rPr>
              <w:t>.)</w:t>
            </w: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What sanction have you imposed for the violation?</w:t>
            </w: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</w:tc>
      </w:tr>
      <w:tr w:rsidR="004D5CA1">
        <w:tc>
          <w:tcPr>
            <w:tcW w:w="8856" w:type="dxa"/>
            <w:gridSpan w:val="2"/>
          </w:tcPr>
          <w:p w:rsidR="004D5CA1" w:rsidRDefault="004D5CA1" w:rsidP="00F95A27">
            <w:pPr>
              <w:pStyle w:val="BodyText"/>
            </w:pPr>
            <w:r>
              <w:t>Describe the nature and extent of the discussions you have had with the student concerning this violation.</w:t>
            </w:r>
          </w:p>
          <w:p w:rsidR="004D5CA1" w:rsidRDefault="004D5CA1" w:rsidP="00F95A27">
            <w:pPr>
              <w:pStyle w:val="BodyText"/>
            </w:pPr>
          </w:p>
          <w:p w:rsidR="004D5CA1" w:rsidRDefault="004D5CA1">
            <w:pPr>
              <w:rPr>
                <w:sz w:val="24"/>
              </w:rPr>
            </w:pPr>
          </w:p>
          <w:p w:rsidR="004D5CA1" w:rsidRDefault="004D5CA1">
            <w:pPr>
              <w:rPr>
                <w:sz w:val="24"/>
              </w:rPr>
            </w:pP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>
              <w:rPr>
                <w:sz w:val="24"/>
              </w:rPr>
              <w:t>Please indicate next steps:</w:t>
            </w:r>
          </w:p>
          <w:p w:rsidR="004D5CA1" w:rsidRPr="002E7573" w:rsidRDefault="004D5CA1" w:rsidP="002E75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7573">
              <w:rPr>
                <w:sz w:val="24"/>
              </w:rPr>
              <w:t>No further action</w:t>
            </w:r>
          </w:p>
          <w:p w:rsidR="004D5CA1" w:rsidRPr="007A7567" w:rsidRDefault="007A7567" w:rsidP="007A756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request that t</w:t>
            </w:r>
            <w:bookmarkStart w:id="0" w:name="_GoBack"/>
            <w:bookmarkEnd w:id="0"/>
            <w:r>
              <w:rPr>
                <w:sz w:val="24"/>
              </w:rPr>
              <w:t>his matter</w:t>
            </w:r>
            <w:r w:rsidR="004D5CA1">
              <w:rPr>
                <w:sz w:val="24"/>
              </w:rPr>
              <w:t xml:space="preserve"> be referred to the Office of Conflict Resolution and Civic</w:t>
            </w:r>
            <w:r>
              <w:rPr>
                <w:sz w:val="24"/>
              </w:rPr>
              <w:t xml:space="preserve"> </w:t>
            </w:r>
            <w:r w:rsidR="004D5CA1" w:rsidRPr="007A7567">
              <w:rPr>
                <w:sz w:val="24"/>
              </w:rPr>
              <w:t>Responsibilit</w:t>
            </w:r>
            <w:r w:rsidR="002D7331" w:rsidRPr="007A7567">
              <w:rPr>
                <w:sz w:val="24"/>
              </w:rPr>
              <w:t>y</w:t>
            </w:r>
          </w:p>
          <w:p w:rsidR="004D5CA1" w:rsidRDefault="004D5CA1">
            <w:pPr>
              <w:rPr>
                <w:sz w:val="24"/>
              </w:rPr>
            </w:pPr>
          </w:p>
        </w:tc>
      </w:tr>
      <w:tr w:rsidR="004D5CA1">
        <w:tc>
          <w:tcPr>
            <w:tcW w:w="8856" w:type="dxa"/>
            <w:gridSpan w:val="2"/>
          </w:tcPr>
          <w:p w:rsidR="004D5CA1" w:rsidRDefault="004D5CA1">
            <w:pPr>
              <w:rPr>
                <w:sz w:val="24"/>
              </w:rPr>
            </w:pPr>
            <w:r w:rsidRPr="00C10A0D">
              <w:rPr>
                <w:sz w:val="24"/>
              </w:rPr>
              <w:t>The individual filing this report is responsible for sending copies of this report and supporting documentation to:</w:t>
            </w:r>
          </w:p>
          <w:p w:rsidR="004D5CA1" w:rsidRPr="002E7573" w:rsidRDefault="00FE61ED" w:rsidP="002E75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7573">
              <w:rPr>
                <w:sz w:val="24"/>
              </w:rPr>
              <w:t>Student</w:t>
            </w:r>
          </w:p>
          <w:p w:rsidR="004D5CA1" w:rsidRPr="002E7573" w:rsidRDefault="004D5CA1" w:rsidP="002E75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7573">
              <w:rPr>
                <w:sz w:val="24"/>
              </w:rPr>
              <w:t>Department chair or program director</w:t>
            </w:r>
          </w:p>
          <w:p w:rsidR="004D5CA1" w:rsidRPr="002E7573" w:rsidRDefault="004D5CA1" w:rsidP="002E75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7573">
              <w:rPr>
                <w:sz w:val="24"/>
              </w:rPr>
              <w:t>Dean of the School or College</w:t>
            </w:r>
          </w:p>
          <w:p w:rsidR="004D5CA1" w:rsidRPr="002E7573" w:rsidRDefault="004D5CA1" w:rsidP="002E75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7573">
              <w:rPr>
                <w:sz w:val="24"/>
              </w:rPr>
              <w:t xml:space="preserve">Undergraduate or Graduate </w:t>
            </w:r>
            <w:r w:rsidR="00FE61ED" w:rsidRPr="002E7573">
              <w:rPr>
                <w:sz w:val="24"/>
              </w:rPr>
              <w:t>Vice Provost</w:t>
            </w:r>
            <w:r w:rsidRPr="002E7573">
              <w:rPr>
                <w:sz w:val="24"/>
              </w:rPr>
              <w:t xml:space="preserve"> (as appropriate)</w:t>
            </w:r>
          </w:p>
        </w:tc>
      </w:tr>
      <w:tr w:rsidR="004D5CA1">
        <w:tc>
          <w:tcPr>
            <w:tcW w:w="8856" w:type="dxa"/>
            <w:gridSpan w:val="2"/>
          </w:tcPr>
          <w:p w:rsidR="004D5CA1" w:rsidRPr="008339D8" w:rsidRDefault="00FE61ED" w:rsidP="0083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4D5CA1" w:rsidRPr="00C10A0D">
              <w:rPr>
                <w:sz w:val="24"/>
                <w:szCs w:val="24"/>
              </w:rPr>
              <w:t>Students who feel they have been erroneously penalized for an academic integrity infraction, or who think that a penalty is inappropriate, may grieve these issues through procedures developed for each college, school, program, o</w:t>
            </w:r>
            <w:r>
              <w:rPr>
                <w:sz w:val="24"/>
                <w:szCs w:val="24"/>
              </w:rPr>
              <w:t>r department of the University. Please visit:</w:t>
            </w:r>
            <w:r w:rsidR="004D5CA1" w:rsidRPr="00C10A0D">
              <w:rPr>
                <w:sz w:val="24"/>
                <w:szCs w:val="24"/>
              </w:rPr>
              <w:t xml:space="preserve"> </w:t>
            </w:r>
            <w:r w:rsidR="004D5CA1" w:rsidRPr="00C10A0D">
              <w:rPr>
                <w:sz w:val="24"/>
                <w:szCs w:val="24"/>
                <w:u w:val="single"/>
              </w:rPr>
              <w:t>www.albany.edu/undergraduate_bulletin/regulations.html</w:t>
            </w:r>
            <w:r w:rsidR="004D5CA1" w:rsidRPr="00C10A0D">
              <w:rPr>
                <w:sz w:val="24"/>
                <w:szCs w:val="24"/>
              </w:rPr>
              <w:t xml:space="preserve"> for additional information on the grievance process. If after reading this information you have further questions, please </w:t>
            </w:r>
            <w:r>
              <w:rPr>
                <w:sz w:val="24"/>
                <w:szCs w:val="24"/>
              </w:rPr>
              <w:t>contact</w:t>
            </w:r>
            <w:r w:rsidR="004D5CA1" w:rsidRPr="00C10A0D">
              <w:rPr>
                <w:sz w:val="24"/>
                <w:szCs w:val="24"/>
              </w:rPr>
              <w:t xml:space="preserve"> the Office of Undergraduate Education (LC 30) to make an appointment to discuss the process.</w:t>
            </w:r>
          </w:p>
          <w:p w:rsidR="004D5CA1" w:rsidRDefault="004D5CA1" w:rsidP="00F95A27">
            <w:pPr>
              <w:rPr>
                <w:sz w:val="24"/>
              </w:rPr>
            </w:pPr>
          </w:p>
        </w:tc>
      </w:tr>
    </w:tbl>
    <w:p w:rsidR="004D5CA1" w:rsidRDefault="00FE61ED">
      <w:r>
        <w:t>8/2</w:t>
      </w:r>
      <w:r w:rsidR="002D7331">
        <w:t>2</w:t>
      </w:r>
      <w:r>
        <w:t>/2013</w:t>
      </w:r>
    </w:p>
    <w:sectPr w:rsidR="004D5CA1" w:rsidSect="00EA33F0">
      <w:pgSz w:w="12240" w:h="15840"/>
      <w:pgMar w:top="99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B19"/>
    <w:multiLevelType w:val="hybridMultilevel"/>
    <w:tmpl w:val="93186252"/>
    <w:lvl w:ilvl="0" w:tplc="0E2E5BB2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C50AF2"/>
    <w:multiLevelType w:val="hybridMultilevel"/>
    <w:tmpl w:val="B78E6176"/>
    <w:lvl w:ilvl="0" w:tplc="0E2E5BB2"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0"/>
    <w:rsid w:val="00086AB9"/>
    <w:rsid w:val="001A02BA"/>
    <w:rsid w:val="001B0BC1"/>
    <w:rsid w:val="00247DD2"/>
    <w:rsid w:val="002A6717"/>
    <w:rsid w:val="002D7331"/>
    <w:rsid w:val="002E7573"/>
    <w:rsid w:val="004D5CA1"/>
    <w:rsid w:val="00501462"/>
    <w:rsid w:val="0064478D"/>
    <w:rsid w:val="006447EF"/>
    <w:rsid w:val="00733689"/>
    <w:rsid w:val="00757CF7"/>
    <w:rsid w:val="007A7567"/>
    <w:rsid w:val="008339D8"/>
    <w:rsid w:val="008678C1"/>
    <w:rsid w:val="00983CD5"/>
    <w:rsid w:val="00A02EAD"/>
    <w:rsid w:val="00C10A0D"/>
    <w:rsid w:val="00DD7157"/>
    <w:rsid w:val="00DE2616"/>
    <w:rsid w:val="00E12FF6"/>
    <w:rsid w:val="00EA33F0"/>
    <w:rsid w:val="00F95A27"/>
    <w:rsid w:val="00FE61ED"/>
    <w:rsid w:val="00FE7909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F7"/>
  </w:style>
  <w:style w:type="paragraph" w:styleId="Heading1">
    <w:name w:val="heading 1"/>
    <w:basedOn w:val="Normal"/>
    <w:next w:val="Normal"/>
    <w:link w:val="Heading1Char"/>
    <w:qFormat/>
    <w:rsid w:val="00757CF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447E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7CF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6447EF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086A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F7"/>
  </w:style>
  <w:style w:type="paragraph" w:styleId="Heading1">
    <w:name w:val="heading 1"/>
    <w:basedOn w:val="Normal"/>
    <w:next w:val="Normal"/>
    <w:link w:val="Heading1Char"/>
    <w:qFormat/>
    <w:rsid w:val="00757CF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447E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7CF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6447EF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086A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Violation of Academic Integrity Report</vt:lpstr>
    </vt:vector>
  </TitlesOfParts>
  <Company>University at Albany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Violation of Academic Integrity Report</dc:title>
  <dc:subject/>
  <dc:creator>University At Albany</dc:creator>
  <cp:keywords/>
  <dc:description/>
  <cp:lastModifiedBy>Winchester, Kathie C</cp:lastModifiedBy>
  <cp:revision>7</cp:revision>
  <cp:lastPrinted>2013-08-22T15:11:00Z</cp:lastPrinted>
  <dcterms:created xsi:type="dcterms:W3CDTF">2013-08-21T21:02:00Z</dcterms:created>
  <dcterms:modified xsi:type="dcterms:W3CDTF">2013-08-22T18:09:00Z</dcterms:modified>
</cp:coreProperties>
</file>