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F71" w:rsidRDefault="00D244AF" w:rsidP="00685F71">
      <w:pPr>
        <w:spacing w:after="0" w:line="240" w:lineRule="auto"/>
        <w:jc w:val="right"/>
        <w:rPr>
          <w:rFonts w:ascii="Times New Roman" w:hAnsi="Times New Roman"/>
          <w:b/>
          <w:sz w:val="24"/>
        </w:rPr>
      </w:pPr>
      <w:bookmarkStart w:id="0" w:name="_GoBack"/>
      <w:bookmarkEnd w:id="0"/>
      <w:r>
        <w:rPr>
          <w:rFonts w:ascii="Times New Roman" w:hAnsi="Times New Roman"/>
          <w:b/>
          <w:sz w:val="24"/>
        </w:rPr>
        <w:t>Senate Resolution 1112-0</w:t>
      </w:r>
      <w:r w:rsidR="004B7111">
        <w:rPr>
          <w:rFonts w:ascii="Times New Roman" w:hAnsi="Times New Roman"/>
          <w:b/>
          <w:sz w:val="24"/>
        </w:rPr>
        <w:t>3</w:t>
      </w:r>
      <w:r>
        <w:rPr>
          <w:rFonts w:ascii="Times New Roman" w:hAnsi="Times New Roman"/>
          <w:b/>
          <w:sz w:val="24"/>
        </w:rPr>
        <w:t>R</w:t>
      </w:r>
    </w:p>
    <w:p w:rsidR="00685F71" w:rsidRDefault="00685F71" w:rsidP="00685F71">
      <w:pPr>
        <w:spacing w:after="0" w:line="240" w:lineRule="auto"/>
        <w:jc w:val="right"/>
        <w:rPr>
          <w:rFonts w:ascii="Times New Roman" w:hAnsi="Times New Roman"/>
          <w:b/>
          <w:sz w:val="24"/>
        </w:rPr>
      </w:pPr>
    </w:p>
    <w:p w:rsidR="00D244AF" w:rsidRDefault="00D244AF" w:rsidP="00685F71">
      <w:pPr>
        <w:spacing w:after="0" w:line="240" w:lineRule="auto"/>
        <w:rPr>
          <w:rFonts w:ascii="Times New Roman" w:hAnsi="Times New Roman"/>
          <w:sz w:val="24"/>
        </w:rPr>
      </w:pPr>
    </w:p>
    <w:p w:rsidR="00D244AF" w:rsidRPr="00D244AF" w:rsidRDefault="00D244AF" w:rsidP="00D244AF">
      <w:pPr>
        <w:spacing w:after="0"/>
        <w:jc w:val="center"/>
        <w:rPr>
          <w:rFonts w:ascii="Times New Roman" w:hAnsi="Times New Roman"/>
          <w:b/>
          <w:sz w:val="24"/>
        </w:rPr>
      </w:pPr>
      <w:r w:rsidRPr="00D244AF">
        <w:rPr>
          <w:rFonts w:ascii="Times New Roman" w:hAnsi="Times New Roman"/>
          <w:b/>
          <w:sz w:val="24"/>
        </w:rPr>
        <w:t>UNIVERSITY SENATE</w:t>
      </w:r>
    </w:p>
    <w:p w:rsidR="00D244AF" w:rsidRPr="00D244AF" w:rsidRDefault="00D244AF" w:rsidP="00D244AF">
      <w:pPr>
        <w:spacing w:after="0"/>
        <w:jc w:val="center"/>
        <w:rPr>
          <w:rFonts w:ascii="Times New Roman" w:hAnsi="Times New Roman"/>
          <w:b/>
          <w:sz w:val="24"/>
        </w:rPr>
      </w:pPr>
    </w:p>
    <w:p w:rsidR="00D244AF" w:rsidRPr="00D244AF" w:rsidRDefault="00D244AF" w:rsidP="00D244AF">
      <w:pPr>
        <w:spacing w:after="0"/>
        <w:jc w:val="center"/>
        <w:rPr>
          <w:rFonts w:ascii="Times New Roman" w:hAnsi="Times New Roman"/>
          <w:b/>
          <w:sz w:val="24"/>
        </w:rPr>
      </w:pPr>
      <w:r w:rsidRPr="00D244AF">
        <w:rPr>
          <w:rFonts w:ascii="Times New Roman" w:hAnsi="Times New Roman"/>
          <w:b/>
          <w:sz w:val="24"/>
        </w:rPr>
        <w:t xml:space="preserve">UNIVERSITY AT </w:t>
      </w:r>
      <w:smartTag w:uri="urn:schemas-microsoft-com:office:smarttags" w:element="City">
        <w:smartTag w:uri="urn:schemas-microsoft-com:office:smarttags" w:element="place">
          <w:r w:rsidRPr="00D244AF">
            <w:rPr>
              <w:rFonts w:ascii="Times New Roman" w:hAnsi="Times New Roman"/>
              <w:b/>
              <w:sz w:val="24"/>
            </w:rPr>
            <w:t>ALBANY</w:t>
          </w:r>
        </w:smartTag>
      </w:smartTag>
    </w:p>
    <w:p w:rsidR="00D244AF" w:rsidRPr="00D244AF" w:rsidRDefault="00D244AF" w:rsidP="00D244AF">
      <w:pPr>
        <w:spacing w:after="0"/>
        <w:jc w:val="center"/>
        <w:rPr>
          <w:rFonts w:ascii="Times New Roman" w:hAnsi="Times New Roman"/>
          <w:b/>
          <w:sz w:val="24"/>
        </w:rPr>
      </w:pPr>
      <w:smartTag w:uri="urn:schemas-microsoft-com:office:smarttags" w:element="place">
        <w:smartTag w:uri="urn:schemas-microsoft-com:office:smarttags" w:element="PlaceType">
          <w:r w:rsidRPr="00D244AF">
            <w:rPr>
              <w:rFonts w:ascii="Times New Roman" w:hAnsi="Times New Roman"/>
              <w:b/>
              <w:sz w:val="24"/>
            </w:rPr>
            <w:t>STATE</w:t>
          </w:r>
        </w:smartTag>
        <w:r w:rsidRPr="00D244AF">
          <w:rPr>
            <w:rFonts w:ascii="Times New Roman" w:hAnsi="Times New Roman"/>
            <w:b/>
            <w:sz w:val="24"/>
          </w:rPr>
          <w:t xml:space="preserve"> </w:t>
        </w:r>
        <w:smartTag w:uri="urn:schemas-microsoft-com:office:smarttags" w:element="PlaceType">
          <w:r w:rsidRPr="00D244AF">
            <w:rPr>
              <w:rFonts w:ascii="Times New Roman" w:hAnsi="Times New Roman"/>
              <w:b/>
              <w:sz w:val="24"/>
            </w:rPr>
            <w:t>UNIVERSITY</w:t>
          </w:r>
        </w:smartTag>
      </w:smartTag>
      <w:r w:rsidRPr="00D244AF">
        <w:rPr>
          <w:rFonts w:ascii="Times New Roman" w:hAnsi="Times New Roman"/>
          <w:b/>
          <w:sz w:val="24"/>
        </w:rPr>
        <w:t xml:space="preserve"> OF </w:t>
      </w:r>
      <w:smartTag w:uri="urn:schemas-microsoft-com:office:smarttags" w:element="State">
        <w:smartTag w:uri="urn:schemas-microsoft-com:office:smarttags" w:element="place">
          <w:r w:rsidRPr="00D244AF">
            <w:rPr>
              <w:rFonts w:ascii="Times New Roman" w:hAnsi="Times New Roman"/>
              <w:b/>
              <w:sz w:val="24"/>
            </w:rPr>
            <w:t>NEW YORK</w:t>
          </w:r>
        </w:smartTag>
      </w:smartTag>
    </w:p>
    <w:p w:rsidR="00D244AF" w:rsidRPr="00D244AF" w:rsidRDefault="00D244AF" w:rsidP="00D244AF">
      <w:pPr>
        <w:spacing w:after="0"/>
        <w:rPr>
          <w:rFonts w:ascii="Times New Roman" w:hAnsi="Times New Roman"/>
          <w:sz w:val="24"/>
        </w:rPr>
      </w:pPr>
    </w:p>
    <w:p w:rsidR="00D244AF" w:rsidRPr="00D244AF" w:rsidRDefault="00D244AF" w:rsidP="00D244AF">
      <w:pPr>
        <w:spacing w:after="0"/>
        <w:rPr>
          <w:rFonts w:ascii="Times New Roman" w:hAnsi="Times New Roman"/>
          <w:sz w:val="24"/>
        </w:rPr>
      </w:pPr>
    </w:p>
    <w:p w:rsidR="00D244AF" w:rsidRDefault="00D244AF" w:rsidP="00D244AF">
      <w:pPr>
        <w:spacing w:after="0"/>
        <w:rPr>
          <w:rFonts w:ascii="Times New Roman" w:hAnsi="Times New Roman"/>
          <w:sz w:val="24"/>
        </w:rPr>
      </w:pPr>
      <w:r w:rsidRPr="00D244AF">
        <w:rPr>
          <w:rFonts w:ascii="Times New Roman" w:hAnsi="Times New Roman"/>
          <w:sz w:val="24"/>
        </w:rPr>
        <w:t>Introduced by:</w:t>
      </w:r>
      <w:r w:rsidRPr="00D244AF">
        <w:rPr>
          <w:rFonts w:ascii="Times New Roman" w:hAnsi="Times New Roman"/>
          <w:sz w:val="24"/>
        </w:rPr>
        <w:tab/>
      </w:r>
      <w:r w:rsidRPr="00D244AF">
        <w:rPr>
          <w:rFonts w:ascii="Times New Roman" w:hAnsi="Times New Roman"/>
          <w:sz w:val="24"/>
        </w:rPr>
        <w:tab/>
      </w:r>
      <w:r w:rsidR="004B7111">
        <w:rPr>
          <w:rFonts w:ascii="Times New Roman" w:hAnsi="Times New Roman"/>
          <w:sz w:val="24"/>
        </w:rPr>
        <w:t>Senator David Wills</w:t>
      </w:r>
    </w:p>
    <w:p w:rsidR="00D244AF" w:rsidRPr="00D244AF" w:rsidRDefault="00D244AF" w:rsidP="00D244AF">
      <w:pPr>
        <w:spacing w:after="0"/>
        <w:rPr>
          <w:rFonts w:ascii="Times New Roman" w:hAnsi="Times New Roman"/>
          <w:sz w:val="24"/>
        </w:rPr>
      </w:pPr>
    </w:p>
    <w:p w:rsidR="00D244AF" w:rsidRPr="00D244AF" w:rsidRDefault="00D244AF" w:rsidP="00D244AF">
      <w:pPr>
        <w:spacing w:after="0"/>
        <w:rPr>
          <w:rFonts w:ascii="Times New Roman" w:hAnsi="Times New Roman"/>
          <w:sz w:val="24"/>
        </w:rPr>
      </w:pPr>
      <w:r w:rsidRPr="00D244AF">
        <w:rPr>
          <w:rFonts w:ascii="Times New Roman" w:hAnsi="Times New Roman"/>
          <w:sz w:val="24"/>
        </w:rPr>
        <w:t>Date:</w:t>
      </w:r>
      <w:r w:rsidRPr="00D244AF">
        <w:rPr>
          <w:rFonts w:ascii="Times New Roman" w:hAnsi="Times New Roman"/>
          <w:sz w:val="24"/>
        </w:rPr>
        <w:tab/>
      </w:r>
      <w:r w:rsidRPr="00D244AF">
        <w:rPr>
          <w:rFonts w:ascii="Times New Roman" w:hAnsi="Times New Roman"/>
          <w:sz w:val="24"/>
        </w:rPr>
        <w:tab/>
      </w:r>
      <w:r w:rsidRPr="00D244AF">
        <w:rPr>
          <w:rFonts w:ascii="Times New Roman" w:hAnsi="Times New Roman"/>
          <w:sz w:val="24"/>
        </w:rPr>
        <w:tab/>
      </w:r>
      <w:r w:rsidR="004B7111">
        <w:rPr>
          <w:rFonts w:ascii="Times New Roman" w:hAnsi="Times New Roman"/>
          <w:sz w:val="24"/>
        </w:rPr>
        <w:t>February 6. 2012</w:t>
      </w:r>
    </w:p>
    <w:p w:rsidR="00D244AF" w:rsidRPr="00D244AF" w:rsidRDefault="00D244AF" w:rsidP="00D244AF">
      <w:pPr>
        <w:spacing w:after="0" w:line="240" w:lineRule="auto"/>
        <w:rPr>
          <w:rFonts w:ascii="Times New Roman" w:hAnsi="Times New Roman"/>
          <w:sz w:val="24"/>
        </w:rPr>
      </w:pPr>
    </w:p>
    <w:p w:rsidR="00D244AF" w:rsidRDefault="00D244AF" w:rsidP="00685F71">
      <w:pPr>
        <w:spacing w:after="0" w:line="240" w:lineRule="auto"/>
        <w:rPr>
          <w:rFonts w:ascii="Times New Roman" w:hAnsi="Times New Roman"/>
          <w:sz w:val="24"/>
        </w:rPr>
      </w:pPr>
    </w:p>
    <w:p w:rsidR="004B08F5" w:rsidRPr="004B08F5" w:rsidRDefault="004B08F5" w:rsidP="004B08F5">
      <w:pPr>
        <w:spacing w:after="0" w:line="240" w:lineRule="auto"/>
        <w:jc w:val="center"/>
        <w:rPr>
          <w:rFonts w:ascii="Times New Roman" w:eastAsiaTheme="minorHAnsi" w:hAnsi="Times New Roman"/>
          <w:b/>
          <w:sz w:val="24"/>
          <w:szCs w:val="24"/>
        </w:rPr>
      </w:pPr>
      <w:r w:rsidRPr="004B08F5">
        <w:rPr>
          <w:rFonts w:ascii="Times New Roman" w:eastAsiaTheme="minorHAnsi" w:hAnsi="Times New Roman"/>
          <w:b/>
          <w:sz w:val="24"/>
          <w:szCs w:val="24"/>
        </w:rPr>
        <w:t>RESOLUTION TO INVESTIGATE VIOLATIONS OF GOVERNANCE PROCEDURES IN THE MATTER OF THE 2010 PROGRAM DEACTIVATIONS</w:t>
      </w:r>
    </w:p>
    <w:p w:rsidR="004B08F5" w:rsidRDefault="004B08F5" w:rsidP="004B08F5">
      <w:pPr>
        <w:pStyle w:val="HTMLPreformatted"/>
        <w:ind w:left="360" w:hanging="360"/>
        <w:rPr>
          <w:rFonts w:ascii="Times New Roman" w:hAnsi="Times New Roman" w:cs="Times New Roman"/>
          <w:sz w:val="24"/>
          <w:szCs w:val="24"/>
        </w:rPr>
      </w:pPr>
    </w:p>
    <w:p w:rsidR="004B08F5" w:rsidRDefault="004B08F5" w:rsidP="004B08F5">
      <w:pPr>
        <w:pStyle w:val="HTMLPreformatted"/>
        <w:ind w:left="360" w:hanging="360"/>
        <w:rPr>
          <w:rFonts w:ascii="Times New Roman" w:hAnsi="Times New Roman" w:cs="Times New Roman"/>
          <w:sz w:val="24"/>
          <w:szCs w:val="24"/>
        </w:rPr>
      </w:pPr>
    </w:p>
    <w:p w:rsidR="004B08F5" w:rsidRDefault="004B08F5" w:rsidP="004B08F5">
      <w:pPr>
        <w:pStyle w:val="HTMLPreformatted"/>
        <w:ind w:left="360" w:hanging="360"/>
        <w:rPr>
          <w:rFonts w:ascii="Times New Roman" w:eastAsia="Calibri" w:hAnsi="Times New Roman" w:cs="Times New Roman"/>
          <w:color w:val="000000"/>
          <w:sz w:val="24"/>
          <w:szCs w:val="22"/>
        </w:rPr>
      </w:pPr>
      <w:r>
        <w:rPr>
          <w:rFonts w:ascii="Times New Roman" w:hAnsi="Times New Roman" w:cs="Times New Roman"/>
          <w:sz w:val="24"/>
          <w:szCs w:val="24"/>
        </w:rPr>
        <w:t>Whereas Section 2.2.2 of the Faculty Bylaws of the University at Albany stipulates that “the</w:t>
      </w:r>
      <w:r>
        <w:rPr>
          <w:rFonts w:ascii="Times New Roman" w:hAnsi="Times New Roman" w:cs="Times New Roman"/>
          <w:sz w:val="24"/>
        </w:rPr>
        <w:t xml:space="preserve"> </w:t>
      </w:r>
      <w:r>
        <w:rPr>
          <w:rFonts w:ascii="Times New Roman" w:eastAsia="Calibri" w:hAnsi="Times New Roman" w:cs="Times New Roman"/>
          <w:sz w:val="24"/>
          <w:szCs w:val="22"/>
        </w:rPr>
        <w:t xml:space="preserve">Faculty shall be informed and given opportunity to discuss at the earliest possible stages in their formulation, and shall review and provide formal consultation on, prior to adoption, all proposals regarding </w:t>
      </w:r>
      <w:r>
        <w:rPr>
          <w:rFonts w:ascii="Times New Roman" w:eastAsia="Calibri" w:hAnsi="Times New Roman" w:cs="Times New Roman"/>
          <w:color w:val="000000"/>
          <w:sz w:val="24"/>
          <w:szCs w:val="22"/>
        </w:rPr>
        <w:t>the creation, renaming, major re-organization, or dissolution of academic units and programs”;</w:t>
      </w:r>
    </w:p>
    <w:p w:rsidR="004B08F5" w:rsidRPr="004B08F5" w:rsidRDefault="004B08F5" w:rsidP="004B08F5">
      <w:pPr>
        <w:spacing w:before="100" w:beforeAutospacing="1" w:after="100" w:afterAutospacing="1" w:line="240" w:lineRule="auto"/>
        <w:ind w:left="360" w:hanging="360"/>
        <w:rPr>
          <w:rFonts w:ascii="Times New Roman" w:eastAsia="Times New Roman" w:hAnsi="Times New Roman"/>
          <w:sz w:val="24"/>
          <w:szCs w:val="24"/>
        </w:rPr>
      </w:pPr>
      <w:r w:rsidRPr="004B08F5">
        <w:rPr>
          <w:rFonts w:ascii="Times New Roman" w:eastAsia="Times New Roman" w:hAnsi="Times New Roman"/>
          <w:sz w:val="24"/>
          <w:szCs w:val="24"/>
        </w:rPr>
        <w:t>Whereas the 10/1/10 decision to deactivate programs in Classics, French, Italian, Russian, and Theatre failed to meet the standard of formal consultation required by Faculty By-Law 2.2.2 [“The Faculty shall be informed and given opportunity to discuss at the earliest possible stages in their formulation, and shall review and provide formal consultation on, prior to adoption, all proposals regarding: (a) Creation, renaming, major re-organization, or dissolution of academic units and programs”],</w:t>
      </w:r>
    </w:p>
    <w:p w:rsidR="004B08F5" w:rsidRPr="004B08F5" w:rsidRDefault="004B08F5" w:rsidP="004B08F5">
      <w:pPr>
        <w:spacing w:after="0" w:line="240" w:lineRule="auto"/>
        <w:ind w:left="360" w:hanging="360"/>
        <w:rPr>
          <w:rFonts w:ascii="Times New Roman" w:eastAsiaTheme="minorHAnsi" w:hAnsi="Times New Roman"/>
          <w:sz w:val="24"/>
          <w:szCs w:val="24"/>
        </w:rPr>
      </w:pPr>
      <w:r w:rsidRPr="004B08F5">
        <w:rPr>
          <w:rFonts w:ascii="Times New Roman" w:eastAsiaTheme="minorHAnsi" w:hAnsi="Times New Roman"/>
          <w:sz w:val="24"/>
          <w:szCs w:val="24"/>
        </w:rPr>
        <w:t>Whereas no formal response was provided by the administration to the Senate following passage of Resolution 1011-01, which opposed the deactivations and called upon the President to pursue a consultation process that complies with the spirit and the letter of the Faculty By-Laws, and Resolution 1011-02, which determined that those deactivations compromised the core mission of the university and the ability of SUNY to fulfill its global mission as articulated by “The Power of SUNY” strategic plan,</w:t>
      </w:r>
    </w:p>
    <w:p w:rsidR="004B08F5" w:rsidRPr="004B08F5" w:rsidRDefault="004B08F5" w:rsidP="004B08F5">
      <w:pPr>
        <w:spacing w:after="0" w:line="240" w:lineRule="auto"/>
        <w:rPr>
          <w:rFonts w:ascii="Times New Roman" w:eastAsiaTheme="minorHAnsi" w:hAnsi="Times New Roman"/>
          <w:sz w:val="24"/>
          <w:szCs w:val="24"/>
        </w:rPr>
      </w:pPr>
    </w:p>
    <w:p w:rsidR="004B08F5" w:rsidRPr="004B08F5" w:rsidRDefault="004B08F5" w:rsidP="004B08F5">
      <w:pPr>
        <w:spacing w:after="0" w:line="240" w:lineRule="auto"/>
        <w:ind w:left="360" w:hanging="360"/>
        <w:rPr>
          <w:rFonts w:ascii="Times New Roman" w:eastAsiaTheme="minorHAnsi" w:hAnsi="Times New Roman"/>
          <w:sz w:val="24"/>
          <w:szCs w:val="24"/>
        </w:rPr>
      </w:pPr>
      <w:r w:rsidRPr="004B08F5">
        <w:rPr>
          <w:rFonts w:ascii="Times New Roman" w:eastAsiaTheme="minorHAnsi" w:hAnsi="Times New Roman"/>
          <w:sz w:val="24"/>
          <w:szCs w:val="24"/>
        </w:rPr>
        <w:t>Be it resolved that the Senate charge GOV:</w:t>
      </w:r>
    </w:p>
    <w:p w:rsidR="004B08F5" w:rsidRPr="004B08F5" w:rsidRDefault="004B08F5" w:rsidP="004B08F5">
      <w:pPr>
        <w:spacing w:after="0" w:line="240" w:lineRule="auto"/>
        <w:ind w:left="360"/>
        <w:rPr>
          <w:rFonts w:ascii="Times New Roman" w:eastAsiaTheme="minorHAnsi" w:hAnsi="Times New Roman"/>
          <w:sz w:val="24"/>
          <w:szCs w:val="24"/>
        </w:rPr>
      </w:pPr>
      <w:r w:rsidRPr="004B08F5">
        <w:rPr>
          <w:rFonts w:ascii="Times New Roman" w:eastAsiaTheme="minorHAnsi" w:hAnsi="Times New Roman"/>
          <w:sz w:val="24"/>
          <w:szCs w:val="24"/>
        </w:rPr>
        <w:t xml:space="preserve">to make a full and detailed investigation of the administration's actions, </w:t>
      </w:r>
      <w:r w:rsidRPr="004B08F5">
        <w:rPr>
          <w:rFonts w:ascii="Times New Roman" w:eastAsiaTheme="minorHAnsi" w:hAnsi="Times New Roman"/>
          <w:sz w:val="24"/>
          <w:szCs w:val="24"/>
        </w:rPr>
        <w:br/>
        <w:t xml:space="preserve">to identify specific actions that were in violation of procedures outlined in the Faculty By-Laws, </w:t>
      </w:r>
      <w:r w:rsidRPr="004B08F5">
        <w:rPr>
          <w:rFonts w:ascii="Times New Roman" w:eastAsiaTheme="minorHAnsi" w:hAnsi="Times New Roman"/>
          <w:sz w:val="24"/>
          <w:szCs w:val="24"/>
        </w:rPr>
        <w:br/>
        <w:t>to create a set of guidelines that more clearly determine how the Council on Governance will respond to similar administrative actions in the future,</w:t>
      </w:r>
    </w:p>
    <w:p w:rsidR="004B08F5" w:rsidRPr="004B08F5" w:rsidRDefault="004B08F5" w:rsidP="004B08F5">
      <w:pPr>
        <w:spacing w:after="0" w:line="240" w:lineRule="auto"/>
        <w:ind w:left="360" w:right="-450"/>
        <w:rPr>
          <w:rFonts w:ascii="Times New Roman" w:eastAsiaTheme="minorHAnsi" w:hAnsi="Times New Roman"/>
          <w:sz w:val="24"/>
          <w:szCs w:val="24"/>
        </w:rPr>
      </w:pPr>
      <w:proofErr w:type="gramStart"/>
      <w:r w:rsidRPr="004B08F5">
        <w:rPr>
          <w:rFonts w:ascii="Times New Roman" w:eastAsiaTheme="minorHAnsi" w:hAnsi="Times New Roman"/>
          <w:sz w:val="24"/>
          <w:szCs w:val="24"/>
        </w:rPr>
        <w:t>to</w:t>
      </w:r>
      <w:proofErr w:type="gramEnd"/>
      <w:r w:rsidRPr="004B08F5">
        <w:rPr>
          <w:rFonts w:ascii="Times New Roman" w:eastAsiaTheme="minorHAnsi" w:hAnsi="Times New Roman"/>
          <w:sz w:val="24"/>
          <w:szCs w:val="24"/>
        </w:rPr>
        <w:t xml:space="preserve"> provide a report to the full Senate by 3/15/12;</w:t>
      </w:r>
      <w:r w:rsidRPr="004B08F5">
        <w:rPr>
          <w:rFonts w:ascii="Times New Roman" w:eastAsiaTheme="minorHAnsi" w:hAnsi="Times New Roman"/>
          <w:sz w:val="24"/>
          <w:szCs w:val="24"/>
        </w:rPr>
        <w:br/>
      </w:r>
    </w:p>
    <w:p w:rsidR="00685F71" w:rsidRDefault="004B08F5" w:rsidP="004B08F5">
      <w:pPr>
        <w:spacing w:after="0" w:line="240" w:lineRule="auto"/>
        <w:ind w:left="360" w:hanging="360"/>
        <w:rPr>
          <w:rFonts w:eastAsiaTheme="minorHAnsi" w:cs="Calibri"/>
        </w:rPr>
      </w:pPr>
      <w:r w:rsidRPr="004B08F5">
        <w:rPr>
          <w:rFonts w:ascii="Times New Roman" w:eastAsiaTheme="minorHAnsi" w:hAnsi="Times New Roman"/>
          <w:sz w:val="24"/>
          <w:szCs w:val="24"/>
        </w:rPr>
        <w:t>Be it further resolved that, following that report, the Senate chair call on the President to reverse any administrative decisions that are determined to have been in violation of 2.2.2 of the Faculty By-Laws.</w:t>
      </w:r>
    </w:p>
    <w:sectPr w:rsidR="00685F71" w:rsidSect="004B08F5">
      <w:footerReference w:type="default" r:id="rId7"/>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111" w:rsidRDefault="004B7111" w:rsidP="00685F71">
      <w:pPr>
        <w:spacing w:after="0" w:line="240" w:lineRule="auto"/>
      </w:pPr>
      <w:r>
        <w:separator/>
      </w:r>
    </w:p>
  </w:endnote>
  <w:endnote w:type="continuationSeparator" w:id="0">
    <w:p w:rsidR="004B7111" w:rsidRDefault="004B7111" w:rsidP="00685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2921118"/>
      <w:docPartObj>
        <w:docPartGallery w:val="Page Numbers (Bottom of Page)"/>
        <w:docPartUnique/>
      </w:docPartObj>
    </w:sdtPr>
    <w:sdtEndPr>
      <w:rPr>
        <w:noProof/>
      </w:rPr>
    </w:sdtEndPr>
    <w:sdtContent>
      <w:p w:rsidR="004B7111" w:rsidRDefault="004B7111">
        <w:pPr>
          <w:pStyle w:val="Footer"/>
          <w:jc w:val="right"/>
        </w:pPr>
        <w:r>
          <w:fldChar w:fldCharType="begin"/>
        </w:r>
        <w:r>
          <w:instrText xml:space="preserve"> PAGE   \* MERGEFORMAT </w:instrText>
        </w:r>
        <w:r>
          <w:fldChar w:fldCharType="separate"/>
        </w:r>
        <w:r w:rsidR="004B08F5">
          <w:rPr>
            <w:noProof/>
          </w:rPr>
          <w:t>1</w:t>
        </w:r>
        <w:r>
          <w:rPr>
            <w:noProof/>
          </w:rPr>
          <w:fldChar w:fldCharType="end"/>
        </w:r>
      </w:p>
    </w:sdtContent>
  </w:sdt>
  <w:p w:rsidR="004B7111" w:rsidRDefault="004B71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111" w:rsidRDefault="004B7111" w:rsidP="00685F71">
      <w:pPr>
        <w:spacing w:after="0" w:line="240" w:lineRule="auto"/>
      </w:pPr>
      <w:r>
        <w:separator/>
      </w:r>
    </w:p>
  </w:footnote>
  <w:footnote w:type="continuationSeparator" w:id="0">
    <w:p w:rsidR="004B7111" w:rsidRDefault="004B7111" w:rsidP="00685F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F71"/>
    <w:rsid w:val="004B08F5"/>
    <w:rsid w:val="004B7111"/>
    <w:rsid w:val="00512C87"/>
    <w:rsid w:val="00604341"/>
    <w:rsid w:val="00685F71"/>
    <w:rsid w:val="00B93228"/>
    <w:rsid w:val="00C771CC"/>
    <w:rsid w:val="00D244AF"/>
    <w:rsid w:val="00D91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F7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5F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F71"/>
    <w:rPr>
      <w:rFonts w:ascii="Calibri" w:eastAsia="Calibri" w:hAnsi="Calibri" w:cs="Times New Roman"/>
    </w:rPr>
  </w:style>
  <w:style w:type="paragraph" w:styleId="Footer">
    <w:name w:val="footer"/>
    <w:basedOn w:val="Normal"/>
    <w:link w:val="FooterChar"/>
    <w:uiPriority w:val="99"/>
    <w:unhideWhenUsed/>
    <w:rsid w:val="00685F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F71"/>
    <w:rPr>
      <w:rFonts w:ascii="Calibri" w:eastAsia="Calibri" w:hAnsi="Calibri" w:cs="Times New Roman"/>
    </w:rPr>
  </w:style>
  <w:style w:type="paragraph" w:styleId="BalloonText">
    <w:name w:val="Balloon Text"/>
    <w:basedOn w:val="Normal"/>
    <w:link w:val="BalloonTextChar"/>
    <w:uiPriority w:val="99"/>
    <w:semiHidden/>
    <w:unhideWhenUsed/>
    <w:rsid w:val="00685F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F71"/>
    <w:rPr>
      <w:rFonts w:ascii="Tahoma" w:eastAsia="Calibri" w:hAnsi="Tahoma" w:cs="Tahoma"/>
      <w:sz w:val="16"/>
      <w:szCs w:val="16"/>
    </w:rPr>
  </w:style>
  <w:style w:type="paragraph" w:styleId="HTMLPreformatted">
    <w:name w:val="HTML Preformatted"/>
    <w:basedOn w:val="Normal"/>
    <w:link w:val="HTMLPreformattedChar"/>
    <w:unhideWhenUsed/>
    <w:rsid w:val="004B0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4B08F5"/>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F7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5F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F71"/>
    <w:rPr>
      <w:rFonts w:ascii="Calibri" w:eastAsia="Calibri" w:hAnsi="Calibri" w:cs="Times New Roman"/>
    </w:rPr>
  </w:style>
  <w:style w:type="paragraph" w:styleId="Footer">
    <w:name w:val="footer"/>
    <w:basedOn w:val="Normal"/>
    <w:link w:val="FooterChar"/>
    <w:uiPriority w:val="99"/>
    <w:unhideWhenUsed/>
    <w:rsid w:val="00685F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F71"/>
    <w:rPr>
      <w:rFonts w:ascii="Calibri" w:eastAsia="Calibri" w:hAnsi="Calibri" w:cs="Times New Roman"/>
    </w:rPr>
  </w:style>
  <w:style w:type="paragraph" w:styleId="BalloonText">
    <w:name w:val="Balloon Text"/>
    <w:basedOn w:val="Normal"/>
    <w:link w:val="BalloonTextChar"/>
    <w:uiPriority w:val="99"/>
    <w:semiHidden/>
    <w:unhideWhenUsed/>
    <w:rsid w:val="00685F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F71"/>
    <w:rPr>
      <w:rFonts w:ascii="Tahoma" w:eastAsia="Calibri" w:hAnsi="Tahoma" w:cs="Tahoma"/>
      <w:sz w:val="16"/>
      <w:szCs w:val="16"/>
    </w:rPr>
  </w:style>
  <w:style w:type="paragraph" w:styleId="HTMLPreformatted">
    <w:name w:val="HTML Preformatted"/>
    <w:basedOn w:val="Normal"/>
    <w:link w:val="HTMLPreformattedChar"/>
    <w:unhideWhenUsed/>
    <w:rsid w:val="004B0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4B08F5"/>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85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Daniel D</dc:creator>
  <cp:lastModifiedBy>University at Albany</cp:lastModifiedBy>
  <cp:revision>3</cp:revision>
  <dcterms:created xsi:type="dcterms:W3CDTF">2012-01-27T20:15:00Z</dcterms:created>
  <dcterms:modified xsi:type="dcterms:W3CDTF">2012-01-27T20:30:00Z</dcterms:modified>
</cp:coreProperties>
</file>