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AA" w:rsidRPr="00C85779" w:rsidRDefault="00FB07B3" w:rsidP="006E34AA">
      <w:pPr>
        <w:spacing w:line="360" w:lineRule="auto"/>
        <w:jc w:val="center"/>
        <w:rPr>
          <w:rFonts w:eastAsia="SimSun" w:cs="Times New Roman"/>
          <w:sz w:val="28"/>
          <w:szCs w:val="28"/>
        </w:rPr>
      </w:pPr>
      <w:bookmarkStart w:id="0" w:name="_GoBack"/>
      <w:bookmarkEnd w:id="0"/>
      <w:r>
        <w:rPr>
          <w:rFonts w:eastAsia="SimSun" w:cs="Times New Roman"/>
          <w:sz w:val="28"/>
          <w:szCs w:val="28"/>
        </w:rPr>
        <w:t xml:space="preserve">Attitude </w:t>
      </w:r>
      <w:r w:rsidR="00BD72D6" w:rsidRPr="00C85779">
        <w:rPr>
          <w:rFonts w:eastAsia="SimSun" w:cs="Times New Roman"/>
          <w:sz w:val="28"/>
          <w:szCs w:val="28"/>
        </w:rPr>
        <w:t xml:space="preserve">towards Migrant Workers of </w:t>
      </w:r>
      <w:r w:rsidR="00AF5DEE" w:rsidRPr="00C85779">
        <w:rPr>
          <w:rFonts w:eastAsia="SimSun" w:cs="Times New Roman" w:hint="eastAsia"/>
          <w:sz w:val="28"/>
          <w:szCs w:val="28"/>
        </w:rPr>
        <w:t>Urban</w:t>
      </w:r>
      <w:r w:rsidR="00AF5DEE" w:rsidRPr="00C85779">
        <w:rPr>
          <w:rFonts w:eastAsia="SimSun" w:cs="Times New Roman"/>
          <w:sz w:val="28"/>
          <w:szCs w:val="28"/>
        </w:rPr>
        <w:t xml:space="preserve"> </w:t>
      </w:r>
      <w:r w:rsidR="00944628" w:rsidRPr="00C85779">
        <w:rPr>
          <w:rFonts w:eastAsia="SimSun" w:cs="Times New Roman" w:hint="eastAsia"/>
          <w:sz w:val="28"/>
          <w:szCs w:val="28"/>
        </w:rPr>
        <w:t>Residents</w:t>
      </w:r>
    </w:p>
    <w:p w:rsidR="005F5F9B" w:rsidRPr="00C85779" w:rsidRDefault="00BA6FFD" w:rsidP="006E34AA">
      <w:pPr>
        <w:spacing w:line="360" w:lineRule="auto"/>
        <w:jc w:val="center"/>
        <w:rPr>
          <w:rFonts w:eastAsia="SimSun" w:cs="Times New Roman"/>
          <w:sz w:val="28"/>
          <w:szCs w:val="28"/>
        </w:rPr>
      </w:pPr>
      <w:r w:rsidRPr="00C85779">
        <w:rPr>
          <w:rFonts w:eastAsia="SimSun" w:cs="Times New Roman" w:hint="eastAsia"/>
          <w:sz w:val="28"/>
          <w:szCs w:val="28"/>
        </w:rPr>
        <w:t>with</w:t>
      </w:r>
      <w:r w:rsidR="00944628" w:rsidRPr="00C85779">
        <w:rPr>
          <w:rFonts w:eastAsia="SimSun" w:cs="Times New Roman" w:hint="eastAsia"/>
          <w:sz w:val="28"/>
          <w:szCs w:val="28"/>
        </w:rPr>
        <w:t xml:space="preserve"> Perspective of S</w:t>
      </w:r>
      <w:r w:rsidR="007B4C40">
        <w:rPr>
          <w:rFonts w:eastAsia="SimSun" w:cs="Times New Roman"/>
          <w:sz w:val="28"/>
          <w:szCs w:val="28"/>
        </w:rPr>
        <w:t>ocial Participation</w:t>
      </w:r>
    </w:p>
    <w:p w:rsidR="00BA6FFD" w:rsidRPr="00C85779" w:rsidRDefault="00BA6FFD" w:rsidP="006E34AA">
      <w:pPr>
        <w:spacing w:line="360" w:lineRule="auto"/>
        <w:jc w:val="center"/>
        <w:rPr>
          <w:rFonts w:eastAsia="SimSun" w:cs="Times New Roman"/>
          <w:sz w:val="28"/>
          <w:szCs w:val="28"/>
        </w:rPr>
      </w:pPr>
      <w:r w:rsidRPr="00C85779">
        <w:rPr>
          <w:rFonts w:eastAsia="SimSun" w:cs="Times New Roman" w:hint="eastAsia"/>
          <w:sz w:val="28"/>
          <w:szCs w:val="28"/>
        </w:rPr>
        <w:t>——</w:t>
      </w:r>
      <w:r w:rsidRPr="00C85779">
        <w:rPr>
          <w:rFonts w:eastAsia="SimSun" w:cs="Times New Roman" w:hint="eastAsia"/>
          <w:sz w:val="28"/>
          <w:szCs w:val="28"/>
        </w:rPr>
        <w:t>A</w:t>
      </w:r>
      <w:r w:rsidRPr="00C85779">
        <w:rPr>
          <w:rFonts w:eastAsia="SimSun" w:cs="Times New Roman"/>
          <w:sz w:val="28"/>
          <w:szCs w:val="28"/>
        </w:rPr>
        <w:t xml:space="preserve"> </w:t>
      </w:r>
      <w:r w:rsidR="00BC5DC3">
        <w:rPr>
          <w:rFonts w:eastAsia="SimSun" w:cs="Times New Roman" w:hint="eastAsia"/>
          <w:sz w:val="28"/>
          <w:szCs w:val="28"/>
        </w:rPr>
        <w:t xml:space="preserve">Study Based on the </w:t>
      </w:r>
      <w:r w:rsidR="002D16B8">
        <w:rPr>
          <w:rFonts w:eastAsia="SimSun" w:cs="Times New Roman" w:hint="eastAsia"/>
          <w:sz w:val="28"/>
          <w:szCs w:val="28"/>
        </w:rPr>
        <w:t>Survey</w:t>
      </w:r>
      <w:r w:rsidR="002D16B8">
        <w:rPr>
          <w:rFonts w:eastAsia="SimSun" w:cs="Times New Roman"/>
          <w:sz w:val="28"/>
          <w:szCs w:val="28"/>
        </w:rPr>
        <w:t xml:space="preserve"> Data of </w:t>
      </w:r>
      <w:r w:rsidRPr="00C85779">
        <w:rPr>
          <w:rFonts w:eastAsia="SimSun" w:cs="Times New Roman" w:hint="eastAsia"/>
          <w:sz w:val="28"/>
          <w:szCs w:val="28"/>
        </w:rPr>
        <w:t>Nanjing and Zhangjiagang</w:t>
      </w:r>
    </w:p>
    <w:p w:rsidR="0084408C" w:rsidRDefault="0084408C" w:rsidP="000243B7">
      <w:pPr>
        <w:spacing w:line="360" w:lineRule="auto"/>
        <w:ind w:firstLine="540"/>
        <w:jc w:val="center"/>
        <w:rPr>
          <w:rFonts w:eastAsia="SimSun" w:cs="Times New Roman"/>
          <w:sz w:val="28"/>
          <w:szCs w:val="28"/>
        </w:rPr>
      </w:pPr>
    </w:p>
    <w:p w:rsidR="005F5F9B" w:rsidRPr="00C85779" w:rsidRDefault="000243B7" w:rsidP="000243B7">
      <w:pPr>
        <w:spacing w:line="360" w:lineRule="auto"/>
        <w:ind w:firstLine="540"/>
        <w:jc w:val="center"/>
        <w:rPr>
          <w:rFonts w:eastAsia="SimSun" w:cs="Times New Roman"/>
          <w:sz w:val="28"/>
          <w:szCs w:val="28"/>
        </w:rPr>
      </w:pPr>
      <w:r w:rsidRPr="00C85779">
        <w:rPr>
          <w:rFonts w:eastAsia="SimSun" w:cs="Times New Roman"/>
          <w:sz w:val="28"/>
          <w:szCs w:val="28"/>
        </w:rPr>
        <w:t>Liu Yujun</w:t>
      </w:r>
    </w:p>
    <w:p w:rsidR="000243B7" w:rsidRDefault="00516BD7" w:rsidP="000243B7">
      <w:pPr>
        <w:spacing w:line="360" w:lineRule="auto"/>
        <w:ind w:firstLine="540"/>
        <w:jc w:val="center"/>
        <w:rPr>
          <w:rFonts w:eastAsia="SimSun" w:cs="Times New Roman"/>
          <w:sz w:val="28"/>
          <w:szCs w:val="28"/>
        </w:rPr>
      </w:pPr>
      <w:r>
        <w:rPr>
          <w:rFonts w:eastAsia="SimSun" w:cs="Times New Roman"/>
          <w:sz w:val="28"/>
          <w:szCs w:val="28"/>
        </w:rPr>
        <w:t xml:space="preserve">Department of Social Work and Social Administration </w:t>
      </w:r>
    </w:p>
    <w:p w:rsidR="00516BD7" w:rsidRPr="00C85779" w:rsidRDefault="00516BD7" w:rsidP="000243B7">
      <w:pPr>
        <w:spacing w:line="360" w:lineRule="auto"/>
        <w:ind w:firstLine="540"/>
        <w:jc w:val="center"/>
        <w:rPr>
          <w:rFonts w:eastAsia="SimSun" w:cs="Times New Roman"/>
          <w:sz w:val="28"/>
          <w:szCs w:val="28"/>
        </w:rPr>
      </w:pPr>
      <w:r>
        <w:rPr>
          <w:rFonts w:eastAsia="SimSun" w:cs="Times New Roman"/>
          <w:sz w:val="28"/>
          <w:szCs w:val="28"/>
        </w:rPr>
        <w:t>The University of Hong Kong</w:t>
      </w:r>
    </w:p>
    <w:p w:rsidR="00B9011C" w:rsidRDefault="00B9011C" w:rsidP="00B9011C">
      <w:pPr>
        <w:spacing w:line="360" w:lineRule="auto"/>
        <w:rPr>
          <w:rFonts w:ascii="SimSun" w:eastAsia="SimSun" w:hAnsi="SimSun" w:cs="Times New Roman"/>
          <w:szCs w:val="21"/>
        </w:rPr>
      </w:pPr>
    </w:p>
    <w:p w:rsidR="00B9011C" w:rsidRPr="008D093E" w:rsidRDefault="00B10685" w:rsidP="00B40AC8">
      <w:pPr>
        <w:spacing w:line="360" w:lineRule="auto"/>
        <w:jc w:val="center"/>
        <w:rPr>
          <w:rFonts w:eastAsia="SimSun" w:cs="Times New Roman"/>
          <w:b/>
          <w:sz w:val="24"/>
          <w:szCs w:val="24"/>
        </w:rPr>
      </w:pPr>
      <w:r w:rsidRPr="008D093E">
        <w:rPr>
          <w:rFonts w:eastAsia="SimSun" w:cs="Times New Roman"/>
          <w:b/>
          <w:sz w:val="24"/>
          <w:szCs w:val="24"/>
        </w:rPr>
        <w:t>I</w:t>
      </w:r>
      <w:r w:rsidR="00D017B9" w:rsidRPr="008D093E">
        <w:rPr>
          <w:rFonts w:eastAsia="SimSun" w:cs="Times New Roman" w:hint="eastAsia"/>
          <w:b/>
          <w:sz w:val="24"/>
          <w:szCs w:val="24"/>
        </w:rPr>
        <w:t xml:space="preserve"> </w:t>
      </w:r>
      <w:r w:rsidR="00FB07B3" w:rsidRPr="008D093E">
        <w:rPr>
          <w:rFonts w:eastAsia="SimSun" w:cs="Times New Roman" w:hint="eastAsia"/>
          <w:b/>
          <w:sz w:val="24"/>
          <w:szCs w:val="24"/>
        </w:rPr>
        <w:t>Introduction</w:t>
      </w:r>
    </w:p>
    <w:p w:rsidR="00010EC2" w:rsidRDefault="00010EC2" w:rsidP="00010EC2">
      <w:pPr>
        <w:spacing w:line="360" w:lineRule="auto"/>
        <w:rPr>
          <w:rFonts w:eastAsia="SimSun" w:cs="Times New Roman"/>
          <w:sz w:val="24"/>
          <w:szCs w:val="24"/>
        </w:rPr>
      </w:pPr>
    </w:p>
    <w:p w:rsidR="00010EC2" w:rsidRDefault="00010EC2" w:rsidP="005630B4">
      <w:pPr>
        <w:spacing w:line="360" w:lineRule="auto"/>
        <w:ind w:firstLineChars="100" w:firstLine="240"/>
        <w:rPr>
          <w:rFonts w:eastAsia="SimSun" w:cs="Times New Roman"/>
          <w:sz w:val="24"/>
          <w:szCs w:val="24"/>
        </w:rPr>
      </w:pPr>
      <w:r>
        <w:rPr>
          <w:rFonts w:eastAsia="SimSun" w:cs="Times New Roman" w:hint="eastAsia"/>
          <w:sz w:val="24"/>
          <w:szCs w:val="24"/>
        </w:rPr>
        <w:t xml:space="preserve">Since the 1980s, </w:t>
      </w:r>
      <w:r w:rsidR="005630B4">
        <w:rPr>
          <w:rFonts w:eastAsia="SimSun" w:cs="Times New Roman"/>
          <w:sz w:val="24"/>
          <w:szCs w:val="24"/>
        </w:rPr>
        <w:t xml:space="preserve">as Chinese urban economy continued to boom and the modernization process accelerated incessantly, a large number of rural surplus labors went into cities to seek employment. </w:t>
      </w:r>
      <w:r w:rsidR="00AD4D67">
        <w:rPr>
          <w:rFonts w:eastAsia="SimSun" w:cs="Times New Roman"/>
          <w:sz w:val="24"/>
          <w:szCs w:val="24"/>
        </w:rPr>
        <w:t xml:space="preserve">The </w:t>
      </w:r>
      <w:r w:rsidR="007B21EB" w:rsidRPr="00A43F59">
        <w:rPr>
          <w:rFonts w:eastAsia="SimSun" w:cs="Times New Roman"/>
          <w:i/>
          <w:sz w:val="24"/>
          <w:szCs w:val="24"/>
        </w:rPr>
        <w:t xml:space="preserve">2012 </w:t>
      </w:r>
      <w:r w:rsidR="007B21EB" w:rsidRPr="00A43F59">
        <w:rPr>
          <w:rFonts w:eastAsia="SimSun" w:cs="Times New Roman" w:hint="eastAsia"/>
          <w:i/>
          <w:sz w:val="24"/>
          <w:szCs w:val="24"/>
        </w:rPr>
        <w:t>National Survey Report of Migrant Workers</w:t>
      </w:r>
      <w:r w:rsidR="007B21EB">
        <w:rPr>
          <w:rFonts w:eastAsia="SimSun" w:cs="Times New Roman" w:hint="eastAsia"/>
          <w:sz w:val="24"/>
          <w:szCs w:val="24"/>
        </w:rPr>
        <w:t xml:space="preserve"> released in May 2013 by National Bureau of Statistic shows that the total number of migrant workers in China has reached 262.21 million.</w:t>
      </w:r>
      <w:bookmarkStart w:id="1" w:name="OLE_LINK7"/>
      <w:bookmarkStart w:id="2" w:name="OLE_LINK8"/>
      <w:r w:rsidR="007B21EB">
        <w:rPr>
          <w:rFonts w:eastAsia="SimSun" w:cs="Times New Roman" w:hint="eastAsia"/>
          <w:sz w:val="24"/>
          <w:szCs w:val="24"/>
        </w:rPr>
        <w:t xml:space="preserve"> </w:t>
      </w:r>
      <w:r w:rsidR="00AB3E63">
        <w:rPr>
          <w:rFonts w:eastAsia="SimSun" w:cs="Times New Roman"/>
          <w:sz w:val="24"/>
          <w:szCs w:val="24"/>
        </w:rPr>
        <w:t>The appearance of the numerous migrant workers is one of the most remark</w:t>
      </w:r>
      <w:r w:rsidR="005E1433">
        <w:rPr>
          <w:rFonts w:eastAsia="SimSun" w:cs="Times New Roman"/>
          <w:sz w:val="24"/>
          <w:szCs w:val="24"/>
        </w:rPr>
        <w:t>able and important changes in modern China, and it is the research focus of social sciences at home and abroad.</w:t>
      </w:r>
    </w:p>
    <w:bookmarkEnd w:id="1"/>
    <w:bookmarkEnd w:id="2"/>
    <w:p w:rsidR="00467AE0" w:rsidRPr="00467AE0" w:rsidRDefault="008F4A39" w:rsidP="008F4A39">
      <w:pPr>
        <w:spacing w:line="360" w:lineRule="auto"/>
        <w:rPr>
          <w:rFonts w:eastAsia="SimSun" w:cs="Times New Roman"/>
          <w:sz w:val="24"/>
          <w:szCs w:val="24"/>
        </w:rPr>
      </w:pPr>
      <w:r>
        <w:rPr>
          <w:rFonts w:eastAsia="SimSun" w:cs="Times New Roman"/>
          <w:sz w:val="24"/>
          <w:szCs w:val="24"/>
        </w:rPr>
        <w:t xml:space="preserve">  The process of migrant workers migrating from country to city can be seen as two phases: before the migration and after the migration. </w:t>
      </w:r>
      <w:r w:rsidR="00FD37E8">
        <w:rPr>
          <w:rFonts w:eastAsia="SimSun" w:cs="Times New Roman"/>
          <w:sz w:val="24"/>
          <w:szCs w:val="24"/>
        </w:rPr>
        <w:t xml:space="preserve">About the </w:t>
      </w:r>
      <w:r w:rsidR="00523EC7">
        <w:rPr>
          <w:rFonts w:eastAsia="SimSun" w:cs="Times New Roman" w:hint="eastAsia"/>
          <w:sz w:val="24"/>
          <w:szCs w:val="24"/>
        </w:rPr>
        <w:t>first</w:t>
      </w:r>
      <w:r w:rsidR="00FB776C">
        <w:rPr>
          <w:rFonts w:eastAsia="SimSun" w:cs="Times New Roman"/>
          <w:sz w:val="24"/>
          <w:szCs w:val="24"/>
        </w:rPr>
        <w:t xml:space="preserve"> phase, </w:t>
      </w:r>
      <w:r w:rsidR="006811DB">
        <w:rPr>
          <w:rFonts w:eastAsia="SimSun" w:cs="Times New Roman"/>
          <w:sz w:val="24"/>
          <w:szCs w:val="24"/>
        </w:rPr>
        <w:t xml:space="preserve">domestic scholars </w:t>
      </w:r>
      <w:r w:rsidR="00AB6327">
        <w:rPr>
          <w:rFonts w:eastAsia="SimSun" w:cs="Times New Roman"/>
          <w:sz w:val="24"/>
          <w:szCs w:val="24"/>
        </w:rPr>
        <w:t>analyze</w:t>
      </w:r>
      <w:r w:rsidR="006811DB">
        <w:rPr>
          <w:rFonts w:eastAsia="SimSun" w:cs="Times New Roman"/>
          <w:sz w:val="24"/>
          <w:szCs w:val="24"/>
        </w:rPr>
        <w:t>d</w:t>
      </w:r>
      <w:r w:rsidR="00AB6327">
        <w:rPr>
          <w:rFonts w:eastAsia="SimSun" w:cs="Times New Roman"/>
          <w:sz w:val="24"/>
          <w:szCs w:val="24"/>
        </w:rPr>
        <w:t xml:space="preserve"> the reason </w:t>
      </w:r>
      <w:r w:rsidR="000E6D24">
        <w:rPr>
          <w:rFonts w:eastAsia="SimSun" w:cs="Times New Roman"/>
          <w:sz w:val="24"/>
          <w:szCs w:val="24"/>
        </w:rPr>
        <w:t xml:space="preserve">(Zhao, 1997; Wen, 2001; Wu </w:t>
      </w:r>
      <w:r w:rsidR="006811DB">
        <w:rPr>
          <w:rFonts w:eastAsia="SimSun" w:cs="Times New Roman" w:hint="eastAsia"/>
          <w:sz w:val="24"/>
          <w:szCs w:val="24"/>
        </w:rPr>
        <w:t>&amp;</w:t>
      </w:r>
      <w:r w:rsidR="006811DB">
        <w:rPr>
          <w:rFonts w:eastAsia="SimSun" w:cs="Times New Roman"/>
          <w:sz w:val="24"/>
          <w:szCs w:val="24"/>
        </w:rPr>
        <w:t xml:space="preserve"> </w:t>
      </w:r>
      <w:r w:rsidR="006811DB">
        <w:rPr>
          <w:rFonts w:eastAsia="SimSun" w:cs="Times New Roman" w:hint="eastAsia"/>
          <w:sz w:val="24"/>
          <w:szCs w:val="24"/>
        </w:rPr>
        <w:t>Qi</w:t>
      </w:r>
      <w:r w:rsidR="006811DB">
        <w:rPr>
          <w:rFonts w:eastAsia="SimSun" w:cs="Times New Roman"/>
          <w:sz w:val="24"/>
          <w:szCs w:val="24"/>
        </w:rPr>
        <w:t xml:space="preserve">, 2005), </w:t>
      </w:r>
      <w:r w:rsidR="00966051">
        <w:rPr>
          <w:rFonts w:eastAsia="SimSun" w:cs="Times New Roman"/>
          <w:sz w:val="24"/>
          <w:szCs w:val="24"/>
        </w:rPr>
        <w:t>aspiration</w:t>
      </w:r>
      <w:r w:rsidR="000E6D24">
        <w:rPr>
          <w:rFonts w:eastAsia="SimSun" w:cs="Times New Roman"/>
          <w:sz w:val="24"/>
          <w:szCs w:val="24"/>
        </w:rPr>
        <w:t xml:space="preserve"> (Cai &amp; Wang</w:t>
      </w:r>
      <w:r w:rsidR="009E2F24">
        <w:rPr>
          <w:rFonts w:eastAsia="SimSun" w:cs="Times New Roman"/>
          <w:sz w:val="24"/>
          <w:szCs w:val="24"/>
        </w:rPr>
        <w:t>, 2007; Li &amp; Long</w:t>
      </w:r>
      <w:r w:rsidR="00B407EF">
        <w:rPr>
          <w:rFonts w:eastAsia="SimSun" w:cs="Times New Roman"/>
          <w:sz w:val="24"/>
          <w:szCs w:val="24"/>
        </w:rPr>
        <w:t>, 2009; Zhang, 2011), pattern (Yin, 2001; Wang, 2003; Zhu</w:t>
      </w:r>
      <w:r w:rsidR="0001262C">
        <w:rPr>
          <w:rFonts w:eastAsia="SimSun" w:cs="Times New Roman"/>
          <w:sz w:val="24"/>
          <w:szCs w:val="24"/>
        </w:rPr>
        <w:t>, 2009; Xu</w:t>
      </w:r>
      <w:r w:rsidR="006E16F9">
        <w:rPr>
          <w:rFonts w:eastAsia="SimSun" w:cs="Times New Roman"/>
          <w:sz w:val="24"/>
          <w:szCs w:val="24"/>
        </w:rPr>
        <w:t xml:space="preserve">, 2010) of migration and so on. </w:t>
      </w:r>
      <w:r w:rsidR="005735D8">
        <w:rPr>
          <w:rFonts w:eastAsia="SimSun" w:cs="Times New Roman"/>
          <w:sz w:val="24"/>
          <w:szCs w:val="24"/>
        </w:rPr>
        <w:t xml:space="preserve">And about the </w:t>
      </w:r>
      <w:r w:rsidR="00837395">
        <w:rPr>
          <w:rFonts w:eastAsia="SimSun" w:cs="Times New Roman" w:hint="eastAsia"/>
          <w:sz w:val="24"/>
          <w:szCs w:val="24"/>
        </w:rPr>
        <w:t>second</w:t>
      </w:r>
      <w:r w:rsidR="00837395">
        <w:rPr>
          <w:rFonts w:eastAsia="SimSun" w:cs="Times New Roman"/>
          <w:sz w:val="24"/>
          <w:szCs w:val="24"/>
        </w:rPr>
        <w:t xml:space="preserve"> phase, </w:t>
      </w:r>
      <w:r w:rsidR="009668A3">
        <w:rPr>
          <w:rFonts w:eastAsia="SimSun" w:cs="Times New Roman" w:hint="eastAsia"/>
          <w:sz w:val="24"/>
          <w:szCs w:val="24"/>
        </w:rPr>
        <w:t>researchers</w:t>
      </w:r>
      <w:r w:rsidR="009668A3">
        <w:rPr>
          <w:rFonts w:eastAsia="SimSun" w:cs="Times New Roman"/>
          <w:sz w:val="24"/>
          <w:szCs w:val="24"/>
        </w:rPr>
        <w:t xml:space="preserve"> </w:t>
      </w:r>
      <w:r w:rsidR="00926760">
        <w:rPr>
          <w:rFonts w:eastAsia="SimSun" w:cs="Times New Roman"/>
          <w:sz w:val="24"/>
          <w:szCs w:val="24"/>
        </w:rPr>
        <w:t>always co</w:t>
      </w:r>
      <w:r w:rsidR="00DF0DB0">
        <w:rPr>
          <w:rFonts w:eastAsia="SimSun" w:cs="Times New Roman"/>
          <w:sz w:val="24"/>
          <w:szCs w:val="24"/>
        </w:rPr>
        <w:t>ncentrated on the work (Li, 1999; Gao, 2006; Sun</w:t>
      </w:r>
      <w:r w:rsidR="00F91534">
        <w:rPr>
          <w:rFonts w:eastAsia="SimSun" w:cs="Times New Roman"/>
          <w:sz w:val="24"/>
          <w:szCs w:val="24"/>
        </w:rPr>
        <w:t>, 2006; Liu&amp; Zhang</w:t>
      </w:r>
      <w:r w:rsidR="00096986">
        <w:rPr>
          <w:rFonts w:eastAsia="SimSun" w:cs="Times New Roman"/>
          <w:sz w:val="24"/>
          <w:szCs w:val="24"/>
        </w:rPr>
        <w:t>, 2007), life (Zhu, 2002; Wang</w:t>
      </w:r>
      <w:r w:rsidR="00926760">
        <w:rPr>
          <w:rFonts w:eastAsia="SimSun" w:cs="Times New Roman"/>
          <w:sz w:val="24"/>
          <w:szCs w:val="24"/>
        </w:rPr>
        <w:t xml:space="preserve">, </w:t>
      </w:r>
      <w:r w:rsidR="008B09FC">
        <w:rPr>
          <w:rFonts w:eastAsia="SimSun" w:cs="Times New Roman"/>
          <w:sz w:val="24"/>
          <w:szCs w:val="24"/>
        </w:rPr>
        <w:t>2004; Wang, Shen &amp; Liu</w:t>
      </w:r>
      <w:r w:rsidR="00FD6CA1">
        <w:rPr>
          <w:rFonts w:eastAsia="SimSun" w:cs="Times New Roman"/>
          <w:sz w:val="24"/>
          <w:szCs w:val="24"/>
        </w:rPr>
        <w:t>, 2008; Du</w:t>
      </w:r>
      <w:r w:rsidR="00926760">
        <w:rPr>
          <w:rFonts w:eastAsia="SimSun" w:cs="Times New Roman"/>
          <w:sz w:val="24"/>
          <w:szCs w:val="24"/>
        </w:rPr>
        <w:t>, 2009), effect on the fami</w:t>
      </w:r>
      <w:r w:rsidR="00C651E6">
        <w:rPr>
          <w:rFonts w:eastAsia="SimSun" w:cs="Times New Roman"/>
          <w:sz w:val="24"/>
          <w:szCs w:val="24"/>
        </w:rPr>
        <w:t>ly of the migration (Gong</w:t>
      </w:r>
      <w:r w:rsidR="00163F38">
        <w:rPr>
          <w:rFonts w:eastAsia="SimSun" w:cs="Times New Roman"/>
          <w:sz w:val="24"/>
          <w:szCs w:val="24"/>
        </w:rPr>
        <w:t>, 1999; Du, Ding, Li &amp; Gui</w:t>
      </w:r>
      <w:r w:rsidR="000F6147">
        <w:rPr>
          <w:rFonts w:eastAsia="SimSun" w:cs="Times New Roman"/>
          <w:sz w:val="24"/>
          <w:szCs w:val="24"/>
        </w:rPr>
        <w:t>, 2004; Hu &amp; Li</w:t>
      </w:r>
      <w:r w:rsidR="00926760">
        <w:rPr>
          <w:rFonts w:eastAsia="SimSun" w:cs="Times New Roman"/>
          <w:sz w:val="24"/>
          <w:szCs w:val="24"/>
        </w:rPr>
        <w:t>, 2009) and so on.</w:t>
      </w:r>
    </w:p>
    <w:p w:rsidR="00FD37E8" w:rsidRDefault="003C5B3B" w:rsidP="00467AE0">
      <w:pPr>
        <w:spacing w:line="360" w:lineRule="auto"/>
        <w:ind w:firstLineChars="200" w:firstLine="480"/>
        <w:rPr>
          <w:rFonts w:eastAsia="SimSun" w:cs="Times New Roman"/>
          <w:sz w:val="24"/>
          <w:szCs w:val="24"/>
        </w:rPr>
      </w:pPr>
      <w:r>
        <w:rPr>
          <w:rFonts w:eastAsia="SimSun" w:cs="Times New Roman" w:hint="eastAsia"/>
          <w:sz w:val="24"/>
          <w:szCs w:val="24"/>
        </w:rPr>
        <w:t>After</w:t>
      </w:r>
      <w:r w:rsidR="00DE4ED2">
        <w:rPr>
          <w:rFonts w:eastAsia="SimSun" w:cs="Times New Roman" w:hint="eastAsia"/>
          <w:sz w:val="24"/>
          <w:szCs w:val="24"/>
        </w:rPr>
        <w:t xml:space="preserve"> the migrant workers left their hometown, the city they worked is where they lived. </w:t>
      </w:r>
      <w:r w:rsidR="00DE4ED2">
        <w:rPr>
          <w:rFonts w:eastAsia="SimSun" w:cs="Times New Roman"/>
          <w:sz w:val="24"/>
          <w:szCs w:val="24"/>
        </w:rPr>
        <w:t xml:space="preserve">So there are several scholars </w:t>
      </w:r>
      <w:r w:rsidR="003E66F9">
        <w:rPr>
          <w:rFonts w:eastAsia="SimSun" w:cs="Times New Roman" w:hint="eastAsia"/>
          <w:sz w:val="24"/>
          <w:szCs w:val="24"/>
        </w:rPr>
        <w:t>focused</w:t>
      </w:r>
      <w:r w:rsidR="003E66F9">
        <w:rPr>
          <w:rFonts w:eastAsia="SimSun" w:cs="Times New Roman"/>
          <w:sz w:val="24"/>
          <w:szCs w:val="24"/>
        </w:rPr>
        <w:t xml:space="preserve"> on the relations between them and </w:t>
      </w:r>
      <w:r>
        <w:rPr>
          <w:rFonts w:eastAsia="SimSun" w:cs="Times New Roman"/>
          <w:sz w:val="24"/>
          <w:szCs w:val="24"/>
        </w:rPr>
        <w:lastRenderedPageBreak/>
        <w:t>the city they worke</w:t>
      </w:r>
      <w:r w:rsidR="003E66F9">
        <w:rPr>
          <w:rFonts w:eastAsia="SimSun" w:cs="Times New Roman"/>
          <w:sz w:val="24"/>
          <w:szCs w:val="24"/>
        </w:rPr>
        <w:t xml:space="preserve">d </w:t>
      </w:r>
      <w:r w:rsidR="00DE4ED2">
        <w:rPr>
          <w:rFonts w:eastAsia="SimSun" w:cs="Times New Roman"/>
          <w:sz w:val="24"/>
          <w:szCs w:val="24"/>
        </w:rPr>
        <w:t>in recent years and analyze</w:t>
      </w:r>
      <w:r w:rsidR="00C5282F">
        <w:rPr>
          <w:rFonts w:eastAsia="SimSun" w:cs="Times New Roman"/>
          <w:sz w:val="24"/>
          <w:szCs w:val="24"/>
        </w:rPr>
        <w:t>d</w:t>
      </w:r>
      <w:r w:rsidR="00DE4ED2">
        <w:rPr>
          <w:rFonts w:eastAsia="SimSun" w:cs="Times New Roman"/>
          <w:sz w:val="24"/>
          <w:szCs w:val="24"/>
        </w:rPr>
        <w:t xml:space="preserve"> from the perspective of </w:t>
      </w:r>
      <w:r w:rsidR="00D77015">
        <w:rPr>
          <w:rFonts w:eastAsia="SimSun" w:cs="Times New Roman"/>
          <w:sz w:val="24"/>
          <w:szCs w:val="24"/>
        </w:rPr>
        <w:t>social integration (Zhang &amp; Lei, 2008; Yang</w:t>
      </w:r>
      <w:r w:rsidR="00DE4ED2">
        <w:rPr>
          <w:rFonts w:eastAsia="SimSun" w:cs="Times New Roman"/>
          <w:sz w:val="24"/>
          <w:szCs w:val="24"/>
        </w:rPr>
        <w:t xml:space="preserve">, 2009; </w:t>
      </w:r>
      <w:r w:rsidR="00D77015">
        <w:rPr>
          <w:rFonts w:eastAsia="SimSun" w:cs="Times New Roman"/>
          <w:sz w:val="24"/>
          <w:szCs w:val="24"/>
        </w:rPr>
        <w:t>Liu, 2010; Cui</w:t>
      </w:r>
      <w:r w:rsidR="005B1F65">
        <w:rPr>
          <w:rFonts w:eastAsia="SimSun" w:cs="Times New Roman"/>
          <w:sz w:val="24"/>
          <w:szCs w:val="24"/>
        </w:rPr>
        <w:t>, 2012</w:t>
      </w:r>
      <w:r w:rsidR="00DE4ED2">
        <w:rPr>
          <w:rFonts w:eastAsia="SimSun" w:cs="Times New Roman"/>
          <w:sz w:val="24"/>
          <w:szCs w:val="24"/>
        </w:rPr>
        <w:t>)</w:t>
      </w:r>
      <w:r w:rsidR="005B1F65">
        <w:rPr>
          <w:rFonts w:eastAsia="SimSun" w:cs="Times New Roman"/>
          <w:sz w:val="24"/>
          <w:szCs w:val="24"/>
        </w:rPr>
        <w:t xml:space="preserve">. </w:t>
      </w:r>
      <w:r w:rsidR="00970F50">
        <w:rPr>
          <w:rFonts w:eastAsia="SimSun" w:cs="Times New Roman"/>
          <w:sz w:val="24"/>
          <w:szCs w:val="24"/>
        </w:rPr>
        <w:t xml:space="preserve">The social integration of migrant workers is a </w:t>
      </w:r>
      <w:r w:rsidR="00C737F0">
        <w:rPr>
          <w:rFonts w:eastAsia="SimSun" w:cs="Times New Roman"/>
          <w:sz w:val="24"/>
          <w:szCs w:val="24"/>
        </w:rPr>
        <w:t xml:space="preserve">two-way interactive process, which includes two </w:t>
      </w:r>
      <w:r w:rsidR="0013040C">
        <w:rPr>
          <w:rFonts w:eastAsia="SimSun" w:cs="Times New Roman"/>
          <w:sz w:val="24"/>
          <w:szCs w:val="24"/>
        </w:rPr>
        <w:t xml:space="preserve">subjects: migrant workers and urban residents. </w:t>
      </w:r>
      <w:r w:rsidR="0011668E">
        <w:rPr>
          <w:rFonts w:eastAsia="SimSun" w:cs="Times New Roman"/>
          <w:sz w:val="24"/>
          <w:szCs w:val="24"/>
        </w:rPr>
        <w:t>On one hand, migrant workers recognize, adapt and integrate into the city finally. On the other ha</w:t>
      </w:r>
      <w:r w:rsidR="0007368A">
        <w:rPr>
          <w:rFonts w:eastAsia="SimSun" w:cs="Times New Roman"/>
          <w:sz w:val="24"/>
          <w:szCs w:val="24"/>
        </w:rPr>
        <w:t>nd, the urb</w:t>
      </w:r>
      <w:r w:rsidR="00265A69">
        <w:rPr>
          <w:rFonts w:eastAsia="SimSun" w:cs="Times New Roman"/>
          <w:sz w:val="24"/>
          <w:szCs w:val="24"/>
        </w:rPr>
        <w:t>an residents change the bias towards</w:t>
      </w:r>
      <w:r w:rsidR="0007368A">
        <w:rPr>
          <w:rFonts w:eastAsia="SimSun" w:cs="Times New Roman"/>
          <w:sz w:val="24"/>
          <w:szCs w:val="24"/>
        </w:rPr>
        <w:t xml:space="preserve"> the migrant workers, eliminate </w:t>
      </w:r>
      <w:r w:rsidR="0007368A" w:rsidRPr="0007368A">
        <w:rPr>
          <w:rFonts w:eastAsia="SimSun" w:cs="Times New Roman"/>
          <w:sz w:val="24"/>
          <w:szCs w:val="24"/>
        </w:rPr>
        <w:t>estrangement</w:t>
      </w:r>
      <w:r w:rsidR="0007368A">
        <w:rPr>
          <w:rFonts w:eastAsia="SimSun" w:cs="Times New Roman"/>
          <w:sz w:val="24"/>
          <w:szCs w:val="24"/>
        </w:rPr>
        <w:t xml:space="preserve">, tolerate and accept the migrant workers. </w:t>
      </w:r>
      <w:r w:rsidR="00F065EE">
        <w:rPr>
          <w:rFonts w:eastAsia="SimSun" w:cs="Times New Roman"/>
          <w:sz w:val="24"/>
          <w:szCs w:val="24"/>
        </w:rPr>
        <w:t xml:space="preserve">Most of the existing studies were based on the migrant workers’ own </w:t>
      </w:r>
      <w:r w:rsidR="00F065EE">
        <w:rPr>
          <w:rFonts w:eastAsia="SimSun" w:cs="Times New Roman" w:hint="eastAsia"/>
          <w:sz w:val="24"/>
          <w:szCs w:val="24"/>
        </w:rPr>
        <w:t>standpoint</w:t>
      </w:r>
      <w:r w:rsidR="00F065EE">
        <w:rPr>
          <w:rFonts w:eastAsia="SimSun" w:cs="Times New Roman"/>
          <w:sz w:val="24"/>
          <w:szCs w:val="24"/>
        </w:rPr>
        <w:t>, stud</w:t>
      </w:r>
      <w:r w:rsidR="00F8193E">
        <w:rPr>
          <w:rFonts w:eastAsia="SimSun" w:cs="Times New Roman"/>
          <w:sz w:val="24"/>
          <w:szCs w:val="24"/>
        </w:rPr>
        <w:t>ying the actuality (Wang &amp; Luo, 2007; Li &amp; Tian</w:t>
      </w:r>
      <w:r w:rsidR="00F065EE">
        <w:rPr>
          <w:rFonts w:eastAsia="SimSun" w:cs="Times New Roman"/>
          <w:sz w:val="24"/>
          <w:szCs w:val="24"/>
        </w:rPr>
        <w:t xml:space="preserve">, 2012), influence factors </w:t>
      </w:r>
      <w:r w:rsidR="000D03C8">
        <w:rPr>
          <w:rFonts w:eastAsia="SimSun" w:cs="Times New Roman"/>
          <w:sz w:val="24"/>
          <w:szCs w:val="24"/>
        </w:rPr>
        <w:t>of their social integration</w:t>
      </w:r>
      <w:r w:rsidR="0034460D">
        <w:rPr>
          <w:rFonts w:eastAsia="SimSun" w:cs="Times New Roman"/>
          <w:sz w:val="24"/>
          <w:szCs w:val="24"/>
        </w:rPr>
        <w:t xml:space="preserve"> </w:t>
      </w:r>
      <w:r w:rsidR="00F065EE">
        <w:rPr>
          <w:rFonts w:eastAsia="SimSun" w:cs="Times New Roman"/>
          <w:sz w:val="24"/>
          <w:szCs w:val="24"/>
        </w:rPr>
        <w:t>(Li</w:t>
      </w:r>
      <w:r w:rsidR="00F8193E">
        <w:rPr>
          <w:rFonts w:eastAsia="SimSun" w:cs="Times New Roman"/>
          <w:sz w:val="24"/>
          <w:szCs w:val="24"/>
        </w:rPr>
        <w:t>u &amp; Zhou, 2004; Li, Ren and Jin, 2008; Ren &amp; Qiao</w:t>
      </w:r>
      <w:r w:rsidR="00F065EE">
        <w:rPr>
          <w:rFonts w:eastAsia="SimSun" w:cs="Times New Roman"/>
          <w:sz w:val="24"/>
          <w:szCs w:val="24"/>
        </w:rPr>
        <w:t>, 2010) and measu</w:t>
      </w:r>
      <w:r w:rsidR="0012051A">
        <w:rPr>
          <w:rFonts w:eastAsia="SimSun" w:cs="Times New Roman"/>
          <w:sz w:val="24"/>
          <w:szCs w:val="24"/>
        </w:rPr>
        <w:t>res to improve the integra</w:t>
      </w:r>
      <w:r w:rsidR="00F8193E">
        <w:rPr>
          <w:rFonts w:eastAsia="SimSun" w:cs="Times New Roman"/>
          <w:sz w:val="24"/>
          <w:szCs w:val="24"/>
        </w:rPr>
        <w:t>tion (Hu, 2007; Jin</w:t>
      </w:r>
      <w:r w:rsidR="00BE1D98">
        <w:rPr>
          <w:rFonts w:eastAsia="SimSun" w:cs="Times New Roman"/>
          <w:sz w:val="24"/>
          <w:szCs w:val="24"/>
        </w:rPr>
        <w:t>, 2010</w:t>
      </w:r>
      <w:r w:rsidR="0012051A">
        <w:rPr>
          <w:rFonts w:eastAsia="SimSun" w:cs="Times New Roman"/>
          <w:sz w:val="24"/>
          <w:szCs w:val="24"/>
        </w:rPr>
        <w:t>)</w:t>
      </w:r>
      <w:r w:rsidR="00811464">
        <w:rPr>
          <w:rFonts w:eastAsia="SimSun" w:cs="Times New Roman"/>
          <w:sz w:val="24"/>
          <w:szCs w:val="24"/>
        </w:rPr>
        <w:t>. But</w:t>
      </w:r>
      <w:r w:rsidR="0012051A">
        <w:rPr>
          <w:rFonts w:eastAsia="SimSun" w:cs="Times New Roman"/>
          <w:sz w:val="24"/>
          <w:szCs w:val="24"/>
        </w:rPr>
        <w:t xml:space="preserve"> the literatures which analyzed from the standpoint of the urban residents and explored </w:t>
      </w:r>
      <w:r w:rsidR="008E6075">
        <w:rPr>
          <w:rFonts w:eastAsia="SimSun" w:cs="Times New Roman"/>
          <w:sz w:val="24"/>
          <w:szCs w:val="24"/>
        </w:rPr>
        <w:t>their attitude, evaluation and relations</w:t>
      </w:r>
      <w:r w:rsidR="00811464">
        <w:rPr>
          <w:rFonts w:eastAsia="SimSun" w:cs="Times New Roman" w:hint="eastAsia"/>
          <w:sz w:val="24"/>
          <w:szCs w:val="24"/>
        </w:rPr>
        <w:t>hip</w:t>
      </w:r>
      <w:r w:rsidR="008E6075">
        <w:rPr>
          <w:rFonts w:eastAsia="SimSun" w:cs="Times New Roman"/>
          <w:sz w:val="24"/>
          <w:szCs w:val="24"/>
        </w:rPr>
        <w:t xml:space="preserve"> between the </w:t>
      </w:r>
      <w:r w:rsidR="00D01F91">
        <w:rPr>
          <w:rFonts w:eastAsia="SimSun" w:cs="Times New Roman"/>
          <w:sz w:val="24"/>
          <w:szCs w:val="24"/>
        </w:rPr>
        <w:t xml:space="preserve">migrant workers are relatively </w:t>
      </w:r>
      <w:r w:rsidR="00D01F91">
        <w:rPr>
          <w:rFonts w:eastAsia="SimSun" w:cs="Times New Roman" w:hint="eastAsia"/>
          <w:sz w:val="24"/>
          <w:szCs w:val="24"/>
        </w:rPr>
        <w:t>scarce</w:t>
      </w:r>
      <w:r w:rsidR="00850DF8">
        <w:rPr>
          <w:rFonts w:eastAsia="SimSun" w:cs="Times New Roman"/>
          <w:sz w:val="24"/>
          <w:szCs w:val="24"/>
        </w:rPr>
        <w:t xml:space="preserve"> (Lu, 2006; Liu, 2008; Wang</w:t>
      </w:r>
      <w:r w:rsidR="00D01F91">
        <w:rPr>
          <w:rFonts w:eastAsia="SimSun" w:cs="Times New Roman"/>
          <w:sz w:val="24"/>
          <w:szCs w:val="24"/>
        </w:rPr>
        <w:t>, 2010).</w:t>
      </w:r>
    </w:p>
    <w:p w:rsidR="00347797" w:rsidRPr="00DD7F1C" w:rsidRDefault="001F6043" w:rsidP="00DD7F1C">
      <w:pPr>
        <w:spacing w:line="360" w:lineRule="auto"/>
        <w:rPr>
          <w:rFonts w:eastAsia="SimSun" w:cs="Times New Roman"/>
          <w:sz w:val="24"/>
          <w:szCs w:val="24"/>
        </w:rPr>
      </w:pPr>
      <w:r>
        <w:rPr>
          <w:rFonts w:eastAsia="SimSun" w:cs="Times New Roman" w:hint="eastAsia"/>
          <w:sz w:val="24"/>
          <w:szCs w:val="24"/>
        </w:rPr>
        <w:t xml:space="preserve">  </w:t>
      </w:r>
      <w:r w:rsidR="00012025">
        <w:rPr>
          <w:rFonts w:eastAsia="SimSun" w:cs="Times New Roman" w:hint="eastAsia"/>
          <w:sz w:val="24"/>
          <w:szCs w:val="24"/>
        </w:rPr>
        <w:t xml:space="preserve">  It is not reasonable to</w:t>
      </w:r>
      <w:r>
        <w:rPr>
          <w:rFonts w:eastAsia="SimSun" w:cs="Times New Roman" w:hint="eastAsia"/>
          <w:sz w:val="24"/>
          <w:szCs w:val="24"/>
        </w:rPr>
        <w:t xml:space="preserve"> </w:t>
      </w:r>
      <w:r>
        <w:rPr>
          <w:rFonts w:eastAsia="SimSun" w:cs="Times New Roman"/>
          <w:sz w:val="24"/>
          <w:szCs w:val="24"/>
        </w:rPr>
        <w:t xml:space="preserve">intentionally or unintentionally </w:t>
      </w:r>
      <w:r w:rsidR="00012025">
        <w:rPr>
          <w:rFonts w:eastAsia="SimSun" w:cs="Times New Roman"/>
          <w:sz w:val="24"/>
          <w:szCs w:val="24"/>
        </w:rPr>
        <w:t xml:space="preserve">ignore </w:t>
      </w:r>
      <w:r>
        <w:rPr>
          <w:rFonts w:eastAsia="SimSun" w:cs="Times New Roman" w:hint="eastAsia"/>
          <w:sz w:val="24"/>
          <w:szCs w:val="24"/>
        </w:rPr>
        <w:t>the urban residents</w:t>
      </w:r>
      <w:r>
        <w:rPr>
          <w:rFonts w:eastAsia="SimSun" w:cs="Times New Roman"/>
          <w:sz w:val="24"/>
          <w:szCs w:val="24"/>
        </w:rPr>
        <w:t>’ attitude. The migrant workers’ social integration is not a problem of their own. As the c</w:t>
      </w:r>
      <w:r w:rsidR="001B3F6E">
        <w:rPr>
          <w:rFonts w:eastAsia="SimSun" w:cs="Times New Roman"/>
          <w:sz w:val="24"/>
          <w:szCs w:val="24"/>
        </w:rPr>
        <w:t xml:space="preserve">apacity of the city is limited, numerous migrant workers’ appearance must have great effect on urban residents’ work and life. </w:t>
      </w:r>
      <w:r w:rsidR="00F41FEC">
        <w:rPr>
          <w:rFonts w:eastAsia="SimSun" w:cs="Times New Roman"/>
          <w:sz w:val="24"/>
          <w:szCs w:val="24"/>
        </w:rPr>
        <w:t xml:space="preserve">Thus it is very important to study the attitude towards migrant workers of urban residents. </w:t>
      </w:r>
      <w:r w:rsidR="00F41FEC">
        <w:rPr>
          <w:rFonts w:eastAsia="SimSun" w:cs="Times New Roman" w:hint="eastAsia"/>
          <w:sz w:val="24"/>
          <w:szCs w:val="24"/>
        </w:rPr>
        <w:t>On</w:t>
      </w:r>
      <w:r w:rsidR="00F41FEC">
        <w:rPr>
          <w:rFonts w:eastAsia="SimSun" w:cs="Times New Roman"/>
          <w:sz w:val="24"/>
          <w:szCs w:val="24"/>
        </w:rPr>
        <w:t xml:space="preserve"> </w:t>
      </w:r>
      <w:r w:rsidR="00696166">
        <w:rPr>
          <w:rFonts w:eastAsia="SimSun" w:cs="Times New Roman" w:hint="eastAsia"/>
          <w:sz w:val="24"/>
          <w:szCs w:val="24"/>
        </w:rPr>
        <w:t>one</w:t>
      </w:r>
      <w:r w:rsidR="00696166">
        <w:rPr>
          <w:rFonts w:eastAsia="SimSun" w:cs="Times New Roman"/>
          <w:sz w:val="24"/>
          <w:szCs w:val="24"/>
        </w:rPr>
        <w:t xml:space="preserve"> hand, the attitude of urban residents will influence directly the migrant workers psycholo</w:t>
      </w:r>
      <w:r w:rsidR="00314D30">
        <w:rPr>
          <w:rFonts w:eastAsia="SimSun" w:cs="Times New Roman"/>
          <w:sz w:val="24"/>
          <w:szCs w:val="24"/>
        </w:rPr>
        <w:t xml:space="preserve">gical experiences and feelings, and then influence the relations between the two groups. </w:t>
      </w:r>
      <w:r w:rsidR="00314D30">
        <w:rPr>
          <w:rFonts w:eastAsia="SimSun" w:cs="Times New Roman" w:hint="eastAsia"/>
          <w:sz w:val="24"/>
          <w:szCs w:val="24"/>
        </w:rPr>
        <w:t xml:space="preserve">By researching some </w:t>
      </w:r>
      <w:r w:rsidR="00314D30">
        <w:rPr>
          <w:rFonts w:eastAsia="SimSun" w:cs="Times New Roman"/>
          <w:sz w:val="24"/>
          <w:szCs w:val="24"/>
        </w:rPr>
        <w:t>ca</w:t>
      </w:r>
      <w:r w:rsidR="00B672C3">
        <w:rPr>
          <w:rFonts w:eastAsia="SimSun" w:cs="Times New Roman"/>
          <w:sz w:val="24"/>
          <w:szCs w:val="24"/>
        </w:rPr>
        <w:t>ses of migrant workers, Li</w:t>
      </w:r>
      <w:r w:rsidR="00314D30">
        <w:rPr>
          <w:rFonts w:eastAsia="SimSun" w:cs="Times New Roman"/>
          <w:sz w:val="24"/>
          <w:szCs w:val="24"/>
        </w:rPr>
        <w:t xml:space="preserve"> (1995) found that migrant workers </w:t>
      </w:r>
      <w:r w:rsidR="00CC20DE">
        <w:rPr>
          <w:rFonts w:eastAsia="SimSun" w:cs="Times New Roman" w:hint="eastAsia"/>
          <w:sz w:val="24"/>
          <w:szCs w:val="24"/>
        </w:rPr>
        <w:t>were</w:t>
      </w:r>
      <w:r w:rsidR="00CC20DE">
        <w:rPr>
          <w:rFonts w:eastAsia="SimSun" w:cs="Times New Roman"/>
          <w:sz w:val="24"/>
          <w:szCs w:val="24"/>
        </w:rPr>
        <w:t xml:space="preserve"> discontented with urban residents. </w:t>
      </w:r>
      <w:r w:rsidR="00433D65">
        <w:rPr>
          <w:rFonts w:eastAsia="SimSun" w:cs="Times New Roman"/>
          <w:sz w:val="24"/>
          <w:szCs w:val="24"/>
        </w:rPr>
        <w:t>They always felt discriminated and thought that the feeling of discrimination is the reason why conflict happened</w:t>
      </w:r>
      <w:r w:rsidR="005A4186">
        <w:rPr>
          <w:rFonts w:eastAsia="SimSun" w:cs="Times New Roman"/>
          <w:sz w:val="24"/>
          <w:szCs w:val="24"/>
        </w:rPr>
        <w:t xml:space="preserve"> between them and urban residents</w:t>
      </w:r>
      <w:r w:rsidR="00433D65">
        <w:rPr>
          <w:rFonts w:eastAsia="SimSun" w:cs="Times New Roman"/>
          <w:sz w:val="24"/>
          <w:szCs w:val="24"/>
        </w:rPr>
        <w:t xml:space="preserve">. </w:t>
      </w:r>
      <w:r w:rsidR="00813C59">
        <w:rPr>
          <w:rFonts w:eastAsia="SimSun" w:cs="Times New Roman"/>
          <w:sz w:val="24"/>
          <w:szCs w:val="24"/>
        </w:rPr>
        <w:t>Zhu</w:t>
      </w:r>
      <w:r w:rsidR="00F42AD2">
        <w:rPr>
          <w:rFonts w:eastAsia="SimSun" w:cs="Times New Roman"/>
          <w:sz w:val="24"/>
          <w:szCs w:val="24"/>
        </w:rPr>
        <w:t xml:space="preserve"> </w:t>
      </w:r>
      <w:r w:rsidR="00D53F4E">
        <w:rPr>
          <w:rFonts w:eastAsia="SimSun" w:cs="Times New Roman"/>
          <w:sz w:val="24"/>
          <w:szCs w:val="24"/>
        </w:rPr>
        <w:t>(2001)</w:t>
      </w:r>
      <w:r w:rsidR="00D53F4E">
        <w:rPr>
          <w:rFonts w:eastAsia="SimSun" w:cs="Times New Roman" w:hint="eastAsia"/>
          <w:sz w:val="24"/>
          <w:szCs w:val="24"/>
        </w:rPr>
        <w:t xml:space="preserve"> thought that urban residents had bias and discrimination when they interacted</w:t>
      </w:r>
      <w:r w:rsidR="00D53F4E">
        <w:rPr>
          <w:rFonts w:eastAsia="SimSun" w:cs="Times New Roman"/>
          <w:sz w:val="24"/>
          <w:szCs w:val="24"/>
        </w:rPr>
        <w:t xml:space="preserve"> with migrant workers. This kind of attitude was easy to </w:t>
      </w:r>
      <w:r w:rsidR="005A1FA0">
        <w:rPr>
          <w:rFonts w:eastAsia="SimSun" w:cs="Times New Roman" w:hint="eastAsia"/>
          <w:sz w:val="24"/>
          <w:szCs w:val="24"/>
        </w:rPr>
        <w:t>trigger</w:t>
      </w:r>
      <w:r w:rsidR="005A1FA0">
        <w:rPr>
          <w:rFonts w:eastAsia="SimSun" w:cs="Times New Roman"/>
          <w:sz w:val="24"/>
          <w:szCs w:val="24"/>
        </w:rPr>
        <w:t xml:space="preserve"> the migrant workers’ </w:t>
      </w:r>
      <w:r w:rsidR="005A1FA0">
        <w:rPr>
          <w:rFonts w:eastAsia="SimSun" w:cs="Times New Roman" w:hint="eastAsia"/>
          <w:sz w:val="24"/>
          <w:szCs w:val="24"/>
        </w:rPr>
        <w:t>dis</w:t>
      </w:r>
      <w:r w:rsidR="005A1FA0">
        <w:rPr>
          <w:rFonts w:eastAsia="SimSun" w:cs="Times New Roman"/>
          <w:sz w:val="24"/>
          <w:szCs w:val="24"/>
        </w:rPr>
        <w:t xml:space="preserve">like and then lead to the conflict between groups. </w:t>
      </w:r>
      <w:r w:rsidR="00127B65">
        <w:rPr>
          <w:rFonts w:eastAsia="SimSun" w:cs="Times New Roman"/>
          <w:sz w:val="24"/>
          <w:szCs w:val="24"/>
        </w:rPr>
        <w:t xml:space="preserve">And on the other hand, the attitude of urban residents </w:t>
      </w:r>
      <w:r w:rsidR="003D1849">
        <w:rPr>
          <w:rFonts w:eastAsia="SimSun" w:cs="Times New Roman"/>
          <w:sz w:val="24"/>
          <w:szCs w:val="24"/>
        </w:rPr>
        <w:t>will influence the formulation and</w:t>
      </w:r>
      <w:r w:rsidR="001646C6">
        <w:rPr>
          <w:rFonts w:eastAsia="SimSun" w:cs="Times New Roman"/>
          <w:sz w:val="24"/>
          <w:szCs w:val="24"/>
        </w:rPr>
        <w:t xml:space="preserve"> execution of related polici</w:t>
      </w:r>
      <w:r w:rsidR="00F42AD2">
        <w:rPr>
          <w:rFonts w:eastAsia="SimSun" w:cs="Times New Roman"/>
          <w:sz w:val="24"/>
          <w:szCs w:val="24"/>
        </w:rPr>
        <w:t>es and institutions. Liu</w:t>
      </w:r>
      <w:r w:rsidR="001646C6">
        <w:rPr>
          <w:rFonts w:eastAsia="SimSun" w:cs="Times New Roman"/>
          <w:sz w:val="24"/>
          <w:szCs w:val="24"/>
        </w:rPr>
        <w:t xml:space="preserve"> (2008) used the new institutionalism and pointed out that, although the requirement, wishes, attitude and ideas </w:t>
      </w:r>
      <w:r w:rsidR="00237245">
        <w:rPr>
          <w:rFonts w:eastAsia="SimSun" w:cs="Times New Roman"/>
          <w:sz w:val="24"/>
          <w:szCs w:val="24"/>
        </w:rPr>
        <w:t xml:space="preserve">of the ordinary people </w:t>
      </w:r>
      <w:r w:rsidR="001646C6">
        <w:rPr>
          <w:rFonts w:eastAsia="SimSun" w:cs="Times New Roman" w:hint="eastAsia"/>
          <w:sz w:val="24"/>
          <w:szCs w:val="24"/>
        </w:rPr>
        <w:t>were</w:t>
      </w:r>
      <w:r w:rsidR="001646C6">
        <w:rPr>
          <w:rFonts w:eastAsia="SimSun" w:cs="Times New Roman"/>
          <w:sz w:val="24"/>
          <w:szCs w:val="24"/>
        </w:rPr>
        <w:t xml:space="preserve"> not brought into the Chinese political </w:t>
      </w:r>
      <w:r w:rsidR="001646C6">
        <w:rPr>
          <w:rFonts w:eastAsia="SimSun" w:cs="Times New Roman"/>
          <w:sz w:val="24"/>
          <w:szCs w:val="24"/>
        </w:rPr>
        <w:lastRenderedPageBreak/>
        <w:t xml:space="preserve">institution and decision-making process, </w:t>
      </w:r>
      <w:r w:rsidR="00E3277B">
        <w:rPr>
          <w:rFonts w:eastAsia="SimSun" w:cs="Times New Roman" w:hint="eastAsia"/>
          <w:sz w:val="24"/>
          <w:szCs w:val="24"/>
        </w:rPr>
        <w:t>these</w:t>
      </w:r>
      <w:r w:rsidR="00E3277B">
        <w:rPr>
          <w:rFonts w:eastAsia="SimSun" w:cs="Times New Roman"/>
          <w:sz w:val="24"/>
          <w:szCs w:val="24"/>
        </w:rPr>
        <w:t xml:space="preserve"> things will </w:t>
      </w:r>
      <w:r w:rsidR="00E3277B">
        <w:rPr>
          <w:rFonts w:eastAsia="SimSun" w:cs="Times New Roman" w:hint="eastAsia"/>
          <w:sz w:val="24"/>
          <w:szCs w:val="24"/>
        </w:rPr>
        <w:t>appear</w:t>
      </w:r>
      <w:r w:rsidR="00E3277B">
        <w:rPr>
          <w:rFonts w:eastAsia="SimSun" w:cs="Times New Roman"/>
          <w:sz w:val="24"/>
          <w:szCs w:val="24"/>
        </w:rPr>
        <w:t xml:space="preserve"> by tortuous way</w:t>
      </w:r>
      <w:r w:rsidR="00E15021">
        <w:rPr>
          <w:rFonts w:eastAsia="SimSun" w:cs="Times New Roman"/>
          <w:sz w:val="24"/>
          <w:szCs w:val="24"/>
        </w:rPr>
        <w:t xml:space="preserve">s in policies and institutions, and it may be the </w:t>
      </w:r>
      <w:r w:rsidR="00177813">
        <w:rPr>
          <w:rFonts w:eastAsia="SimSun" w:cs="Times New Roman"/>
          <w:sz w:val="24"/>
          <w:szCs w:val="24"/>
        </w:rPr>
        <w:t xml:space="preserve">support of existing institutions and </w:t>
      </w:r>
      <w:r w:rsidR="00E15021">
        <w:rPr>
          <w:rFonts w:eastAsia="SimSun" w:cs="Times New Roman"/>
          <w:sz w:val="24"/>
          <w:szCs w:val="24"/>
        </w:rPr>
        <w:t xml:space="preserve">obstacle of </w:t>
      </w:r>
      <w:r w:rsidR="00177813">
        <w:rPr>
          <w:rFonts w:eastAsia="SimSun" w:cs="Times New Roman"/>
          <w:sz w:val="24"/>
          <w:szCs w:val="24"/>
        </w:rPr>
        <w:t xml:space="preserve">institutional reformation. </w:t>
      </w:r>
      <w:r w:rsidR="00CB31EF">
        <w:rPr>
          <w:rFonts w:eastAsia="SimSun" w:cs="Times New Roman"/>
          <w:sz w:val="24"/>
          <w:szCs w:val="24"/>
        </w:rPr>
        <w:t>Thus we cannot ignore the social psychological impact on the urban residents</w:t>
      </w:r>
      <w:r w:rsidR="000726B5">
        <w:rPr>
          <w:rFonts w:eastAsia="SimSun" w:cs="Times New Roman"/>
          <w:sz w:val="24"/>
          <w:szCs w:val="24"/>
        </w:rPr>
        <w:t xml:space="preserve">. Studying the attitude towards migrant workers of urban residents, eliminating their bias and discrimination and promoting the friendly interaction between the two groups is helpful for migrant workers to integrate into the city </w:t>
      </w:r>
      <w:r w:rsidR="007147F0">
        <w:rPr>
          <w:rFonts w:eastAsia="SimSun" w:cs="Times New Roman"/>
          <w:sz w:val="24"/>
          <w:szCs w:val="24"/>
        </w:rPr>
        <w:t xml:space="preserve">favourably. </w:t>
      </w:r>
      <w:r w:rsidR="007147F0">
        <w:rPr>
          <w:rFonts w:eastAsia="SimSun" w:cs="Times New Roman" w:hint="eastAsia"/>
          <w:sz w:val="24"/>
          <w:szCs w:val="24"/>
        </w:rPr>
        <w:t>A</w:t>
      </w:r>
      <w:r w:rsidR="007147F0">
        <w:rPr>
          <w:rFonts w:eastAsia="SimSun" w:cs="Times New Roman"/>
          <w:sz w:val="24"/>
          <w:szCs w:val="24"/>
        </w:rPr>
        <w:t xml:space="preserve">nd it is helpful to promote China’s healthy urbanization and social development. </w:t>
      </w:r>
    </w:p>
    <w:p w:rsidR="00C52212" w:rsidRDefault="00015C08" w:rsidP="00F22AD5">
      <w:pPr>
        <w:spacing w:line="360" w:lineRule="auto"/>
        <w:ind w:firstLineChars="200" w:firstLine="480"/>
        <w:rPr>
          <w:rFonts w:eastAsia="SimSun" w:cs="Times New Roman"/>
          <w:sz w:val="24"/>
          <w:szCs w:val="24"/>
        </w:rPr>
      </w:pPr>
      <w:r w:rsidRPr="0091092D">
        <w:rPr>
          <w:rFonts w:eastAsia="SimSun" w:cs="Times New Roman" w:hint="eastAsia"/>
          <w:sz w:val="24"/>
          <w:szCs w:val="24"/>
        </w:rPr>
        <w:t>We carried out</w:t>
      </w:r>
      <w:r w:rsidR="00AF1033" w:rsidRPr="0091092D">
        <w:rPr>
          <w:rFonts w:eastAsia="SimSun" w:cs="Times New Roman"/>
          <w:sz w:val="24"/>
          <w:szCs w:val="24"/>
        </w:rPr>
        <w:t xml:space="preserve"> a </w:t>
      </w:r>
      <w:r w:rsidRPr="0091092D">
        <w:rPr>
          <w:rFonts w:eastAsia="SimSun" w:cs="Times New Roman" w:hint="eastAsia"/>
          <w:sz w:val="24"/>
          <w:szCs w:val="24"/>
        </w:rPr>
        <w:t>questionnaire survey in thirteen districts in Nanji</w:t>
      </w:r>
      <w:r w:rsidR="00DB24EC" w:rsidRPr="0091092D">
        <w:rPr>
          <w:rFonts w:eastAsia="SimSun" w:cs="Times New Roman" w:hint="eastAsia"/>
          <w:sz w:val="24"/>
          <w:szCs w:val="24"/>
        </w:rPr>
        <w:t xml:space="preserve">ng from July to August in 2012. </w:t>
      </w:r>
      <w:r w:rsidR="00DB24EC" w:rsidRPr="0091092D">
        <w:rPr>
          <w:rFonts w:eastAsia="SimSun" w:cs="Times New Roman"/>
          <w:sz w:val="24"/>
          <w:szCs w:val="24"/>
        </w:rPr>
        <w:t xml:space="preserve">In </w:t>
      </w:r>
      <w:r w:rsidR="00DB24EC" w:rsidRPr="0091092D">
        <w:rPr>
          <w:rFonts w:eastAsia="SimSun" w:cs="Times New Roman" w:hint="eastAsia"/>
          <w:sz w:val="24"/>
          <w:szCs w:val="24"/>
        </w:rPr>
        <w:t xml:space="preserve">July to August 2013, we </w:t>
      </w:r>
      <w:r w:rsidR="009E3D34" w:rsidRPr="0091092D">
        <w:rPr>
          <w:rFonts w:eastAsia="SimSun" w:cs="Times New Roman"/>
          <w:sz w:val="24"/>
          <w:szCs w:val="24"/>
        </w:rPr>
        <w:t xml:space="preserve">conducted a similar survey in nine </w:t>
      </w:r>
      <w:r w:rsidR="00167EAC" w:rsidRPr="0091092D">
        <w:rPr>
          <w:rFonts w:eastAsia="SimSun" w:cs="Times New Roman" w:hint="eastAsia"/>
          <w:sz w:val="24"/>
          <w:szCs w:val="24"/>
        </w:rPr>
        <w:t>towns</w:t>
      </w:r>
      <w:r w:rsidR="00167EAC" w:rsidRPr="0091092D">
        <w:rPr>
          <w:rFonts w:eastAsia="SimSun" w:cs="Times New Roman"/>
          <w:sz w:val="24"/>
          <w:szCs w:val="24"/>
        </w:rPr>
        <w:t xml:space="preserve"> in Zhangjiagang. </w:t>
      </w:r>
      <w:r w:rsidR="003D5655" w:rsidRPr="003D5655">
        <w:rPr>
          <w:rFonts w:eastAsia="SimSun" w:cs="Times New Roman"/>
          <w:sz w:val="24"/>
          <w:szCs w:val="24"/>
        </w:rPr>
        <w:t xml:space="preserve">The purpose of these two </w:t>
      </w:r>
      <w:r w:rsidR="00522676">
        <w:rPr>
          <w:rFonts w:eastAsia="SimSun" w:cs="Times New Roman" w:hint="eastAsia"/>
          <w:sz w:val="24"/>
          <w:szCs w:val="24"/>
        </w:rPr>
        <w:t>survey</w:t>
      </w:r>
      <w:r w:rsidR="003D5655" w:rsidRPr="003D5655">
        <w:rPr>
          <w:rFonts w:eastAsia="SimSun" w:cs="Times New Roman"/>
          <w:sz w:val="24"/>
          <w:szCs w:val="24"/>
        </w:rPr>
        <w:t xml:space="preserve">s we organized is to measure the evaluation and </w:t>
      </w:r>
      <w:r w:rsidR="003D5655" w:rsidRPr="003D5655">
        <w:rPr>
          <w:rFonts w:eastAsia="SimSun" w:cs="Times New Roman" w:hint="eastAsia"/>
          <w:sz w:val="24"/>
          <w:szCs w:val="24"/>
        </w:rPr>
        <w:t>the</w:t>
      </w:r>
      <w:r w:rsidR="003D5655" w:rsidRPr="003D5655">
        <w:rPr>
          <w:rFonts w:eastAsia="SimSun" w:cs="Times New Roman"/>
          <w:sz w:val="24"/>
          <w:szCs w:val="24"/>
        </w:rPr>
        <w:t xml:space="preserve"> views about migrant workers should have the equal rights and interests with urban residents or not. </w:t>
      </w:r>
      <w:r w:rsidR="00FA5563" w:rsidRPr="0091092D">
        <w:rPr>
          <w:rFonts w:eastAsia="SimSun" w:cs="Times New Roman"/>
          <w:sz w:val="24"/>
          <w:szCs w:val="24"/>
        </w:rPr>
        <w:t xml:space="preserve">Nanjing is the </w:t>
      </w:r>
      <w:r w:rsidR="00340A78" w:rsidRPr="0091092D">
        <w:rPr>
          <w:rFonts w:eastAsia="SimSun" w:cs="Times New Roman"/>
          <w:sz w:val="24"/>
          <w:szCs w:val="24"/>
        </w:rPr>
        <w:t xml:space="preserve">capital city </w:t>
      </w:r>
      <w:r w:rsidR="00F540B5" w:rsidRPr="0091092D">
        <w:rPr>
          <w:rFonts w:eastAsia="SimSun" w:cs="Times New Roman"/>
          <w:sz w:val="24"/>
          <w:szCs w:val="24"/>
        </w:rPr>
        <w:t xml:space="preserve">of Jiangsu province </w:t>
      </w:r>
      <w:r w:rsidR="00F540B5" w:rsidRPr="0091092D">
        <w:rPr>
          <w:rFonts w:eastAsia="SimSun" w:cs="Times New Roman" w:hint="eastAsia"/>
          <w:sz w:val="24"/>
          <w:szCs w:val="24"/>
        </w:rPr>
        <w:t>and</w:t>
      </w:r>
      <w:r w:rsidR="00F540B5" w:rsidRPr="0091092D">
        <w:rPr>
          <w:rFonts w:eastAsia="SimSun" w:cs="Times New Roman"/>
          <w:sz w:val="24"/>
          <w:szCs w:val="24"/>
        </w:rPr>
        <w:t xml:space="preserve"> the </w:t>
      </w:r>
      <w:r w:rsidR="005531AB" w:rsidRPr="0091092D">
        <w:rPr>
          <w:rFonts w:eastAsia="SimSun" w:cs="Times New Roman"/>
          <w:sz w:val="24"/>
          <w:szCs w:val="24"/>
        </w:rPr>
        <w:t xml:space="preserve">second largest city in </w:t>
      </w:r>
      <w:r w:rsidR="00121A5C" w:rsidRPr="0091092D">
        <w:rPr>
          <w:rFonts w:eastAsia="SimSun" w:cs="Times New Roman"/>
          <w:sz w:val="24"/>
          <w:szCs w:val="24"/>
        </w:rPr>
        <w:t>Yangtze R</w:t>
      </w:r>
      <w:r w:rsidR="00415C0F" w:rsidRPr="0091092D">
        <w:rPr>
          <w:rFonts w:eastAsia="SimSun" w:cs="Times New Roman"/>
          <w:sz w:val="24"/>
          <w:szCs w:val="24"/>
        </w:rPr>
        <w:t xml:space="preserve">iver delta </w:t>
      </w:r>
      <w:r w:rsidR="008C300F" w:rsidRPr="0091092D">
        <w:rPr>
          <w:rFonts w:eastAsia="SimSun" w:cs="Times New Roman"/>
          <w:sz w:val="24"/>
          <w:szCs w:val="24"/>
        </w:rPr>
        <w:t xml:space="preserve">and </w:t>
      </w:r>
      <w:r w:rsidR="00415C0F" w:rsidRPr="0091092D">
        <w:rPr>
          <w:rFonts w:eastAsia="SimSun" w:cs="Times New Roman"/>
          <w:sz w:val="24"/>
          <w:szCs w:val="24"/>
        </w:rPr>
        <w:t>east China</w:t>
      </w:r>
      <w:r w:rsidR="00640CCE" w:rsidRPr="0091092D">
        <w:rPr>
          <w:rFonts w:eastAsia="SimSun" w:cs="Times New Roman"/>
          <w:sz w:val="24"/>
          <w:szCs w:val="24"/>
        </w:rPr>
        <w:t xml:space="preserve">. </w:t>
      </w:r>
      <w:r w:rsidR="00734032" w:rsidRPr="0091092D">
        <w:rPr>
          <w:rFonts w:eastAsia="SimSun" w:cs="Times New Roman"/>
          <w:sz w:val="24"/>
          <w:szCs w:val="24"/>
        </w:rPr>
        <w:t>There are more t</w:t>
      </w:r>
      <w:r w:rsidR="00A94F8D" w:rsidRPr="0091092D">
        <w:rPr>
          <w:rFonts w:eastAsia="SimSun" w:cs="Times New Roman"/>
          <w:sz w:val="24"/>
          <w:szCs w:val="24"/>
        </w:rPr>
        <w:t xml:space="preserve">han millions of migrant workers </w:t>
      </w:r>
      <w:r w:rsidR="006C72E2" w:rsidRPr="0091092D">
        <w:rPr>
          <w:rFonts w:eastAsia="SimSun" w:cs="Times New Roman" w:hint="eastAsia"/>
          <w:sz w:val="24"/>
          <w:szCs w:val="24"/>
        </w:rPr>
        <w:t>lived</w:t>
      </w:r>
      <w:r w:rsidR="006C72E2" w:rsidRPr="0091092D">
        <w:rPr>
          <w:rFonts w:eastAsia="SimSun" w:cs="Times New Roman"/>
          <w:sz w:val="24"/>
          <w:szCs w:val="24"/>
        </w:rPr>
        <w:t xml:space="preserve"> and worked </w:t>
      </w:r>
      <w:r w:rsidR="00984DE8" w:rsidRPr="0091092D">
        <w:rPr>
          <w:rFonts w:eastAsia="SimSun" w:cs="Times New Roman" w:hint="eastAsia"/>
          <w:sz w:val="24"/>
          <w:szCs w:val="24"/>
        </w:rPr>
        <w:t>here</w:t>
      </w:r>
      <w:r w:rsidR="00984DE8" w:rsidRPr="0091092D">
        <w:rPr>
          <w:rFonts w:eastAsia="SimSun" w:cs="Times New Roman"/>
          <w:sz w:val="24"/>
          <w:szCs w:val="24"/>
        </w:rPr>
        <w:t xml:space="preserve"> </w:t>
      </w:r>
      <w:r w:rsidR="006C72E2" w:rsidRPr="0091092D">
        <w:rPr>
          <w:rFonts w:eastAsia="SimSun" w:cs="Times New Roman"/>
          <w:sz w:val="24"/>
          <w:szCs w:val="24"/>
        </w:rPr>
        <w:t xml:space="preserve">which accounted </w:t>
      </w:r>
      <w:r w:rsidR="0035499E" w:rsidRPr="0091092D">
        <w:rPr>
          <w:rFonts w:eastAsia="SimSun" w:cs="Times New Roman" w:hint="eastAsia"/>
          <w:sz w:val="24"/>
          <w:szCs w:val="24"/>
        </w:rPr>
        <w:t>seventh</w:t>
      </w:r>
      <w:r w:rsidR="0035499E" w:rsidRPr="0091092D">
        <w:rPr>
          <w:rFonts w:eastAsia="SimSun" w:cs="Times New Roman"/>
          <w:sz w:val="24"/>
          <w:szCs w:val="24"/>
        </w:rPr>
        <w:t xml:space="preserve"> of the total </w:t>
      </w:r>
      <w:r w:rsidR="00984DE8" w:rsidRPr="0091092D">
        <w:rPr>
          <w:rFonts w:eastAsia="SimSun" w:cs="Times New Roman" w:hint="eastAsia"/>
          <w:sz w:val="24"/>
          <w:szCs w:val="24"/>
        </w:rPr>
        <w:t>population</w:t>
      </w:r>
      <w:r w:rsidR="00984DE8" w:rsidRPr="0091092D">
        <w:rPr>
          <w:rFonts w:eastAsia="SimSun" w:cs="Times New Roman"/>
          <w:sz w:val="24"/>
          <w:szCs w:val="24"/>
        </w:rPr>
        <w:t xml:space="preserve"> of </w:t>
      </w:r>
      <w:r w:rsidR="00984DE8" w:rsidRPr="0091092D">
        <w:rPr>
          <w:rFonts w:eastAsia="SimSun" w:cs="Times New Roman" w:hint="eastAsia"/>
          <w:sz w:val="24"/>
          <w:szCs w:val="24"/>
        </w:rPr>
        <w:t>N</w:t>
      </w:r>
      <w:r w:rsidR="00984DE8" w:rsidRPr="0091092D">
        <w:rPr>
          <w:rFonts w:eastAsia="SimSun" w:cs="Times New Roman"/>
          <w:sz w:val="24"/>
          <w:szCs w:val="24"/>
        </w:rPr>
        <w:t xml:space="preserve">anjing. </w:t>
      </w:r>
      <w:r w:rsidR="00C27779" w:rsidRPr="0091092D">
        <w:rPr>
          <w:rFonts w:eastAsia="SimSun" w:cs="Times New Roman"/>
          <w:sz w:val="24"/>
          <w:szCs w:val="24"/>
        </w:rPr>
        <w:t xml:space="preserve">Zhangjiagang is one of the most </w:t>
      </w:r>
      <w:r w:rsidR="00AF75D5" w:rsidRPr="0091092D">
        <w:rPr>
          <w:rFonts w:eastAsia="SimSun" w:cs="Times New Roman" w:hint="eastAsia"/>
          <w:sz w:val="24"/>
          <w:szCs w:val="24"/>
        </w:rPr>
        <w:t>well</w:t>
      </w:r>
      <w:r w:rsidR="00AF75D5" w:rsidRPr="0091092D">
        <w:rPr>
          <w:rFonts w:eastAsia="SimSun" w:cs="Times New Roman"/>
          <w:sz w:val="24"/>
          <w:szCs w:val="24"/>
        </w:rPr>
        <w:t xml:space="preserve">-developed </w:t>
      </w:r>
      <w:r w:rsidR="00EC3DD5" w:rsidRPr="0091092D">
        <w:rPr>
          <w:rFonts w:eastAsia="SimSun" w:cs="Times New Roman" w:hint="eastAsia"/>
          <w:sz w:val="24"/>
          <w:szCs w:val="24"/>
        </w:rPr>
        <w:t>county</w:t>
      </w:r>
      <w:r w:rsidR="00EC3DD5" w:rsidRPr="0091092D">
        <w:rPr>
          <w:rFonts w:eastAsia="SimSun" w:cs="Times New Roman"/>
          <w:sz w:val="24"/>
          <w:szCs w:val="24"/>
        </w:rPr>
        <w:t xml:space="preserve">-level cities in China and it </w:t>
      </w:r>
      <w:r w:rsidR="00EC027F" w:rsidRPr="0091092D">
        <w:rPr>
          <w:rFonts w:eastAsia="SimSun" w:cs="Times New Roman" w:hint="eastAsia"/>
          <w:sz w:val="24"/>
          <w:szCs w:val="24"/>
        </w:rPr>
        <w:t>has</w:t>
      </w:r>
      <w:r w:rsidR="00EC2A10" w:rsidRPr="0091092D">
        <w:rPr>
          <w:rFonts w:eastAsia="SimSun" w:cs="Times New Roman"/>
          <w:sz w:val="24"/>
          <w:szCs w:val="24"/>
        </w:rPr>
        <w:t xml:space="preserve"> been awarded the </w:t>
      </w:r>
      <w:r w:rsidR="00EC2A10" w:rsidRPr="0091092D">
        <w:rPr>
          <w:rFonts w:eastAsia="SimSun" w:cs="Times New Roman" w:hint="eastAsia"/>
          <w:sz w:val="24"/>
          <w:szCs w:val="24"/>
        </w:rPr>
        <w:t>f</w:t>
      </w:r>
      <w:r w:rsidR="00EC027F" w:rsidRPr="0091092D">
        <w:rPr>
          <w:rFonts w:eastAsia="SimSun" w:cs="Times New Roman"/>
          <w:sz w:val="24"/>
          <w:szCs w:val="24"/>
        </w:rPr>
        <w:t>irst</w:t>
      </w:r>
      <w:r w:rsidR="00EC2A10" w:rsidRPr="0091092D">
        <w:rPr>
          <w:rFonts w:eastAsia="SimSun" w:cs="Times New Roman"/>
          <w:sz w:val="24"/>
          <w:szCs w:val="24"/>
        </w:rPr>
        <w:t xml:space="preserve"> </w:t>
      </w:r>
      <w:r w:rsidR="00EC2A10" w:rsidRPr="0091092D">
        <w:rPr>
          <w:rFonts w:eastAsia="SimSun" w:cs="Times New Roman" w:hint="eastAsia"/>
          <w:sz w:val="24"/>
          <w:szCs w:val="24"/>
        </w:rPr>
        <w:t>of</w:t>
      </w:r>
      <w:r w:rsidR="00EC027F" w:rsidRPr="0091092D">
        <w:rPr>
          <w:rFonts w:eastAsia="SimSun" w:cs="Times New Roman"/>
          <w:sz w:val="24"/>
          <w:szCs w:val="24"/>
        </w:rPr>
        <w:t xml:space="preserve"> </w:t>
      </w:r>
      <w:r w:rsidR="00EC2A10" w:rsidRPr="0091092D">
        <w:rPr>
          <w:rFonts w:eastAsia="SimSun" w:cs="Times New Roman"/>
          <w:sz w:val="24"/>
          <w:szCs w:val="24"/>
        </w:rPr>
        <w:t>National Hundred Counties</w:t>
      </w:r>
      <w:r w:rsidR="00C215C8" w:rsidRPr="0091092D">
        <w:rPr>
          <w:rFonts w:eastAsia="SimSun" w:cs="Times New Roman"/>
          <w:sz w:val="24"/>
          <w:szCs w:val="24"/>
        </w:rPr>
        <w:t xml:space="preserve"> </w:t>
      </w:r>
      <w:r w:rsidR="00032EE9" w:rsidRPr="0091092D">
        <w:rPr>
          <w:rFonts w:eastAsia="SimSun" w:cs="Times New Roman" w:hint="eastAsia"/>
          <w:sz w:val="24"/>
          <w:szCs w:val="24"/>
        </w:rPr>
        <w:t>for</w:t>
      </w:r>
      <w:r w:rsidR="00032EE9" w:rsidRPr="0091092D">
        <w:rPr>
          <w:rFonts w:eastAsia="SimSun" w:cs="Times New Roman"/>
          <w:sz w:val="24"/>
          <w:szCs w:val="24"/>
        </w:rPr>
        <w:t xml:space="preserve"> many years. </w:t>
      </w:r>
      <w:r w:rsidR="007B0C60" w:rsidRPr="0091092D">
        <w:rPr>
          <w:rFonts w:eastAsia="SimSun" w:cs="Times New Roman"/>
          <w:sz w:val="24"/>
          <w:szCs w:val="24"/>
        </w:rPr>
        <w:t xml:space="preserve">The total number of </w:t>
      </w:r>
      <w:r w:rsidR="00484609" w:rsidRPr="0091092D">
        <w:rPr>
          <w:rFonts w:eastAsia="SimSun" w:cs="Times New Roman" w:hint="eastAsia"/>
          <w:sz w:val="24"/>
          <w:szCs w:val="24"/>
        </w:rPr>
        <w:t>the</w:t>
      </w:r>
      <w:r w:rsidR="00484609" w:rsidRPr="0091092D">
        <w:rPr>
          <w:rFonts w:eastAsia="SimSun" w:cs="Times New Roman"/>
          <w:sz w:val="24"/>
          <w:szCs w:val="24"/>
        </w:rPr>
        <w:t xml:space="preserve"> migrant workers is </w:t>
      </w:r>
      <w:r w:rsidR="00C91A5E" w:rsidRPr="0091092D">
        <w:rPr>
          <w:rFonts w:eastAsia="SimSun" w:cs="Times New Roman" w:hint="eastAsia"/>
          <w:sz w:val="24"/>
          <w:szCs w:val="24"/>
        </w:rPr>
        <w:t>more</w:t>
      </w:r>
      <w:r w:rsidR="00C91A5E" w:rsidRPr="0091092D">
        <w:rPr>
          <w:rFonts w:eastAsia="SimSun" w:cs="Times New Roman"/>
          <w:sz w:val="24"/>
          <w:szCs w:val="24"/>
        </w:rPr>
        <w:t xml:space="preserve"> than 66000 accounting for about 40% of the total population of Zhangjiagang. </w:t>
      </w:r>
      <w:r w:rsidR="00C50B7E" w:rsidRPr="0091092D">
        <w:rPr>
          <w:rFonts w:eastAsia="SimSun" w:cs="Times New Roman"/>
          <w:sz w:val="24"/>
          <w:szCs w:val="24"/>
        </w:rPr>
        <w:t xml:space="preserve">The great contribution made by migrant workers to the economic construction and social development of cities must not be ignored. We should pay attention to their life and work in cities and </w:t>
      </w:r>
      <w:r w:rsidR="00375B92" w:rsidRPr="0091092D">
        <w:rPr>
          <w:rFonts w:eastAsia="SimSun" w:cs="Times New Roman" w:hint="eastAsia"/>
          <w:sz w:val="24"/>
          <w:szCs w:val="24"/>
        </w:rPr>
        <w:t>keep</w:t>
      </w:r>
      <w:r w:rsidR="00375B92" w:rsidRPr="0091092D">
        <w:rPr>
          <w:rFonts w:eastAsia="SimSun" w:cs="Times New Roman"/>
          <w:sz w:val="24"/>
          <w:szCs w:val="24"/>
        </w:rPr>
        <w:t xml:space="preserve"> a watchful eye on the relationship between local residents and migrant workers. </w:t>
      </w:r>
      <w:bookmarkStart w:id="3" w:name="OLE_LINK11"/>
      <w:bookmarkStart w:id="4" w:name="OLE_LINK12"/>
    </w:p>
    <w:p w:rsidR="00F22AD5" w:rsidRPr="00F22AD5" w:rsidRDefault="00F22AD5" w:rsidP="00F22AD5">
      <w:pPr>
        <w:spacing w:line="360" w:lineRule="auto"/>
        <w:ind w:firstLineChars="200" w:firstLine="480"/>
        <w:rPr>
          <w:rFonts w:eastAsia="SimSun" w:cs="Times New Roman"/>
          <w:sz w:val="24"/>
          <w:szCs w:val="24"/>
        </w:rPr>
      </w:pPr>
    </w:p>
    <w:p w:rsidR="005C5A5C" w:rsidRPr="008D093E" w:rsidRDefault="0019748C" w:rsidP="00134009">
      <w:pPr>
        <w:spacing w:line="360" w:lineRule="auto"/>
        <w:jc w:val="center"/>
        <w:rPr>
          <w:rFonts w:eastAsia="SimSun" w:cs="SimSun"/>
          <w:b/>
          <w:sz w:val="24"/>
          <w:szCs w:val="24"/>
        </w:rPr>
      </w:pPr>
      <w:bookmarkStart w:id="5" w:name="OLE_LINK19"/>
      <w:bookmarkStart w:id="6" w:name="OLE_LINK20"/>
      <w:bookmarkEnd w:id="3"/>
      <w:bookmarkEnd w:id="4"/>
      <w:r w:rsidRPr="008D093E">
        <w:rPr>
          <w:rFonts w:eastAsia="SimSun" w:cs="SimSun"/>
          <w:b/>
          <w:sz w:val="24"/>
          <w:szCs w:val="24"/>
        </w:rPr>
        <w:t xml:space="preserve">II </w:t>
      </w:r>
      <w:r w:rsidR="00285A56" w:rsidRPr="008D093E">
        <w:rPr>
          <w:rFonts w:eastAsia="SimSun" w:cs="SimSun"/>
          <w:b/>
          <w:sz w:val="24"/>
          <w:szCs w:val="24"/>
        </w:rPr>
        <w:t>Literatur</w:t>
      </w:r>
      <w:r w:rsidR="008D093E">
        <w:rPr>
          <w:rFonts w:eastAsia="SimSun" w:cs="SimSun"/>
          <w:b/>
          <w:sz w:val="24"/>
          <w:szCs w:val="24"/>
        </w:rPr>
        <w:t>e Review and Research Hypothesis</w:t>
      </w:r>
    </w:p>
    <w:p w:rsidR="00024261" w:rsidRDefault="00024261" w:rsidP="0028441B">
      <w:pPr>
        <w:spacing w:line="360" w:lineRule="auto"/>
        <w:ind w:firstLine="420"/>
        <w:rPr>
          <w:rFonts w:ascii="SimSun" w:hAnsi="SimSun"/>
          <w:sz w:val="24"/>
          <w:szCs w:val="24"/>
        </w:rPr>
      </w:pPr>
    </w:p>
    <w:p w:rsidR="00024261" w:rsidRDefault="00024261" w:rsidP="0028441B">
      <w:pPr>
        <w:spacing w:line="360" w:lineRule="auto"/>
        <w:ind w:firstLine="420"/>
        <w:rPr>
          <w:rFonts w:ascii="SimSun" w:hAnsi="SimSun"/>
          <w:sz w:val="24"/>
          <w:szCs w:val="24"/>
        </w:rPr>
      </w:pPr>
      <w:r w:rsidRPr="00024261">
        <w:rPr>
          <w:sz w:val="24"/>
          <w:szCs w:val="24"/>
        </w:rPr>
        <w:t xml:space="preserve">I have visited </w:t>
      </w:r>
      <w:r w:rsidR="00D07B48">
        <w:rPr>
          <w:sz w:val="24"/>
          <w:szCs w:val="24"/>
        </w:rPr>
        <w:t xml:space="preserve">Nanjing </w:t>
      </w:r>
      <w:r w:rsidR="00D07B48">
        <w:rPr>
          <w:rFonts w:hint="eastAsia"/>
          <w:sz w:val="24"/>
          <w:szCs w:val="24"/>
        </w:rPr>
        <w:t>C</w:t>
      </w:r>
      <w:r w:rsidR="00D07B48">
        <w:rPr>
          <w:sz w:val="24"/>
          <w:szCs w:val="24"/>
        </w:rPr>
        <w:t>ommunity Development Center for F</w:t>
      </w:r>
      <w:r w:rsidR="00556693" w:rsidRPr="00556693">
        <w:rPr>
          <w:sz w:val="24"/>
          <w:szCs w:val="24"/>
        </w:rPr>
        <w:t>acilitators</w:t>
      </w:r>
      <w:r w:rsidR="00E06C59">
        <w:rPr>
          <w:sz w:val="24"/>
          <w:szCs w:val="24"/>
        </w:rPr>
        <w:t xml:space="preserve"> in November 2011, and </w:t>
      </w:r>
      <w:r w:rsidR="00DA2035">
        <w:rPr>
          <w:sz w:val="24"/>
          <w:szCs w:val="24"/>
        </w:rPr>
        <w:t xml:space="preserve">found that they have achieved good results </w:t>
      </w:r>
      <w:r w:rsidR="00935106">
        <w:rPr>
          <w:sz w:val="24"/>
          <w:szCs w:val="24"/>
        </w:rPr>
        <w:t>in the area which promotes migrant workers integrate in</w:t>
      </w:r>
      <w:r w:rsidR="00F726F5">
        <w:rPr>
          <w:sz w:val="24"/>
          <w:szCs w:val="24"/>
        </w:rPr>
        <w:t>to</w:t>
      </w:r>
      <w:r w:rsidR="00935106">
        <w:rPr>
          <w:sz w:val="24"/>
          <w:szCs w:val="24"/>
        </w:rPr>
        <w:t xml:space="preserve"> the community. </w:t>
      </w:r>
      <w:r w:rsidR="004A20B9">
        <w:rPr>
          <w:rFonts w:hint="eastAsia"/>
          <w:sz w:val="24"/>
          <w:szCs w:val="24"/>
        </w:rPr>
        <w:t>I</w:t>
      </w:r>
      <w:r w:rsidR="004A20B9">
        <w:rPr>
          <w:sz w:val="24"/>
          <w:szCs w:val="24"/>
        </w:rPr>
        <w:t>t</w:t>
      </w:r>
      <w:r w:rsidR="004B2ACA">
        <w:rPr>
          <w:sz w:val="24"/>
          <w:szCs w:val="24"/>
        </w:rPr>
        <w:t xml:space="preserve"> is one of the non-profit organizations registered in Civil Affairs Bureau of Jianye, Nanjing. </w:t>
      </w:r>
      <w:r w:rsidR="0084182E">
        <w:rPr>
          <w:sz w:val="24"/>
          <w:szCs w:val="24"/>
        </w:rPr>
        <w:t xml:space="preserve">When they held </w:t>
      </w:r>
      <w:r w:rsidR="0084182E">
        <w:rPr>
          <w:sz w:val="24"/>
          <w:szCs w:val="24"/>
        </w:rPr>
        <w:lastRenderedPageBreak/>
        <w:t xml:space="preserve">various activities, they always </w:t>
      </w:r>
      <w:r w:rsidR="004C621C">
        <w:rPr>
          <w:sz w:val="24"/>
          <w:szCs w:val="24"/>
        </w:rPr>
        <w:t xml:space="preserve">advocate full participate of community residents and floating population. </w:t>
      </w:r>
      <w:r w:rsidR="000C02C4">
        <w:rPr>
          <w:sz w:val="24"/>
          <w:szCs w:val="24"/>
        </w:rPr>
        <w:t xml:space="preserve">Their aim is to enhance the communication </w:t>
      </w:r>
      <w:r w:rsidR="00E374BB">
        <w:rPr>
          <w:sz w:val="24"/>
          <w:szCs w:val="24"/>
        </w:rPr>
        <w:t xml:space="preserve">and integration </w:t>
      </w:r>
      <w:r w:rsidR="000C02C4">
        <w:rPr>
          <w:sz w:val="24"/>
          <w:szCs w:val="24"/>
        </w:rPr>
        <w:t xml:space="preserve">of </w:t>
      </w:r>
      <w:r w:rsidR="00E374BB">
        <w:rPr>
          <w:sz w:val="24"/>
          <w:szCs w:val="24"/>
        </w:rPr>
        <w:t>these two groups.</w:t>
      </w:r>
    </w:p>
    <w:p w:rsidR="00285A56" w:rsidRPr="0003581E" w:rsidRDefault="002C590A" w:rsidP="00285A56">
      <w:pPr>
        <w:spacing w:line="360" w:lineRule="auto"/>
        <w:rPr>
          <w:rFonts w:eastAsia="SimSun" w:cs="SimSun"/>
          <w:sz w:val="24"/>
          <w:szCs w:val="24"/>
        </w:rPr>
      </w:pPr>
      <w:r>
        <w:rPr>
          <w:rFonts w:ascii="SimSun" w:eastAsia="SimSun" w:hAnsi="SimSun" w:cs="Times New Roman" w:hint="eastAsia"/>
          <w:sz w:val="24"/>
          <w:szCs w:val="24"/>
        </w:rPr>
        <w:t xml:space="preserve"> </w:t>
      </w:r>
      <w:r>
        <w:rPr>
          <w:rFonts w:ascii="SimSun" w:eastAsia="SimSun" w:hAnsi="SimSun" w:cs="Times New Roman"/>
          <w:sz w:val="24"/>
          <w:szCs w:val="24"/>
        </w:rPr>
        <w:t xml:space="preserve"> </w:t>
      </w:r>
      <w:r w:rsidRPr="002C590A">
        <w:rPr>
          <w:rFonts w:eastAsia="SimSun" w:cs="Times New Roman"/>
          <w:sz w:val="24"/>
          <w:szCs w:val="24"/>
        </w:rPr>
        <w:t xml:space="preserve">  Experiences of </w:t>
      </w:r>
      <w:r>
        <w:rPr>
          <w:sz w:val="24"/>
          <w:szCs w:val="24"/>
        </w:rPr>
        <w:t xml:space="preserve">Nanjing </w:t>
      </w:r>
      <w:r>
        <w:rPr>
          <w:rFonts w:hint="eastAsia"/>
          <w:sz w:val="24"/>
          <w:szCs w:val="24"/>
        </w:rPr>
        <w:t>C</w:t>
      </w:r>
      <w:r>
        <w:rPr>
          <w:sz w:val="24"/>
          <w:szCs w:val="24"/>
        </w:rPr>
        <w:t>ommunity Development Center for F</w:t>
      </w:r>
      <w:r w:rsidRPr="00556693">
        <w:rPr>
          <w:sz w:val="24"/>
          <w:szCs w:val="24"/>
        </w:rPr>
        <w:t>acilitators</w:t>
      </w:r>
      <w:r w:rsidR="0011007D">
        <w:rPr>
          <w:sz w:val="24"/>
          <w:szCs w:val="24"/>
        </w:rPr>
        <w:t xml:space="preserve"> </w:t>
      </w:r>
      <w:r w:rsidR="00FA50D3">
        <w:rPr>
          <w:sz w:val="24"/>
          <w:szCs w:val="24"/>
        </w:rPr>
        <w:t xml:space="preserve">enlightened me. </w:t>
      </w:r>
      <w:r w:rsidR="00817DF5">
        <w:rPr>
          <w:sz w:val="24"/>
          <w:szCs w:val="24"/>
        </w:rPr>
        <w:t>U</w:t>
      </w:r>
      <w:r w:rsidR="00817DF5">
        <w:rPr>
          <w:rFonts w:hint="eastAsia"/>
          <w:sz w:val="24"/>
          <w:szCs w:val="24"/>
        </w:rPr>
        <w:t>rban</w:t>
      </w:r>
      <w:r w:rsidR="00817DF5">
        <w:rPr>
          <w:sz w:val="24"/>
          <w:szCs w:val="24"/>
        </w:rPr>
        <w:t xml:space="preserve"> residents and migrant workers may </w:t>
      </w:r>
      <w:r w:rsidR="00817DF5">
        <w:rPr>
          <w:rFonts w:hint="eastAsia"/>
          <w:sz w:val="24"/>
          <w:szCs w:val="24"/>
        </w:rPr>
        <w:t>interact</w:t>
      </w:r>
      <w:r w:rsidR="00817DF5">
        <w:rPr>
          <w:sz w:val="24"/>
          <w:szCs w:val="24"/>
        </w:rPr>
        <w:t xml:space="preserve">, communicate </w:t>
      </w:r>
      <w:r w:rsidR="00817DF5">
        <w:rPr>
          <w:rFonts w:hint="eastAsia"/>
          <w:sz w:val="24"/>
          <w:szCs w:val="24"/>
        </w:rPr>
        <w:t>and</w:t>
      </w:r>
      <w:r w:rsidR="00817DF5">
        <w:rPr>
          <w:sz w:val="24"/>
          <w:szCs w:val="24"/>
        </w:rPr>
        <w:t xml:space="preserve"> understand with ea</w:t>
      </w:r>
      <w:r w:rsidR="00E01062">
        <w:rPr>
          <w:sz w:val="24"/>
          <w:szCs w:val="24"/>
        </w:rPr>
        <w:t>ch other according to the wide</w:t>
      </w:r>
      <w:r w:rsidR="00817DF5">
        <w:rPr>
          <w:sz w:val="24"/>
          <w:szCs w:val="24"/>
        </w:rPr>
        <w:t xml:space="preserve"> social participation.  </w:t>
      </w:r>
    </w:p>
    <w:p w:rsidR="001C0489" w:rsidRDefault="008B2DF0" w:rsidP="001C0489">
      <w:pPr>
        <w:spacing w:line="360" w:lineRule="auto"/>
        <w:ind w:firstLineChars="200" w:firstLine="480"/>
        <w:rPr>
          <w:rFonts w:eastAsia="SimSun" w:cs="SimSun"/>
          <w:b/>
          <w:bCs/>
          <w:sz w:val="24"/>
          <w:szCs w:val="24"/>
        </w:rPr>
      </w:pPr>
      <w:r w:rsidRPr="0091092D">
        <w:rPr>
          <w:rFonts w:eastAsia="SimSun" w:cs="SimSun" w:hint="eastAsia"/>
          <w:sz w:val="24"/>
          <w:szCs w:val="24"/>
        </w:rPr>
        <w:t xml:space="preserve">Although </w:t>
      </w:r>
      <w:r w:rsidRPr="0091092D">
        <w:rPr>
          <w:rFonts w:eastAsia="SimSun" w:cs="SimSun"/>
          <w:sz w:val="24"/>
          <w:szCs w:val="24"/>
        </w:rPr>
        <w:t xml:space="preserve">social participation is </w:t>
      </w:r>
      <w:r w:rsidRPr="0091092D">
        <w:rPr>
          <w:rFonts w:eastAsia="SimSun" w:cs="SimSun" w:hint="eastAsia"/>
          <w:sz w:val="24"/>
          <w:szCs w:val="24"/>
        </w:rPr>
        <w:t>a</w:t>
      </w:r>
      <w:r w:rsidRPr="0091092D">
        <w:rPr>
          <w:rFonts w:eastAsia="SimSun" w:cs="SimSun"/>
          <w:sz w:val="24"/>
          <w:szCs w:val="24"/>
        </w:rPr>
        <w:t xml:space="preserve"> </w:t>
      </w:r>
      <w:r w:rsidRPr="0091092D">
        <w:rPr>
          <w:rFonts w:eastAsia="SimSun" w:cs="SimSun"/>
          <w:bCs/>
          <w:sz w:val="24"/>
          <w:szCs w:val="24"/>
        </w:rPr>
        <w:t xml:space="preserve">standing </w:t>
      </w:r>
      <w:r w:rsidRPr="0091092D">
        <w:rPr>
          <w:rFonts w:eastAsia="SimSun" w:cs="SimSun" w:hint="eastAsia"/>
          <w:bCs/>
          <w:sz w:val="24"/>
          <w:szCs w:val="24"/>
        </w:rPr>
        <w:t>focus</w:t>
      </w:r>
      <w:r w:rsidRPr="0091092D">
        <w:rPr>
          <w:rFonts w:eastAsia="SimSun" w:cs="SimSun"/>
          <w:bCs/>
          <w:sz w:val="24"/>
          <w:szCs w:val="24"/>
        </w:rPr>
        <w:t xml:space="preserve"> in</w:t>
      </w:r>
      <w:r w:rsidR="007246F3">
        <w:rPr>
          <w:rFonts w:eastAsia="SimSun" w:cs="SimSun"/>
          <w:bCs/>
          <w:sz w:val="24"/>
          <w:szCs w:val="24"/>
        </w:rPr>
        <w:t xml:space="preserve"> the research field of politics</w:t>
      </w:r>
      <w:r w:rsidR="007246F3">
        <w:rPr>
          <w:rFonts w:eastAsia="SimSun" w:cs="SimSun" w:hint="eastAsia"/>
          <w:bCs/>
          <w:sz w:val="24"/>
          <w:szCs w:val="24"/>
        </w:rPr>
        <w:t>，</w:t>
      </w:r>
      <w:r w:rsidR="007246F3">
        <w:rPr>
          <w:rFonts w:eastAsia="SimSun" w:cs="SimSun" w:hint="eastAsia"/>
          <w:bCs/>
          <w:sz w:val="24"/>
          <w:szCs w:val="24"/>
        </w:rPr>
        <w:t>education</w:t>
      </w:r>
      <w:r w:rsidR="007246F3">
        <w:rPr>
          <w:rFonts w:eastAsia="SimSun" w:cs="SimSun"/>
          <w:bCs/>
          <w:sz w:val="24"/>
          <w:szCs w:val="24"/>
        </w:rPr>
        <w:t xml:space="preserve"> </w:t>
      </w:r>
      <w:r w:rsidRPr="0091092D">
        <w:rPr>
          <w:rFonts w:eastAsia="SimSun" w:cs="SimSun"/>
          <w:bCs/>
          <w:sz w:val="24"/>
          <w:szCs w:val="24"/>
        </w:rPr>
        <w:t>and sociology, the definition of this concept has been controversial.</w:t>
      </w:r>
      <w:r w:rsidR="002C6686" w:rsidRPr="0091092D">
        <w:rPr>
          <w:rFonts w:eastAsia="SimSun" w:cs="SimSun"/>
          <w:bCs/>
          <w:sz w:val="24"/>
          <w:szCs w:val="24"/>
        </w:rPr>
        <w:t xml:space="preserve"> </w:t>
      </w:r>
      <w:r w:rsidR="001C0489" w:rsidRPr="001C0489">
        <w:rPr>
          <w:rFonts w:eastAsia="SimSun" w:cs="SimSun" w:hint="eastAsia"/>
          <w:bCs/>
          <w:sz w:val="24"/>
          <w:szCs w:val="24"/>
        </w:rPr>
        <w:t>As</w:t>
      </w:r>
      <w:r w:rsidR="001C0489" w:rsidRPr="001C0489">
        <w:rPr>
          <w:rFonts w:eastAsia="SimSun" w:cs="SimSun"/>
          <w:bCs/>
          <w:sz w:val="24"/>
          <w:szCs w:val="24"/>
        </w:rPr>
        <w:t xml:space="preserve"> Teele (1965) pointed out that one of the defects of the present studies of social participation was failure to conceptualize</w:t>
      </w:r>
      <w:r w:rsidR="001C0489" w:rsidRPr="001C0489">
        <w:rPr>
          <w:rFonts w:eastAsia="SimSun" w:cs="SimSun" w:hint="eastAsia"/>
          <w:b/>
          <w:bCs/>
          <w:sz w:val="24"/>
          <w:szCs w:val="24"/>
        </w:rPr>
        <w:t>.</w:t>
      </w:r>
      <w:r w:rsidR="001C0489" w:rsidRPr="001C0489">
        <w:rPr>
          <w:rFonts w:eastAsia="SimSun" w:cs="SimSun"/>
          <w:b/>
          <w:bCs/>
          <w:sz w:val="24"/>
          <w:szCs w:val="24"/>
        </w:rPr>
        <w:t xml:space="preserve"> </w:t>
      </w:r>
    </w:p>
    <w:p w:rsidR="009F024A" w:rsidRPr="007246F3" w:rsidRDefault="009F024A" w:rsidP="009F024A">
      <w:pPr>
        <w:spacing w:line="360" w:lineRule="auto"/>
        <w:ind w:firstLineChars="200" w:firstLine="480"/>
        <w:rPr>
          <w:rFonts w:eastAsia="SimSun" w:cs="SimSun"/>
          <w:bCs/>
          <w:sz w:val="24"/>
          <w:szCs w:val="24"/>
        </w:rPr>
      </w:pPr>
      <w:r w:rsidRPr="007246F3">
        <w:rPr>
          <w:rFonts w:eastAsia="SimSun" w:cs="SimSun"/>
          <w:bCs/>
          <w:sz w:val="24"/>
          <w:szCs w:val="24"/>
        </w:rPr>
        <w:t>Chapin (1924) considered that social participation should be seen as a dimension of social status, that is, as an indicator of the degree to which individuals had status conferred on them by their peers. Queen (1941) thought that this concept was made to include membership and activity in social groups, sharing in a culture through various media of communication and engaging in "expressional" activities, and "acceptance" by other individuals</w:t>
      </w:r>
      <w:r w:rsidRPr="007246F3">
        <w:rPr>
          <w:rFonts w:eastAsia="SimSun" w:cs="SimSun" w:hint="eastAsia"/>
          <w:bCs/>
          <w:sz w:val="24"/>
          <w:szCs w:val="24"/>
        </w:rPr>
        <w:t>.</w:t>
      </w:r>
    </w:p>
    <w:p w:rsidR="009F024A" w:rsidRPr="007246F3" w:rsidRDefault="009F024A" w:rsidP="009F024A">
      <w:pPr>
        <w:spacing w:line="360" w:lineRule="auto"/>
        <w:ind w:firstLineChars="200" w:firstLine="480"/>
        <w:rPr>
          <w:rFonts w:eastAsia="SimSun" w:cs="SimSun"/>
          <w:bCs/>
          <w:sz w:val="24"/>
          <w:szCs w:val="24"/>
        </w:rPr>
      </w:pPr>
      <w:r w:rsidRPr="007246F3">
        <w:rPr>
          <w:rFonts w:eastAsia="SimSun" w:cs="SimSun" w:hint="eastAsia"/>
          <w:bCs/>
          <w:sz w:val="24"/>
          <w:szCs w:val="24"/>
        </w:rPr>
        <w:t>Teele (</w:t>
      </w:r>
      <w:r w:rsidRPr="007246F3">
        <w:rPr>
          <w:rFonts w:eastAsia="SimSun" w:cs="SimSun"/>
          <w:bCs/>
          <w:sz w:val="24"/>
          <w:szCs w:val="24"/>
        </w:rPr>
        <w:t>1965</w:t>
      </w:r>
      <w:r w:rsidRPr="007246F3">
        <w:rPr>
          <w:rFonts w:eastAsia="SimSun" w:cs="SimSun" w:hint="eastAsia"/>
          <w:bCs/>
          <w:sz w:val="24"/>
          <w:szCs w:val="24"/>
        </w:rPr>
        <w:t>)</w:t>
      </w:r>
      <w:r w:rsidRPr="007246F3">
        <w:rPr>
          <w:rFonts w:eastAsia="SimSun" w:cs="SimSun"/>
          <w:bCs/>
          <w:sz w:val="24"/>
          <w:szCs w:val="24"/>
        </w:rPr>
        <w:t xml:space="preserve"> put forward three standards to measure the social participation on the basis of previous studies: voluntarines</w:t>
      </w:r>
      <w:r w:rsidRPr="007246F3">
        <w:rPr>
          <w:rFonts w:eastAsia="SimSun" w:cs="SimSun" w:hint="eastAsia"/>
          <w:bCs/>
          <w:sz w:val="24"/>
          <w:szCs w:val="24"/>
        </w:rPr>
        <w:t xml:space="preserve">s, </w:t>
      </w:r>
      <w:r w:rsidRPr="007246F3">
        <w:rPr>
          <w:rFonts w:eastAsia="SimSun" w:cs="SimSun"/>
          <w:bCs/>
          <w:sz w:val="24"/>
          <w:szCs w:val="24"/>
        </w:rPr>
        <w:t>formalis</w:t>
      </w:r>
      <w:r w:rsidRPr="007246F3">
        <w:rPr>
          <w:rFonts w:eastAsia="SimSun" w:cs="SimSun" w:hint="eastAsia"/>
          <w:bCs/>
          <w:sz w:val="24"/>
          <w:szCs w:val="24"/>
        </w:rPr>
        <w:t xml:space="preserve">m and </w:t>
      </w:r>
      <w:r w:rsidRPr="007246F3">
        <w:rPr>
          <w:rFonts w:eastAsia="SimSun" w:cs="SimSun"/>
          <w:bCs/>
          <w:sz w:val="24"/>
          <w:szCs w:val="24"/>
        </w:rPr>
        <w:t>planned-unplanned. Each of them could be regarded as a separate continuum and they covered the present indicators. Van (2008) divided social participation into four kinds, including: formal involvement in associations, maintenance of informal contacts within the home and outside the home, and distant social contacts.</w:t>
      </w:r>
    </w:p>
    <w:p w:rsidR="009F024A" w:rsidRPr="007246F3" w:rsidRDefault="009F024A" w:rsidP="009F024A">
      <w:pPr>
        <w:spacing w:line="360" w:lineRule="auto"/>
        <w:ind w:firstLineChars="200" w:firstLine="480"/>
        <w:rPr>
          <w:rFonts w:eastAsia="SimSun" w:cs="SimSun"/>
          <w:bCs/>
          <w:sz w:val="24"/>
          <w:szCs w:val="24"/>
        </w:rPr>
      </w:pPr>
      <w:r w:rsidRPr="007246F3">
        <w:rPr>
          <w:rFonts w:eastAsia="SimSun" w:cs="SimSun"/>
          <w:bCs/>
          <w:sz w:val="24"/>
          <w:szCs w:val="24"/>
        </w:rPr>
        <w:t>Wandersman and Florin (2000) combined the concept of social participation with community. It has been defined as "a process in which individuals take part in decision making in the institutions, programs, and environments that affect them". Social participation takes place within a community context, where people engage in social activities in many formal and informal social networks. Forms of participation are determined by issues arising within a community, a place, and include its culture, norms, values, institutions.</w:t>
      </w:r>
    </w:p>
    <w:p w:rsidR="008B2DF0" w:rsidRPr="0091092D" w:rsidRDefault="00413AC0" w:rsidP="006846C2">
      <w:pPr>
        <w:spacing w:line="360" w:lineRule="auto"/>
        <w:ind w:firstLineChars="200" w:firstLine="480"/>
        <w:rPr>
          <w:rFonts w:eastAsia="SimSun" w:cs="SimSun"/>
          <w:b/>
          <w:bCs/>
          <w:sz w:val="24"/>
          <w:szCs w:val="24"/>
        </w:rPr>
      </w:pPr>
      <w:r>
        <w:rPr>
          <w:rFonts w:eastAsia="SimSun" w:cs="SimSun"/>
          <w:bCs/>
          <w:sz w:val="24"/>
          <w:szCs w:val="24"/>
        </w:rPr>
        <w:t>In some domestic studies, the definition of social pa</w:t>
      </w:r>
      <w:r w:rsidR="00A4644A">
        <w:rPr>
          <w:rFonts w:eastAsia="SimSun" w:cs="SimSun"/>
          <w:bCs/>
          <w:sz w:val="24"/>
          <w:szCs w:val="24"/>
        </w:rPr>
        <w:t>rticipation is not so clear although</w:t>
      </w:r>
      <w:r>
        <w:rPr>
          <w:rFonts w:eastAsia="SimSun" w:cs="SimSun"/>
          <w:bCs/>
          <w:sz w:val="24"/>
          <w:szCs w:val="24"/>
        </w:rPr>
        <w:t xml:space="preserve"> it is used widely. </w:t>
      </w:r>
      <w:r w:rsidR="00B33053">
        <w:rPr>
          <w:rFonts w:eastAsia="SimSun" w:cs="SimSun"/>
          <w:bCs/>
          <w:sz w:val="24"/>
          <w:szCs w:val="24"/>
        </w:rPr>
        <w:t xml:space="preserve">It seems to have been regarded as a </w:t>
      </w:r>
      <w:r w:rsidR="00B33053">
        <w:rPr>
          <w:rFonts w:eastAsia="SimSun" w:cs="SimSun" w:hint="eastAsia"/>
          <w:bCs/>
          <w:sz w:val="24"/>
          <w:szCs w:val="24"/>
        </w:rPr>
        <w:t>conventional</w:t>
      </w:r>
      <w:r w:rsidR="00B33053">
        <w:rPr>
          <w:rFonts w:eastAsia="SimSun" w:cs="SimSun"/>
          <w:bCs/>
          <w:sz w:val="24"/>
          <w:szCs w:val="24"/>
        </w:rPr>
        <w:t xml:space="preserve"> </w:t>
      </w:r>
      <w:r w:rsidR="00B33053">
        <w:rPr>
          <w:rFonts w:eastAsia="SimSun" w:cs="SimSun" w:hint="eastAsia"/>
          <w:bCs/>
          <w:sz w:val="24"/>
          <w:szCs w:val="24"/>
        </w:rPr>
        <w:t>concept</w:t>
      </w:r>
      <w:r w:rsidR="00B33053">
        <w:rPr>
          <w:rFonts w:eastAsia="SimSun" w:cs="SimSun"/>
          <w:bCs/>
          <w:sz w:val="24"/>
          <w:szCs w:val="24"/>
        </w:rPr>
        <w:t xml:space="preserve"> </w:t>
      </w:r>
      <w:r w:rsidR="0078603F">
        <w:rPr>
          <w:rFonts w:eastAsia="SimSun" w:cs="SimSun"/>
          <w:bCs/>
          <w:sz w:val="24"/>
          <w:szCs w:val="24"/>
        </w:rPr>
        <w:t xml:space="preserve">and refers to a process which members of the society act as some social roles, participate and intervene in the country’s political, economic and cultural life and public affairs of the community so that they can communicate with others and influence the social development. </w:t>
      </w:r>
    </w:p>
    <w:p w:rsidR="007246F3" w:rsidRPr="007246F3" w:rsidRDefault="007246F3" w:rsidP="007246F3">
      <w:pPr>
        <w:spacing w:line="360" w:lineRule="auto"/>
        <w:ind w:firstLineChars="200" w:firstLine="480"/>
        <w:rPr>
          <w:rFonts w:eastAsia="SimSun" w:cs="SimSun"/>
          <w:bCs/>
          <w:sz w:val="24"/>
          <w:szCs w:val="24"/>
        </w:rPr>
      </w:pPr>
      <w:r w:rsidRPr="007246F3">
        <w:rPr>
          <w:rFonts w:eastAsia="SimSun" w:cs="SimSun" w:hint="eastAsia"/>
          <w:sz w:val="24"/>
          <w:szCs w:val="24"/>
        </w:rPr>
        <w:t xml:space="preserve">In terms of the function of social participation, </w:t>
      </w:r>
      <w:r w:rsidRPr="007246F3">
        <w:rPr>
          <w:rFonts w:eastAsia="SimSun" w:cs="SimSun"/>
          <w:bCs/>
          <w:sz w:val="24"/>
          <w:szCs w:val="24"/>
        </w:rPr>
        <w:t>it has also been seen as a means for self-fulfillment (Warriner and Prather, 1965), a bulwark of pluralism in mass societies (Nisbet, 1957; Kornhauser, 1959), an agent of political socialization and of dominant belief systems (Warriner and Prather, 1965; Olsen, 1972), and a means for the promotion of social change (Rose, 1967).</w:t>
      </w:r>
    </w:p>
    <w:p w:rsidR="00671BE5" w:rsidRPr="00A04BA5" w:rsidRDefault="00AD1839" w:rsidP="00A04BA5">
      <w:pPr>
        <w:spacing w:line="360" w:lineRule="auto"/>
        <w:ind w:firstLineChars="200" w:firstLine="480"/>
        <w:rPr>
          <w:rFonts w:eastAsia="SimSun" w:cs="SimSun"/>
          <w:sz w:val="24"/>
          <w:szCs w:val="24"/>
        </w:rPr>
      </w:pPr>
      <w:bookmarkStart w:id="7" w:name="OLE_LINK9"/>
      <w:bookmarkStart w:id="8" w:name="OLE_LINK10"/>
      <w:r>
        <w:rPr>
          <w:rFonts w:eastAsia="SimSun" w:cs="SimSun" w:hint="eastAsia"/>
          <w:sz w:val="24"/>
          <w:szCs w:val="24"/>
        </w:rPr>
        <w:t xml:space="preserve">Some domestic scholars </w:t>
      </w:r>
      <w:r w:rsidR="0015432F">
        <w:rPr>
          <w:rFonts w:eastAsia="SimSun" w:cs="SimSun"/>
          <w:sz w:val="24"/>
          <w:szCs w:val="24"/>
        </w:rPr>
        <w:t xml:space="preserve">studied the influence of social participation on the </w:t>
      </w:r>
      <w:r w:rsidR="004B665B">
        <w:rPr>
          <w:rFonts w:eastAsia="SimSun" w:cs="SimSun"/>
          <w:sz w:val="24"/>
          <w:szCs w:val="24"/>
        </w:rPr>
        <w:t xml:space="preserve">individuals’ </w:t>
      </w:r>
      <w:r w:rsidR="00623502">
        <w:rPr>
          <w:rFonts w:eastAsia="SimSun" w:cs="SimSun"/>
          <w:sz w:val="24"/>
          <w:szCs w:val="24"/>
        </w:rPr>
        <w:t xml:space="preserve">physical health, mental health, subjective well-being, life satisfaction, sense of trust and social distance to some groups </w:t>
      </w:r>
      <w:bookmarkEnd w:id="7"/>
      <w:bookmarkEnd w:id="8"/>
      <w:r w:rsidR="00623502">
        <w:rPr>
          <w:rFonts w:eastAsia="SimSun" w:cs="SimSun"/>
          <w:sz w:val="24"/>
          <w:szCs w:val="24"/>
        </w:rPr>
        <w:t>(Sun Juanjuan, 2008;</w:t>
      </w:r>
      <w:r w:rsidR="009541DA">
        <w:rPr>
          <w:rFonts w:eastAsia="SimSun" w:cs="SimSun"/>
          <w:sz w:val="24"/>
          <w:szCs w:val="24"/>
        </w:rPr>
        <w:t xml:space="preserve"> </w:t>
      </w:r>
      <w:r w:rsidR="00623502">
        <w:rPr>
          <w:rFonts w:eastAsia="SimSun" w:cs="SimSun"/>
          <w:sz w:val="24"/>
          <w:szCs w:val="24"/>
        </w:rPr>
        <w:t xml:space="preserve">Zhang Zhen, 2012; </w:t>
      </w:r>
      <w:bookmarkStart w:id="9" w:name="OLE_LINK25"/>
      <w:r w:rsidR="00623502">
        <w:rPr>
          <w:rFonts w:eastAsia="SimSun" w:cs="SimSun"/>
          <w:sz w:val="24"/>
          <w:szCs w:val="24"/>
        </w:rPr>
        <w:t xml:space="preserve">Hu Rong &amp; Li Jingya, 2006; </w:t>
      </w:r>
      <w:r w:rsidR="00623502" w:rsidRPr="00623502">
        <w:rPr>
          <w:rFonts w:eastAsia="SimSun" w:cs="SimSun"/>
          <w:sz w:val="24"/>
          <w:szCs w:val="24"/>
        </w:rPr>
        <w:t>Strawbridge</w:t>
      </w:r>
      <w:r w:rsidR="00623502">
        <w:rPr>
          <w:rFonts w:eastAsia="SimSun" w:cs="SimSun"/>
          <w:sz w:val="24"/>
          <w:szCs w:val="24"/>
        </w:rPr>
        <w:t xml:space="preserve"> etc. , 2001; Lee etc. 2008; Xu Chuanxin &amp; Xu Ruolan, 2008</w:t>
      </w:r>
      <w:bookmarkEnd w:id="9"/>
      <w:r w:rsidR="00623502">
        <w:rPr>
          <w:rFonts w:eastAsia="SimSun" w:cs="SimSun"/>
          <w:sz w:val="24"/>
          <w:szCs w:val="24"/>
        </w:rPr>
        <w:t>)</w:t>
      </w:r>
      <w:r w:rsidR="009541DA">
        <w:rPr>
          <w:rFonts w:eastAsia="SimSun" w:cs="SimSun"/>
          <w:sz w:val="24"/>
          <w:szCs w:val="24"/>
        </w:rPr>
        <w:t>. W</w:t>
      </w:r>
      <w:r w:rsidR="009541DA">
        <w:rPr>
          <w:rFonts w:eastAsia="SimSun" w:cs="SimSun" w:hint="eastAsia"/>
          <w:sz w:val="24"/>
          <w:szCs w:val="24"/>
        </w:rPr>
        <w:t>e</w:t>
      </w:r>
      <w:r w:rsidR="009541DA">
        <w:rPr>
          <w:rFonts w:eastAsia="SimSun" w:cs="SimSun"/>
          <w:sz w:val="24"/>
          <w:szCs w:val="24"/>
        </w:rPr>
        <w:t xml:space="preserve"> can found that the studies about </w:t>
      </w:r>
      <w:r w:rsidR="00716D0E">
        <w:rPr>
          <w:rFonts w:eastAsia="SimSun" w:cs="SimSun" w:hint="eastAsia"/>
          <w:sz w:val="24"/>
          <w:szCs w:val="24"/>
        </w:rPr>
        <w:t>social</w:t>
      </w:r>
      <w:r w:rsidR="00716D0E">
        <w:rPr>
          <w:rFonts w:eastAsia="SimSun" w:cs="SimSun"/>
          <w:sz w:val="24"/>
          <w:szCs w:val="24"/>
        </w:rPr>
        <w:t xml:space="preserve"> participation’s influence on urban residents’ attitude towards migrant workers are relatively </w:t>
      </w:r>
      <w:r w:rsidR="00716D0E">
        <w:rPr>
          <w:rFonts w:eastAsia="SimSun" w:cs="SimSun" w:hint="eastAsia"/>
          <w:sz w:val="24"/>
          <w:szCs w:val="24"/>
        </w:rPr>
        <w:t>rare.</w:t>
      </w:r>
      <w:r w:rsidR="00E53914">
        <w:rPr>
          <w:rFonts w:eastAsia="SimSun" w:cs="SimSun"/>
          <w:sz w:val="24"/>
          <w:szCs w:val="24"/>
        </w:rPr>
        <w:t xml:space="preserve"> </w:t>
      </w:r>
      <w:bookmarkStart w:id="10" w:name="OLE_LINK28"/>
      <w:bookmarkStart w:id="11" w:name="OLE_LINK29"/>
      <w:r w:rsidR="00E53914">
        <w:rPr>
          <w:rFonts w:eastAsia="SimSun" w:cs="SimSun"/>
          <w:sz w:val="24"/>
          <w:szCs w:val="24"/>
        </w:rPr>
        <w:t>Some existing studies</w:t>
      </w:r>
      <w:r w:rsidR="000B50E7">
        <w:rPr>
          <w:rFonts w:eastAsia="SimSun" w:cs="SimSun"/>
          <w:sz w:val="24"/>
          <w:szCs w:val="24"/>
        </w:rPr>
        <w:t xml:space="preserve"> </w:t>
      </w:r>
      <w:r w:rsidR="00E53914">
        <w:rPr>
          <w:rFonts w:eastAsia="SimSun" w:cs="SimSun"/>
          <w:sz w:val="24"/>
          <w:szCs w:val="24"/>
        </w:rPr>
        <w:t>(Liu Linping, 2008;</w:t>
      </w:r>
      <w:r w:rsidR="000B50E7">
        <w:rPr>
          <w:rFonts w:eastAsia="SimSun" w:cs="SimSun"/>
          <w:sz w:val="24"/>
          <w:szCs w:val="24"/>
        </w:rPr>
        <w:t xml:space="preserve"> Ye Juntao, 2011</w:t>
      </w:r>
      <w:r w:rsidR="00E53914">
        <w:rPr>
          <w:rFonts w:eastAsia="SimSun" w:cs="SimSun"/>
          <w:sz w:val="24"/>
          <w:szCs w:val="24"/>
        </w:rPr>
        <w:t>)</w:t>
      </w:r>
      <w:r w:rsidR="000B50E7">
        <w:rPr>
          <w:rFonts w:eastAsia="SimSun" w:cs="SimSun"/>
          <w:sz w:val="24"/>
          <w:szCs w:val="24"/>
        </w:rPr>
        <w:t xml:space="preserve"> found that the interaction with migrant workers will influence urban residents’ attitude. If an urban resident has </w:t>
      </w:r>
      <w:r w:rsidR="000B50E7">
        <w:rPr>
          <w:rFonts w:eastAsia="SimSun" w:cs="SimSun" w:hint="eastAsia"/>
          <w:sz w:val="24"/>
          <w:szCs w:val="24"/>
        </w:rPr>
        <w:t>frequent</w:t>
      </w:r>
      <w:r w:rsidR="000B50E7">
        <w:rPr>
          <w:rFonts w:eastAsia="SimSun" w:cs="SimSun"/>
          <w:sz w:val="24"/>
          <w:szCs w:val="24"/>
        </w:rPr>
        <w:t xml:space="preserve"> social participation, he may contact migrant workers more widely, and this kind of contact will influence his attitude.</w:t>
      </w:r>
      <w:bookmarkEnd w:id="10"/>
      <w:bookmarkEnd w:id="11"/>
    </w:p>
    <w:p w:rsidR="005C446B" w:rsidRPr="0091092D" w:rsidRDefault="00A04BA5" w:rsidP="005C446B">
      <w:pPr>
        <w:spacing w:line="360" w:lineRule="auto"/>
        <w:ind w:firstLineChars="200" w:firstLine="480"/>
        <w:rPr>
          <w:rFonts w:eastAsia="SimSun" w:cs="SimSun"/>
          <w:sz w:val="24"/>
          <w:szCs w:val="24"/>
        </w:rPr>
      </w:pPr>
      <w:r>
        <w:rPr>
          <w:rFonts w:eastAsia="SimSun" w:cs="SimSun"/>
          <w:sz w:val="24"/>
          <w:szCs w:val="24"/>
        </w:rPr>
        <w:t>This research</w:t>
      </w:r>
      <w:bookmarkStart w:id="12" w:name="OLE_LINK30"/>
      <w:bookmarkStart w:id="13" w:name="OLE_LINK31"/>
      <w:r>
        <w:rPr>
          <w:rFonts w:eastAsia="SimSun" w:cs="SimSun"/>
          <w:sz w:val="24"/>
          <w:szCs w:val="24"/>
        </w:rPr>
        <w:t xml:space="preserve"> groups</w:t>
      </w:r>
      <w:r w:rsidR="005C446B" w:rsidRPr="0091092D">
        <w:rPr>
          <w:rFonts w:eastAsia="SimSun" w:cs="SimSun"/>
          <w:sz w:val="24"/>
          <w:szCs w:val="24"/>
        </w:rPr>
        <w:t xml:space="preserve"> the soc</w:t>
      </w:r>
      <w:r>
        <w:rPr>
          <w:rFonts w:eastAsia="SimSun" w:cs="SimSun"/>
          <w:sz w:val="24"/>
          <w:szCs w:val="24"/>
        </w:rPr>
        <w:t xml:space="preserve">ial participation of </w:t>
      </w:r>
      <w:r w:rsidR="00F1795D" w:rsidRPr="0091092D">
        <w:rPr>
          <w:rFonts w:eastAsia="SimSun" w:cs="SimSun" w:hint="eastAsia"/>
          <w:sz w:val="24"/>
          <w:szCs w:val="24"/>
        </w:rPr>
        <w:t>Chinese</w:t>
      </w:r>
      <w:r w:rsidR="00F1795D" w:rsidRPr="0091092D">
        <w:rPr>
          <w:rFonts w:eastAsia="SimSun" w:cs="SimSun"/>
          <w:sz w:val="24"/>
          <w:szCs w:val="24"/>
        </w:rPr>
        <w:t xml:space="preserve"> urban residents</w:t>
      </w:r>
      <w:r>
        <w:rPr>
          <w:rFonts w:eastAsia="SimSun" w:cs="SimSun"/>
          <w:sz w:val="24"/>
          <w:szCs w:val="24"/>
        </w:rPr>
        <w:t xml:space="preserve"> into four levels</w:t>
      </w:r>
      <w:r w:rsidR="005C446B" w:rsidRPr="0091092D">
        <w:rPr>
          <w:rFonts w:eastAsia="SimSun" w:cs="SimSun"/>
          <w:sz w:val="24"/>
          <w:szCs w:val="24"/>
        </w:rPr>
        <w:t>, including:</w:t>
      </w:r>
    </w:p>
    <w:p w:rsidR="005C446B" w:rsidRPr="0091092D" w:rsidRDefault="00D47938" w:rsidP="006B451E">
      <w:pPr>
        <w:pStyle w:val="ListParagraph"/>
        <w:numPr>
          <w:ilvl w:val="0"/>
          <w:numId w:val="1"/>
        </w:numPr>
        <w:spacing w:line="360" w:lineRule="auto"/>
        <w:ind w:firstLineChars="0"/>
        <w:rPr>
          <w:rFonts w:eastAsia="SimSun" w:cs="SimSun"/>
          <w:sz w:val="24"/>
          <w:szCs w:val="24"/>
        </w:rPr>
      </w:pPr>
      <w:r w:rsidRPr="0091092D">
        <w:rPr>
          <w:rFonts w:eastAsia="SimSun" w:cs="SimSun"/>
          <w:sz w:val="24"/>
          <w:szCs w:val="24"/>
        </w:rPr>
        <w:t xml:space="preserve">Individual </w:t>
      </w:r>
      <w:r w:rsidR="005C446B" w:rsidRPr="0091092D">
        <w:rPr>
          <w:rFonts w:eastAsia="SimSun" w:cs="SimSun"/>
          <w:sz w:val="24"/>
          <w:szCs w:val="24"/>
        </w:rPr>
        <w:t>level: mainly refers to the individual’s interpersonal</w:t>
      </w:r>
      <w:r w:rsidR="005C446B" w:rsidRPr="0091092D">
        <w:rPr>
          <w:rFonts w:eastAsia="SimSun" w:cs="SimSun" w:hint="eastAsia"/>
          <w:sz w:val="24"/>
          <w:szCs w:val="24"/>
        </w:rPr>
        <w:t xml:space="preserve"> </w:t>
      </w:r>
      <w:r w:rsidR="005C446B" w:rsidRPr="0091092D">
        <w:rPr>
          <w:rFonts w:eastAsia="SimSun" w:cs="SimSun"/>
          <w:sz w:val="24"/>
          <w:szCs w:val="24"/>
        </w:rPr>
        <w:t>communication</w:t>
      </w:r>
      <w:r w:rsidR="00C76FF7" w:rsidRPr="0091092D">
        <w:rPr>
          <w:rFonts w:eastAsia="SimSun" w:cs="SimSun"/>
          <w:sz w:val="24"/>
          <w:szCs w:val="24"/>
        </w:rPr>
        <w:t>, such as the nu</w:t>
      </w:r>
      <w:r w:rsidR="00226F9C">
        <w:rPr>
          <w:rFonts w:eastAsia="SimSun" w:cs="SimSun"/>
          <w:sz w:val="24"/>
          <w:szCs w:val="24"/>
        </w:rPr>
        <w:t>mber of friends.</w:t>
      </w:r>
    </w:p>
    <w:p w:rsidR="002D679B" w:rsidRPr="0091092D" w:rsidRDefault="002D679B" w:rsidP="00A3120E">
      <w:pPr>
        <w:pStyle w:val="ListParagraph"/>
        <w:numPr>
          <w:ilvl w:val="0"/>
          <w:numId w:val="1"/>
        </w:numPr>
        <w:spacing w:line="360" w:lineRule="auto"/>
        <w:ind w:firstLineChars="0"/>
        <w:rPr>
          <w:rFonts w:eastAsia="SimSun" w:cs="SimSun"/>
          <w:sz w:val="24"/>
          <w:szCs w:val="24"/>
        </w:rPr>
      </w:pPr>
      <w:r w:rsidRPr="0091092D">
        <w:rPr>
          <w:rFonts w:eastAsia="SimSun" w:cs="SimSun" w:hint="eastAsia"/>
          <w:sz w:val="24"/>
          <w:szCs w:val="24"/>
        </w:rPr>
        <w:t>Job</w:t>
      </w:r>
      <w:r w:rsidR="005C446B" w:rsidRPr="0091092D">
        <w:rPr>
          <w:rFonts w:eastAsia="SimSun" w:cs="SimSun"/>
          <w:sz w:val="24"/>
          <w:szCs w:val="24"/>
        </w:rPr>
        <w:t xml:space="preserve"> level: mainly refers to </w:t>
      </w:r>
      <w:r w:rsidRPr="0091092D">
        <w:rPr>
          <w:rFonts w:eastAsia="SimSun" w:cs="SimSun"/>
          <w:sz w:val="24"/>
          <w:szCs w:val="24"/>
        </w:rPr>
        <w:t xml:space="preserve">that if </w:t>
      </w:r>
      <w:r w:rsidR="005C446B" w:rsidRPr="0091092D">
        <w:rPr>
          <w:rFonts w:eastAsia="SimSun" w:cs="SimSun"/>
          <w:sz w:val="24"/>
          <w:szCs w:val="24"/>
        </w:rPr>
        <w:t xml:space="preserve">individuals </w:t>
      </w:r>
      <w:r w:rsidR="00226F9C">
        <w:rPr>
          <w:rFonts w:eastAsia="SimSun" w:cs="SimSun"/>
          <w:sz w:val="24"/>
          <w:szCs w:val="24"/>
        </w:rPr>
        <w:t>have a permanent job or not.</w:t>
      </w:r>
    </w:p>
    <w:p w:rsidR="005C446B" w:rsidRPr="0091092D" w:rsidRDefault="005C446B" w:rsidP="00A3120E">
      <w:pPr>
        <w:pStyle w:val="ListParagraph"/>
        <w:numPr>
          <w:ilvl w:val="0"/>
          <w:numId w:val="1"/>
        </w:numPr>
        <w:spacing w:line="360" w:lineRule="auto"/>
        <w:ind w:firstLineChars="0"/>
        <w:rPr>
          <w:rFonts w:eastAsia="SimSun" w:cs="SimSun"/>
          <w:sz w:val="24"/>
          <w:szCs w:val="24"/>
        </w:rPr>
      </w:pPr>
      <w:r w:rsidRPr="0091092D">
        <w:rPr>
          <w:rFonts w:eastAsia="SimSun" w:cs="SimSun" w:hint="eastAsia"/>
          <w:sz w:val="24"/>
          <w:szCs w:val="24"/>
        </w:rPr>
        <w:t>S</w:t>
      </w:r>
      <w:r w:rsidRPr="0091092D">
        <w:rPr>
          <w:rFonts w:eastAsia="SimSun" w:cs="SimSun"/>
          <w:sz w:val="24"/>
          <w:szCs w:val="24"/>
        </w:rPr>
        <w:t xml:space="preserve">ocial </w:t>
      </w:r>
      <w:r w:rsidR="005217E8">
        <w:rPr>
          <w:rFonts w:eastAsia="SimSun" w:cs="SimSun"/>
          <w:sz w:val="24"/>
          <w:szCs w:val="24"/>
        </w:rPr>
        <w:t>group</w:t>
      </w:r>
      <w:r w:rsidR="005217E8">
        <w:rPr>
          <w:rFonts w:eastAsia="SimSun" w:cs="SimSun" w:hint="eastAsia"/>
          <w:sz w:val="24"/>
          <w:szCs w:val="24"/>
        </w:rPr>
        <w:t>/</w:t>
      </w:r>
      <w:r w:rsidRPr="0091092D">
        <w:rPr>
          <w:rFonts w:eastAsia="SimSun" w:cs="SimSun"/>
          <w:sz w:val="24"/>
          <w:szCs w:val="24"/>
        </w:rPr>
        <w:t>organization</w:t>
      </w:r>
      <w:r w:rsidRPr="0091092D">
        <w:rPr>
          <w:rFonts w:eastAsia="SimSun" w:cs="SimSun" w:hint="eastAsia"/>
          <w:sz w:val="24"/>
          <w:szCs w:val="24"/>
        </w:rPr>
        <w:t xml:space="preserve"> level</w:t>
      </w:r>
      <w:r w:rsidRPr="0091092D">
        <w:rPr>
          <w:rFonts w:eastAsia="SimSun" w:cs="SimSun"/>
          <w:sz w:val="24"/>
          <w:szCs w:val="24"/>
        </w:rPr>
        <w:t>: individuals involved in vari</w:t>
      </w:r>
      <w:r w:rsidR="00361F3C">
        <w:rPr>
          <w:rFonts w:eastAsia="SimSun" w:cs="SimSun"/>
          <w:sz w:val="24"/>
          <w:szCs w:val="24"/>
        </w:rPr>
        <w:t>ous social organizations or not.</w:t>
      </w:r>
    </w:p>
    <w:p w:rsidR="005C446B" w:rsidRPr="00AE31FF" w:rsidRDefault="005C446B" w:rsidP="00AE31FF">
      <w:pPr>
        <w:pStyle w:val="ListParagraph"/>
        <w:numPr>
          <w:ilvl w:val="0"/>
          <w:numId w:val="1"/>
        </w:numPr>
        <w:spacing w:line="360" w:lineRule="auto"/>
        <w:ind w:firstLineChars="0"/>
        <w:rPr>
          <w:rFonts w:eastAsia="SimSun" w:cs="SimSun"/>
          <w:sz w:val="24"/>
          <w:szCs w:val="24"/>
        </w:rPr>
      </w:pPr>
      <w:r w:rsidRPr="0091092D">
        <w:rPr>
          <w:rFonts w:eastAsia="SimSun" w:cs="SimSun"/>
          <w:sz w:val="24"/>
          <w:szCs w:val="24"/>
        </w:rPr>
        <w:t xml:space="preserve">Community level: </w:t>
      </w:r>
      <w:r w:rsidR="00082A24" w:rsidRPr="0091092D">
        <w:rPr>
          <w:rFonts w:eastAsia="SimSun" w:cs="SimSun"/>
          <w:sz w:val="24"/>
          <w:szCs w:val="24"/>
        </w:rPr>
        <w:t xml:space="preserve">including </w:t>
      </w:r>
      <w:r w:rsidR="00257C7B" w:rsidRPr="0091092D">
        <w:rPr>
          <w:rFonts w:eastAsia="SimSun" w:cs="SimSun" w:hint="eastAsia"/>
          <w:sz w:val="24"/>
          <w:szCs w:val="24"/>
        </w:rPr>
        <w:t>the</w:t>
      </w:r>
      <w:r w:rsidR="00361F3C">
        <w:rPr>
          <w:rFonts w:eastAsia="SimSun" w:cs="SimSun"/>
          <w:sz w:val="24"/>
          <w:szCs w:val="24"/>
        </w:rPr>
        <w:t xml:space="preserve"> </w:t>
      </w:r>
      <w:r w:rsidR="00361F3C">
        <w:rPr>
          <w:rFonts w:eastAsia="SimSun" w:cs="SimSun" w:hint="eastAsia"/>
          <w:sz w:val="24"/>
          <w:szCs w:val="24"/>
        </w:rPr>
        <w:t>years</w:t>
      </w:r>
      <w:r w:rsidR="00257C7B" w:rsidRPr="0091092D">
        <w:rPr>
          <w:rFonts w:eastAsia="SimSun" w:cs="SimSun"/>
          <w:sz w:val="24"/>
          <w:szCs w:val="24"/>
        </w:rPr>
        <w:t xml:space="preserve"> lived in the community, </w:t>
      </w:r>
      <w:r w:rsidR="00082A24" w:rsidRPr="0091092D">
        <w:rPr>
          <w:rFonts w:eastAsia="SimSun" w:cs="SimSun"/>
          <w:sz w:val="24"/>
          <w:szCs w:val="24"/>
        </w:rPr>
        <w:t>participated the com</w:t>
      </w:r>
      <w:r w:rsidR="00361F3C">
        <w:rPr>
          <w:rFonts w:eastAsia="SimSun" w:cs="SimSun"/>
          <w:sz w:val="24"/>
          <w:szCs w:val="24"/>
        </w:rPr>
        <w:t>munity election.</w:t>
      </w:r>
    </w:p>
    <w:p w:rsidR="001805A3" w:rsidRPr="0091092D" w:rsidRDefault="001805A3" w:rsidP="006472C0">
      <w:pPr>
        <w:spacing w:line="360" w:lineRule="auto"/>
        <w:ind w:firstLineChars="100" w:firstLine="240"/>
        <w:rPr>
          <w:rFonts w:eastAsia="SimSun" w:cs="SimSun"/>
          <w:sz w:val="24"/>
          <w:szCs w:val="24"/>
        </w:rPr>
      </w:pPr>
      <w:r w:rsidRPr="0091092D">
        <w:rPr>
          <w:rFonts w:eastAsia="SimSun" w:cs="SimSun" w:hint="eastAsia"/>
          <w:sz w:val="24"/>
          <w:szCs w:val="24"/>
        </w:rPr>
        <w:t xml:space="preserve">Based </w:t>
      </w:r>
      <w:r w:rsidRPr="0091092D">
        <w:rPr>
          <w:rFonts w:eastAsia="SimSun" w:cs="SimSun"/>
          <w:sz w:val="24"/>
          <w:szCs w:val="24"/>
        </w:rPr>
        <w:t xml:space="preserve">on the </w:t>
      </w:r>
      <w:r w:rsidRPr="0091092D">
        <w:rPr>
          <w:rFonts w:eastAsia="SimSun" w:cs="SimSun" w:hint="eastAsia"/>
          <w:sz w:val="24"/>
          <w:szCs w:val="24"/>
        </w:rPr>
        <w:t>definition</w:t>
      </w:r>
      <w:r w:rsidRPr="0091092D">
        <w:rPr>
          <w:rFonts w:eastAsia="SimSun" w:cs="SimSun"/>
          <w:sz w:val="24"/>
          <w:szCs w:val="24"/>
        </w:rPr>
        <w:t xml:space="preserve"> above, I hypothesized</w:t>
      </w:r>
      <w:r w:rsidR="006472C0">
        <w:rPr>
          <w:rFonts w:eastAsia="SimSun" w:cs="SimSun"/>
          <w:sz w:val="24"/>
          <w:szCs w:val="24"/>
        </w:rPr>
        <w:t xml:space="preserve"> that the four</w:t>
      </w:r>
      <w:r w:rsidR="0045433F">
        <w:rPr>
          <w:rFonts w:eastAsia="SimSun" w:cs="SimSun"/>
          <w:sz w:val="24"/>
          <w:szCs w:val="24"/>
        </w:rPr>
        <w:t xml:space="preserve"> levels of urban</w:t>
      </w:r>
      <w:r w:rsidR="0045433F">
        <w:rPr>
          <w:rFonts w:eastAsia="SimSun" w:cs="SimSun" w:hint="eastAsia"/>
          <w:sz w:val="24"/>
          <w:szCs w:val="24"/>
        </w:rPr>
        <w:t xml:space="preserve"> </w:t>
      </w:r>
      <w:r w:rsidRPr="0091092D">
        <w:rPr>
          <w:rFonts w:eastAsia="SimSun" w:cs="SimSun"/>
          <w:sz w:val="24"/>
          <w:szCs w:val="24"/>
        </w:rPr>
        <w:t xml:space="preserve">residents’ social participation influenced their attitude and evaluation towards migrant workers. </w:t>
      </w:r>
      <w:r w:rsidRPr="0091092D">
        <w:rPr>
          <w:rFonts w:eastAsia="SimSun" w:cs="SimSun" w:hint="eastAsia"/>
          <w:sz w:val="24"/>
          <w:szCs w:val="24"/>
        </w:rPr>
        <w:t>I</w:t>
      </w:r>
      <w:r w:rsidRPr="0091092D">
        <w:rPr>
          <w:rFonts w:eastAsia="SimSun" w:cs="SimSun"/>
          <w:sz w:val="24"/>
          <w:szCs w:val="24"/>
        </w:rPr>
        <w:t xml:space="preserve"> </w:t>
      </w:r>
      <w:r w:rsidRPr="0091092D">
        <w:rPr>
          <w:rFonts w:eastAsia="SimSun" w:cs="SimSun" w:hint="eastAsia"/>
          <w:sz w:val="24"/>
          <w:szCs w:val="24"/>
        </w:rPr>
        <w:t>will</w:t>
      </w:r>
      <w:r w:rsidRPr="0091092D">
        <w:rPr>
          <w:rFonts w:eastAsia="SimSun" w:cs="SimSun"/>
          <w:sz w:val="24"/>
          <w:szCs w:val="24"/>
        </w:rPr>
        <w:t xml:space="preserve"> </w:t>
      </w:r>
      <w:r w:rsidRPr="0091092D">
        <w:rPr>
          <w:rFonts w:eastAsia="SimSun" w:cs="SimSun" w:hint="eastAsia"/>
          <w:sz w:val="24"/>
          <w:szCs w:val="24"/>
        </w:rPr>
        <w:t>explore</w:t>
      </w:r>
      <w:r w:rsidRPr="0091092D">
        <w:rPr>
          <w:rFonts w:eastAsia="SimSun" w:cs="SimSun"/>
          <w:sz w:val="24"/>
          <w:szCs w:val="24"/>
        </w:rPr>
        <w:t xml:space="preserve"> their relations with regression model </w:t>
      </w:r>
      <w:r w:rsidRPr="0091092D">
        <w:rPr>
          <w:rFonts w:eastAsia="SimSun" w:cs="SimSun" w:hint="eastAsia"/>
          <w:sz w:val="24"/>
          <w:szCs w:val="24"/>
        </w:rPr>
        <w:t>in</w:t>
      </w:r>
      <w:r w:rsidRPr="0091092D">
        <w:rPr>
          <w:rFonts w:eastAsia="SimSun" w:cs="SimSun"/>
          <w:sz w:val="24"/>
          <w:szCs w:val="24"/>
        </w:rPr>
        <w:t xml:space="preserve"> </w:t>
      </w:r>
      <w:r w:rsidRPr="0091092D">
        <w:rPr>
          <w:rFonts w:eastAsia="SimSun" w:cs="SimSun" w:hint="eastAsia"/>
          <w:sz w:val="24"/>
          <w:szCs w:val="24"/>
        </w:rPr>
        <w:t>the</w:t>
      </w:r>
      <w:r w:rsidRPr="0091092D">
        <w:rPr>
          <w:rFonts w:eastAsia="SimSun" w:cs="SimSun"/>
          <w:sz w:val="24"/>
          <w:szCs w:val="24"/>
        </w:rPr>
        <w:t xml:space="preserve"> next space. </w:t>
      </w:r>
    </w:p>
    <w:bookmarkEnd w:id="12"/>
    <w:bookmarkEnd w:id="13"/>
    <w:p w:rsidR="005C446B" w:rsidRPr="0091092D" w:rsidRDefault="005C446B" w:rsidP="009B5D32">
      <w:pPr>
        <w:spacing w:line="360" w:lineRule="auto"/>
        <w:ind w:firstLineChars="200" w:firstLine="480"/>
        <w:rPr>
          <w:rFonts w:eastAsia="SimSun" w:cs="SimSun"/>
          <w:sz w:val="24"/>
          <w:szCs w:val="24"/>
        </w:rPr>
      </w:pPr>
    </w:p>
    <w:p w:rsidR="005C5A5C" w:rsidRPr="00886E54" w:rsidRDefault="005C5A5C" w:rsidP="008F11AC">
      <w:pPr>
        <w:spacing w:line="360" w:lineRule="auto"/>
        <w:jc w:val="center"/>
        <w:rPr>
          <w:rFonts w:eastAsia="SimSun" w:cs="Times New Roman"/>
          <w:b/>
          <w:sz w:val="24"/>
          <w:szCs w:val="24"/>
        </w:rPr>
      </w:pPr>
      <w:r w:rsidRPr="00886E54">
        <w:rPr>
          <w:rFonts w:eastAsia="SimSun" w:cs="Times New Roman"/>
          <w:b/>
          <w:sz w:val="24"/>
          <w:szCs w:val="24"/>
        </w:rPr>
        <w:t>III</w:t>
      </w:r>
      <w:r w:rsidRPr="00886E54">
        <w:rPr>
          <w:rFonts w:eastAsia="SimSun" w:cs="Times New Roman" w:hint="eastAsia"/>
          <w:b/>
          <w:sz w:val="24"/>
          <w:szCs w:val="24"/>
        </w:rPr>
        <w:t xml:space="preserve"> </w:t>
      </w:r>
      <w:r w:rsidR="0034460D" w:rsidRPr="00886E54">
        <w:rPr>
          <w:rFonts w:eastAsia="SimSun" w:cs="Times New Roman"/>
          <w:b/>
          <w:sz w:val="24"/>
          <w:szCs w:val="24"/>
        </w:rPr>
        <w:t>Research Design</w:t>
      </w:r>
    </w:p>
    <w:p w:rsidR="005C5A5C" w:rsidRPr="0091092D" w:rsidRDefault="005C5A5C" w:rsidP="00AA17A0">
      <w:pPr>
        <w:spacing w:line="360" w:lineRule="auto"/>
        <w:ind w:firstLineChars="200" w:firstLine="480"/>
        <w:rPr>
          <w:rFonts w:eastAsia="SimSun" w:cs="Times New Roman"/>
          <w:sz w:val="24"/>
          <w:szCs w:val="24"/>
        </w:rPr>
      </w:pPr>
    </w:p>
    <w:p w:rsidR="005C5A5C" w:rsidRPr="0091092D" w:rsidRDefault="005C5A5C" w:rsidP="009E6F39">
      <w:pPr>
        <w:spacing w:line="360" w:lineRule="auto"/>
        <w:ind w:firstLineChars="200" w:firstLine="480"/>
        <w:rPr>
          <w:rFonts w:eastAsia="SimSun" w:cs="Times New Roman"/>
          <w:sz w:val="24"/>
          <w:szCs w:val="24"/>
        </w:rPr>
      </w:pPr>
      <w:r w:rsidRPr="0091092D">
        <w:rPr>
          <w:rFonts w:eastAsia="SimSun" w:cs="Times New Roman"/>
          <w:sz w:val="24"/>
          <w:szCs w:val="24"/>
        </w:rPr>
        <w:t>We use the same sampling method</w:t>
      </w:r>
      <w:r w:rsidR="003F61DD">
        <w:rPr>
          <w:rFonts w:eastAsia="SimSun" w:cs="Times New Roman"/>
          <w:sz w:val="24"/>
          <w:szCs w:val="24"/>
        </w:rPr>
        <w:t xml:space="preserve"> in the two cities</w:t>
      </w:r>
      <w:r w:rsidRPr="0091092D">
        <w:rPr>
          <w:rFonts w:eastAsia="SimSun" w:cs="Times New Roman"/>
          <w:sz w:val="24"/>
          <w:szCs w:val="24"/>
        </w:rPr>
        <w:t xml:space="preserve">. The sampling design was based on the data from the 2010 census and statistical yearbook of two cities. Firstly, the number of questionnaires which should be sent to each counties and </w:t>
      </w:r>
      <w:r w:rsidR="003F61DD">
        <w:rPr>
          <w:rFonts w:eastAsia="SimSun" w:cs="Times New Roman"/>
          <w:sz w:val="24"/>
          <w:szCs w:val="24"/>
        </w:rPr>
        <w:t>areas was determined by the ratio</w:t>
      </w:r>
      <w:r w:rsidRPr="0091092D">
        <w:rPr>
          <w:rFonts w:eastAsia="SimSun" w:cs="Times New Roman"/>
          <w:sz w:val="24"/>
          <w:szCs w:val="24"/>
        </w:rPr>
        <w:t xml:space="preserve"> of the household and non-household population. Then we extracted some </w:t>
      </w:r>
      <w:r w:rsidR="00644923">
        <w:rPr>
          <w:rFonts w:eastAsia="SimSun" w:cs="Times New Roman"/>
          <w:sz w:val="24"/>
          <w:szCs w:val="24"/>
        </w:rPr>
        <w:t>committees according to the ratio</w:t>
      </w:r>
      <w:r w:rsidRPr="0091092D">
        <w:rPr>
          <w:rFonts w:eastAsia="SimSun" w:cs="Times New Roman"/>
          <w:sz w:val="24"/>
          <w:szCs w:val="24"/>
        </w:rPr>
        <w:t xml:space="preserve"> of the communities and neighborhood commit</w:t>
      </w:r>
      <w:r w:rsidR="007E6269">
        <w:rPr>
          <w:rFonts w:eastAsia="SimSun" w:cs="Times New Roman"/>
          <w:sz w:val="24"/>
          <w:szCs w:val="24"/>
        </w:rPr>
        <w:t>tees</w:t>
      </w:r>
      <w:r w:rsidR="006857FC">
        <w:rPr>
          <w:rFonts w:eastAsia="SimSun" w:cs="Times New Roman"/>
          <w:sz w:val="24"/>
          <w:szCs w:val="24"/>
        </w:rPr>
        <w:t xml:space="preserve"> randomly</w:t>
      </w:r>
      <w:r w:rsidR="007E6269">
        <w:rPr>
          <w:rFonts w:eastAsia="SimSun" w:cs="Times New Roman"/>
          <w:sz w:val="24"/>
          <w:szCs w:val="24"/>
        </w:rPr>
        <w:t>. After that we finally cho</w:t>
      </w:r>
      <w:r w:rsidRPr="0091092D">
        <w:rPr>
          <w:rFonts w:eastAsia="SimSun" w:cs="Times New Roman"/>
          <w:sz w:val="24"/>
          <w:szCs w:val="24"/>
        </w:rPr>
        <w:t xml:space="preserve">se our survey object </w:t>
      </w:r>
      <w:r w:rsidR="00D03530">
        <w:rPr>
          <w:rFonts w:eastAsia="SimSun" w:cs="Times New Roman"/>
          <w:sz w:val="24"/>
          <w:szCs w:val="24"/>
        </w:rPr>
        <w:t xml:space="preserve">by random sampling </w:t>
      </w:r>
      <w:r w:rsidRPr="0091092D">
        <w:rPr>
          <w:rFonts w:eastAsia="SimSun" w:cs="Times New Roman"/>
          <w:sz w:val="24"/>
          <w:szCs w:val="24"/>
        </w:rPr>
        <w:t>in the selected communities and neighborhood committees according to the population ra</w:t>
      </w:r>
      <w:r w:rsidR="003C2023">
        <w:rPr>
          <w:rFonts w:eastAsia="SimSun" w:cs="Times New Roman"/>
          <w:sz w:val="24"/>
          <w:szCs w:val="24"/>
        </w:rPr>
        <w:t xml:space="preserve">tio. </w:t>
      </w:r>
      <w:r w:rsidR="009E6F39">
        <w:rPr>
          <w:rFonts w:eastAsia="SimSun" w:cs="Times New Roman" w:hint="eastAsia"/>
          <w:sz w:val="24"/>
          <w:szCs w:val="24"/>
        </w:rPr>
        <w:t>As</w:t>
      </w:r>
      <w:r w:rsidR="009E6F39">
        <w:rPr>
          <w:rFonts w:eastAsia="SimSun" w:cs="Times New Roman"/>
          <w:sz w:val="24"/>
          <w:szCs w:val="24"/>
        </w:rPr>
        <w:t xml:space="preserve"> the household survey is used by us, so </w:t>
      </w:r>
      <w:r w:rsidR="009E6F39">
        <w:rPr>
          <w:rFonts w:eastAsia="SimSun" w:cs="Times New Roman" w:hint="eastAsia"/>
          <w:sz w:val="24"/>
          <w:szCs w:val="24"/>
        </w:rPr>
        <w:t>w</w:t>
      </w:r>
      <w:r w:rsidR="003C2023">
        <w:rPr>
          <w:rFonts w:eastAsia="SimSun" w:cs="Times New Roman"/>
          <w:sz w:val="24"/>
          <w:szCs w:val="24"/>
        </w:rPr>
        <w:t>hen we selected one person</w:t>
      </w:r>
      <w:r w:rsidRPr="0091092D">
        <w:rPr>
          <w:rFonts w:eastAsia="SimSun" w:cs="Times New Roman"/>
          <w:sz w:val="24"/>
          <w:szCs w:val="24"/>
        </w:rPr>
        <w:t xml:space="preserve">, we </w:t>
      </w:r>
      <w:r w:rsidR="003C2023">
        <w:rPr>
          <w:rFonts w:eastAsia="SimSun" w:cs="Times New Roman"/>
          <w:sz w:val="24"/>
          <w:szCs w:val="24"/>
        </w:rPr>
        <w:t>would select another four person</w:t>
      </w:r>
      <w:r w:rsidRPr="0091092D">
        <w:rPr>
          <w:rFonts w:eastAsia="SimSun" w:cs="Times New Roman"/>
          <w:sz w:val="24"/>
          <w:szCs w:val="24"/>
        </w:rPr>
        <w:t xml:space="preserve"> who lived around him as an alternative</w:t>
      </w:r>
      <w:r w:rsidR="00EE1A48">
        <w:rPr>
          <w:rFonts w:eastAsia="SimSun" w:cs="Times New Roman"/>
          <w:sz w:val="24"/>
          <w:szCs w:val="24"/>
        </w:rPr>
        <w:t xml:space="preserve"> </w:t>
      </w:r>
      <w:r w:rsidR="00EE1A48">
        <w:rPr>
          <w:rFonts w:eastAsia="SimSun" w:cs="Times New Roman" w:hint="eastAsia"/>
          <w:sz w:val="24"/>
          <w:szCs w:val="24"/>
        </w:rPr>
        <w:t>for</w:t>
      </w:r>
      <w:r w:rsidR="00EE1A48">
        <w:rPr>
          <w:rFonts w:eastAsia="SimSun" w:cs="Times New Roman"/>
          <w:sz w:val="24"/>
          <w:szCs w:val="24"/>
        </w:rPr>
        <w:t xml:space="preserve"> fear of </w:t>
      </w:r>
      <w:r w:rsidR="00EE1A48">
        <w:rPr>
          <w:rFonts w:eastAsia="SimSun" w:cs="Times New Roman" w:hint="eastAsia"/>
          <w:sz w:val="24"/>
          <w:szCs w:val="24"/>
        </w:rPr>
        <w:t>the</w:t>
      </w:r>
      <w:r w:rsidR="00EE1A48">
        <w:rPr>
          <w:rFonts w:eastAsia="SimSun" w:cs="Times New Roman"/>
          <w:sz w:val="24"/>
          <w:szCs w:val="24"/>
        </w:rPr>
        <w:t xml:space="preserve"> selected person is not at home</w:t>
      </w:r>
      <w:r w:rsidRPr="0091092D">
        <w:rPr>
          <w:rFonts w:eastAsia="SimSun" w:cs="Times New Roman"/>
          <w:sz w:val="24"/>
          <w:szCs w:val="24"/>
        </w:rPr>
        <w:t xml:space="preserve">. In addition, we had a special control on the sex and the type of the professions of the survey objects. These two investigations were </w:t>
      </w:r>
      <w:r w:rsidRPr="0091092D">
        <w:rPr>
          <w:rFonts w:eastAsia="SimSun" w:cs="Times New Roman" w:hint="eastAsia"/>
          <w:sz w:val="24"/>
          <w:szCs w:val="24"/>
        </w:rPr>
        <w:t>coordinated well by the local governments, so the replacement</w:t>
      </w:r>
      <w:r w:rsidR="003C2023">
        <w:rPr>
          <w:rFonts w:eastAsia="SimSun" w:cs="Times New Roman"/>
          <w:sz w:val="24"/>
          <w:szCs w:val="24"/>
        </w:rPr>
        <w:t xml:space="preserve"> ratio</w:t>
      </w:r>
      <w:r w:rsidRPr="0091092D">
        <w:rPr>
          <w:rFonts w:eastAsia="SimSun" w:cs="Times New Roman"/>
          <w:sz w:val="24"/>
          <w:szCs w:val="24"/>
        </w:rPr>
        <w:t xml:space="preserve"> of the sample is low. The investigators were the students from </w:t>
      </w:r>
      <w:r w:rsidRPr="0091092D">
        <w:rPr>
          <w:rFonts w:eastAsia="SimSun" w:cs="Times New Roman" w:hint="eastAsia"/>
          <w:sz w:val="24"/>
          <w:szCs w:val="24"/>
        </w:rPr>
        <w:t>Nanjing</w:t>
      </w:r>
      <w:r w:rsidRPr="0091092D">
        <w:rPr>
          <w:rFonts w:eastAsia="SimSun" w:cs="Times New Roman"/>
          <w:sz w:val="24"/>
          <w:szCs w:val="24"/>
        </w:rPr>
        <w:t xml:space="preserve"> </w:t>
      </w:r>
      <w:r w:rsidRPr="0091092D">
        <w:rPr>
          <w:rFonts w:eastAsia="SimSun" w:cs="Times New Roman" w:hint="eastAsia"/>
          <w:sz w:val="24"/>
          <w:szCs w:val="24"/>
        </w:rPr>
        <w:t>University</w:t>
      </w:r>
      <w:r w:rsidR="00C71FBB">
        <w:rPr>
          <w:rFonts w:eastAsia="SimSun" w:cs="Times New Roman"/>
          <w:sz w:val="24"/>
          <w:szCs w:val="24"/>
        </w:rPr>
        <w:t>, Hehai Un</w:t>
      </w:r>
      <w:r w:rsidRPr="0091092D">
        <w:rPr>
          <w:rFonts w:eastAsia="SimSun" w:cs="Times New Roman"/>
          <w:sz w:val="24"/>
          <w:szCs w:val="24"/>
        </w:rPr>
        <w:t xml:space="preserve">iversity and Nanjing Normal University and they took part in the special training before the investigate. </w:t>
      </w:r>
    </w:p>
    <w:p w:rsidR="00C9660B" w:rsidRPr="0091092D" w:rsidRDefault="005C5A5C" w:rsidP="00414814">
      <w:pPr>
        <w:spacing w:line="360" w:lineRule="auto"/>
        <w:ind w:firstLineChars="200" w:firstLine="480"/>
        <w:rPr>
          <w:rFonts w:eastAsia="SimSun" w:cs="Times New Roman"/>
          <w:sz w:val="24"/>
          <w:szCs w:val="24"/>
        </w:rPr>
      </w:pPr>
      <w:r w:rsidRPr="0091092D">
        <w:rPr>
          <w:rFonts w:eastAsia="SimSun" w:cs="Times New Roman"/>
          <w:sz w:val="24"/>
          <w:szCs w:val="24"/>
        </w:rPr>
        <w:t xml:space="preserve">According to these </w:t>
      </w:r>
      <w:r w:rsidR="003C2023">
        <w:rPr>
          <w:rFonts w:eastAsia="SimSun" w:cs="Times New Roman"/>
          <w:sz w:val="24"/>
          <w:szCs w:val="24"/>
        </w:rPr>
        <w:t>surveys, we obtained 479 responses</w:t>
      </w:r>
      <w:r w:rsidRPr="0091092D">
        <w:rPr>
          <w:rFonts w:eastAsia="SimSun" w:cs="Times New Roman"/>
          <w:sz w:val="24"/>
          <w:szCs w:val="24"/>
        </w:rPr>
        <w:t xml:space="preserve"> of Nanjing citizens and 302 samples of Zhangjiagang. The basic </w:t>
      </w:r>
      <w:r w:rsidR="003C2023">
        <w:rPr>
          <w:rFonts w:eastAsia="SimSun" w:cs="Times New Roman"/>
          <w:sz w:val="24"/>
          <w:szCs w:val="24"/>
        </w:rPr>
        <w:t>information of the valid responses</w:t>
      </w:r>
      <w:r w:rsidRPr="0091092D">
        <w:rPr>
          <w:rFonts w:eastAsia="SimSun" w:cs="Times New Roman"/>
          <w:sz w:val="24"/>
          <w:szCs w:val="24"/>
        </w:rPr>
        <w:t xml:space="preserve"> are shown in Table 1:</w:t>
      </w:r>
      <w:bookmarkEnd w:id="5"/>
      <w:bookmarkEnd w:id="6"/>
    </w:p>
    <w:p w:rsidR="003D515C" w:rsidRPr="00414814" w:rsidRDefault="00414814" w:rsidP="003D515C">
      <w:pPr>
        <w:spacing w:line="360" w:lineRule="auto"/>
        <w:jc w:val="center"/>
        <w:rPr>
          <w:rFonts w:eastAsia="SimSun" w:cs="Times New Roman"/>
          <w:b/>
          <w:sz w:val="24"/>
          <w:szCs w:val="24"/>
        </w:rPr>
      </w:pPr>
      <w:r w:rsidRPr="00414814">
        <w:rPr>
          <w:rFonts w:eastAsia="SimSun" w:cs="Times New Roman"/>
          <w:b/>
          <w:sz w:val="24"/>
          <w:szCs w:val="24"/>
        </w:rPr>
        <w:t>Table 1 Sample Information</w:t>
      </w:r>
    </w:p>
    <w:tbl>
      <w:tblPr>
        <w:tblStyle w:val="TableGrid"/>
        <w:tblW w:w="0" w:type="auto"/>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2765"/>
        <w:gridCol w:w="2765"/>
        <w:gridCol w:w="2766"/>
      </w:tblGrid>
      <w:tr w:rsidR="00C9660B" w:rsidTr="00F64141">
        <w:tc>
          <w:tcPr>
            <w:tcW w:w="2765" w:type="dxa"/>
          </w:tcPr>
          <w:p w:rsidR="00C9660B" w:rsidRPr="00BC642C" w:rsidRDefault="00C9660B" w:rsidP="00285366">
            <w:pPr>
              <w:spacing w:line="360" w:lineRule="auto"/>
              <w:jc w:val="center"/>
              <w:rPr>
                <w:rFonts w:eastAsia="SimSun" w:cs="Times New Roman"/>
                <w:szCs w:val="21"/>
              </w:rPr>
            </w:pPr>
          </w:p>
        </w:tc>
        <w:tc>
          <w:tcPr>
            <w:tcW w:w="2765" w:type="dxa"/>
          </w:tcPr>
          <w:p w:rsidR="00C9660B" w:rsidRPr="00E93B2C" w:rsidRDefault="00C12838" w:rsidP="00285366">
            <w:pPr>
              <w:spacing w:line="360" w:lineRule="auto"/>
              <w:jc w:val="center"/>
              <w:rPr>
                <w:rFonts w:eastAsia="SimSun" w:cs="Times New Roman"/>
                <w:b/>
                <w:sz w:val="18"/>
                <w:szCs w:val="18"/>
              </w:rPr>
            </w:pPr>
            <w:r w:rsidRPr="00E93B2C">
              <w:rPr>
                <w:rFonts w:eastAsia="SimSun" w:cs="Times New Roman"/>
                <w:b/>
                <w:sz w:val="18"/>
                <w:szCs w:val="18"/>
              </w:rPr>
              <w:t>Nanjing</w:t>
            </w:r>
          </w:p>
        </w:tc>
        <w:tc>
          <w:tcPr>
            <w:tcW w:w="2766" w:type="dxa"/>
          </w:tcPr>
          <w:p w:rsidR="00C9660B" w:rsidRPr="00E93B2C" w:rsidRDefault="00C12838" w:rsidP="00285366">
            <w:pPr>
              <w:spacing w:line="360" w:lineRule="auto"/>
              <w:jc w:val="center"/>
              <w:rPr>
                <w:rFonts w:eastAsia="SimSun" w:cs="Times New Roman"/>
                <w:b/>
                <w:sz w:val="18"/>
                <w:szCs w:val="18"/>
              </w:rPr>
            </w:pPr>
            <w:r w:rsidRPr="00E93B2C">
              <w:rPr>
                <w:rFonts w:eastAsia="SimSun" w:cs="Times New Roman"/>
                <w:b/>
                <w:sz w:val="18"/>
                <w:szCs w:val="18"/>
              </w:rPr>
              <w:t>Zhangjiagang</w:t>
            </w:r>
          </w:p>
        </w:tc>
      </w:tr>
      <w:tr w:rsidR="00C9660B" w:rsidTr="00F64141">
        <w:tc>
          <w:tcPr>
            <w:tcW w:w="2765" w:type="dxa"/>
          </w:tcPr>
          <w:p w:rsidR="00C9660B" w:rsidRPr="00BC642C" w:rsidRDefault="00C12838" w:rsidP="00285366">
            <w:pPr>
              <w:spacing w:line="360" w:lineRule="auto"/>
              <w:jc w:val="center"/>
              <w:rPr>
                <w:rFonts w:eastAsia="SimSun" w:cs="Times New Roman"/>
                <w:b/>
                <w:szCs w:val="21"/>
              </w:rPr>
            </w:pPr>
            <w:r w:rsidRPr="00BC642C">
              <w:rPr>
                <w:rFonts w:eastAsia="SimSun" w:cs="Times New Roman"/>
                <w:b/>
                <w:szCs w:val="21"/>
              </w:rPr>
              <w:t>Age</w:t>
            </w:r>
          </w:p>
        </w:tc>
        <w:tc>
          <w:tcPr>
            <w:tcW w:w="2765" w:type="dxa"/>
          </w:tcPr>
          <w:p w:rsidR="00C9660B" w:rsidRPr="00EC1776" w:rsidRDefault="00004429" w:rsidP="000A2AA3">
            <w:pPr>
              <w:spacing w:line="360" w:lineRule="auto"/>
              <w:rPr>
                <w:rFonts w:eastAsia="SimSun" w:cs="Times New Roman"/>
                <w:sz w:val="18"/>
                <w:szCs w:val="18"/>
              </w:rPr>
            </w:pPr>
            <w:r w:rsidRPr="00EC1776">
              <w:rPr>
                <w:rFonts w:eastAsia="SimSun" w:cs="Times New Roman"/>
                <w:sz w:val="18"/>
                <w:szCs w:val="18"/>
              </w:rPr>
              <w:t>15-88</w:t>
            </w:r>
            <w:r w:rsidR="001353A3" w:rsidRPr="00EC1776">
              <w:rPr>
                <w:rFonts w:eastAsia="SimSun" w:cs="Times New Roman"/>
                <w:sz w:val="18"/>
                <w:szCs w:val="18"/>
              </w:rPr>
              <w:t>(</w:t>
            </w:r>
            <w:r w:rsidR="00EE4C85" w:rsidRPr="00EC1776">
              <w:rPr>
                <w:rFonts w:eastAsia="SimSun" w:cs="Times New Roman"/>
                <w:sz w:val="18"/>
                <w:szCs w:val="18"/>
              </w:rPr>
              <w:t xml:space="preserve">average age </w:t>
            </w:r>
            <w:r w:rsidR="000B2E35">
              <w:rPr>
                <w:rFonts w:eastAsia="SimSun" w:cs="Times New Roman"/>
                <w:sz w:val="18"/>
                <w:szCs w:val="18"/>
              </w:rPr>
              <w:t>45.77</w:t>
            </w:r>
            <w:r w:rsidR="001353A3" w:rsidRPr="00EC1776">
              <w:rPr>
                <w:rFonts w:eastAsia="SimSun" w:cs="Times New Roman"/>
                <w:sz w:val="18"/>
                <w:szCs w:val="18"/>
              </w:rPr>
              <w:t xml:space="preserve">, </w:t>
            </w:r>
            <w:r w:rsidR="00BF130C" w:rsidRPr="00EC1776">
              <w:rPr>
                <w:rFonts w:eastAsia="SimSun" w:cs="Times New Roman"/>
                <w:sz w:val="18"/>
                <w:szCs w:val="18"/>
              </w:rPr>
              <w:t xml:space="preserve">standard deviation </w:t>
            </w:r>
            <w:r w:rsidRPr="00EC1776">
              <w:rPr>
                <w:rFonts w:eastAsia="SimSun" w:cs="Times New Roman"/>
                <w:sz w:val="18"/>
                <w:szCs w:val="18"/>
              </w:rPr>
              <w:t>13.77</w:t>
            </w:r>
            <w:r w:rsidR="001353A3" w:rsidRPr="00EC1776">
              <w:rPr>
                <w:rFonts w:eastAsia="SimSun" w:cs="Times New Roman"/>
                <w:sz w:val="18"/>
                <w:szCs w:val="18"/>
              </w:rPr>
              <w:t>)</w:t>
            </w:r>
          </w:p>
        </w:tc>
        <w:tc>
          <w:tcPr>
            <w:tcW w:w="2766" w:type="dxa"/>
          </w:tcPr>
          <w:p w:rsidR="005A3D0E" w:rsidRPr="00EC1776" w:rsidRDefault="005A3D0E" w:rsidP="000A2AA3">
            <w:pPr>
              <w:spacing w:line="360" w:lineRule="auto"/>
              <w:rPr>
                <w:rFonts w:eastAsia="SimSun" w:cs="Times New Roman"/>
                <w:sz w:val="18"/>
                <w:szCs w:val="18"/>
              </w:rPr>
            </w:pPr>
            <w:r w:rsidRPr="00EC1776">
              <w:rPr>
                <w:rFonts w:eastAsia="SimSun" w:cs="Times New Roman"/>
                <w:sz w:val="18"/>
                <w:szCs w:val="18"/>
              </w:rPr>
              <w:t>20-69</w:t>
            </w:r>
            <w:r w:rsidR="001353A3" w:rsidRPr="00EC1776">
              <w:rPr>
                <w:rFonts w:eastAsia="SimSun" w:cs="Times New Roman"/>
                <w:sz w:val="18"/>
                <w:szCs w:val="18"/>
              </w:rPr>
              <w:t>(</w:t>
            </w:r>
            <w:r w:rsidR="00CB5027" w:rsidRPr="00EC1776">
              <w:rPr>
                <w:rFonts w:eastAsia="SimSun" w:cs="Times New Roman"/>
                <w:sz w:val="18"/>
                <w:szCs w:val="18"/>
              </w:rPr>
              <w:t xml:space="preserve">average age </w:t>
            </w:r>
            <w:r w:rsidR="00197150" w:rsidRPr="00EC1776">
              <w:rPr>
                <w:rFonts w:eastAsia="SimSun" w:cs="Times New Roman"/>
                <w:sz w:val="18"/>
                <w:szCs w:val="18"/>
              </w:rPr>
              <w:t>41.88</w:t>
            </w:r>
            <w:r w:rsidR="001353A3" w:rsidRPr="00EC1776">
              <w:rPr>
                <w:rFonts w:eastAsia="SimSun" w:cs="Times New Roman"/>
                <w:sz w:val="18"/>
                <w:szCs w:val="18"/>
              </w:rPr>
              <w:t xml:space="preserve">, </w:t>
            </w:r>
            <w:r w:rsidR="00CB5027" w:rsidRPr="00EC1776">
              <w:rPr>
                <w:rFonts w:eastAsia="SimSun" w:cs="Times New Roman"/>
                <w:sz w:val="18"/>
                <w:szCs w:val="18"/>
              </w:rPr>
              <w:t xml:space="preserve">standard deviation </w:t>
            </w:r>
            <w:r w:rsidRPr="00EC1776">
              <w:rPr>
                <w:rFonts w:eastAsia="SimSun" w:cs="Times New Roman"/>
                <w:sz w:val="18"/>
                <w:szCs w:val="18"/>
              </w:rPr>
              <w:t>13.15</w:t>
            </w:r>
            <w:r w:rsidR="001353A3" w:rsidRPr="00EC1776">
              <w:rPr>
                <w:rFonts w:eastAsia="SimSun" w:cs="Times New Roman"/>
                <w:sz w:val="18"/>
                <w:szCs w:val="18"/>
              </w:rPr>
              <w:t>)</w:t>
            </w:r>
          </w:p>
        </w:tc>
      </w:tr>
      <w:tr w:rsidR="00C9660B" w:rsidTr="00F64141">
        <w:tc>
          <w:tcPr>
            <w:tcW w:w="2765" w:type="dxa"/>
          </w:tcPr>
          <w:p w:rsidR="00C9660B" w:rsidRPr="00BC642C" w:rsidRDefault="00C12838" w:rsidP="00285366">
            <w:pPr>
              <w:spacing w:line="360" w:lineRule="auto"/>
              <w:jc w:val="center"/>
              <w:rPr>
                <w:rFonts w:eastAsia="SimSun" w:cs="Times New Roman"/>
                <w:b/>
                <w:szCs w:val="21"/>
              </w:rPr>
            </w:pPr>
            <w:r w:rsidRPr="00BC642C">
              <w:rPr>
                <w:rFonts w:eastAsia="SimSun" w:cs="Times New Roman"/>
                <w:b/>
                <w:szCs w:val="21"/>
              </w:rPr>
              <w:t>Sex</w:t>
            </w:r>
          </w:p>
        </w:tc>
        <w:tc>
          <w:tcPr>
            <w:tcW w:w="2765" w:type="dxa"/>
          </w:tcPr>
          <w:p w:rsidR="00C9660B" w:rsidRPr="00EC1776" w:rsidRDefault="00096915" w:rsidP="000A2AA3">
            <w:pPr>
              <w:spacing w:line="360" w:lineRule="auto"/>
              <w:rPr>
                <w:rFonts w:eastAsia="SimSun" w:cs="Times New Roman"/>
                <w:sz w:val="18"/>
                <w:szCs w:val="18"/>
              </w:rPr>
            </w:pPr>
            <w:r w:rsidRPr="00EC1776">
              <w:rPr>
                <w:rFonts w:eastAsia="SimSun" w:cs="Times New Roman"/>
                <w:sz w:val="18"/>
                <w:szCs w:val="18"/>
              </w:rPr>
              <w:t xml:space="preserve">Male </w:t>
            </w:r>
            <w:r w:rsidR="00E12F76" w:rsidRPr="00EC1776">
              <w:rPr>
                <w:rFonts w:eastAsia="SimSun" w:cs="Times New Roman"/>
                <w:sz w:val="18"/>
                <w:szCs w:val="18"/>
              </w:rPr>
              <w:t>240</w:t>
            </w:r>
            <w:r w:rsidR="00E12F76" w:rsidRPr="00EC1776">
              <w:rPr>
                <w:rFonts w:eastAsia="SimSun" w:cs="Times New Roman"/>
                <w:sz w:val="18"/>
                <w:szCs w:val="18"/>
              </w:rPr>
              <w:t>（</w:t>
            </w:r>
            <w:r w:rsidR="00E12F76" w:rsidRPr="00EC1776">
              <w:rPr>
                <w:rFonts w:eastAsia="SimSun" w:cs="Times New Roman"/>
                <w:sz w:val="18"/>
                <w:szCs w:val="18"/>
              </w:rPr>
              <w:t>50.10%</w:t>
            </w:r>
            <w:r w:rsidR="00E12F76" w:rsidRPr="00EC1776">
              <w:rPr>
                <w:rFonts w:eastAsia="SimSun" w:cs="Times New Roman"/>
                <w:sz w:val="18"/>
                <w:szCs w:val="18"/>
              </w:rPr>
              <w:t>）</w:t>
            </w:r>
          </w:p>
          <w:p w:rsidR="00E12F76" w:rsidRPr="00EC1776" w:rsidRDefault="00096915" w:rsidP="000A2AA3">
            <w:pPr>
              <w:spacing w:line="360" w:lineRule="auto"/>
              <w:rPr>
                <w:rFonts w:eastAsia="SimSun" w:cs="Times New Roman"/>
                <w:sz w:val="18"/>
                <w:szCs w:val="18"/>
              </w:rPr>
            </w:pPr>
            <w:r w:rsidRPr="00EC1776">
              <w:rPr>
                <w:rFonts w:eastAsia="SimSun" w:cs="Times New Roman"/>
                <w:sz w:val="18"/>
                <w:szCs w:val="18"/>
              </w:rPr>
              <w:t xml:space="preserve">Female </w:t>
            </w:r>
            <w:r w:rsidR="00E12F76" w:rsidRPr="00EC1776">
              <w:rPr>
                <w:rFonts w:eastAsia="SimSun" w:cs="Times New Roman"/>
                <w:sz w:val="18"/>
                <w:szCs w:val="18"/>
              </w:rPr>
              <w:t>239</w:t>
            </w:r>
            <w:r w:rsidR="00E12F76" w:rsidRPr="00EC1776">
              <w:rPr>
                <w:rFonts w:eastAsia="SimSun" w:cs="Times New Roman"/>
                <w:sz w:val="18"/>
                <w:szCs w:val="18"/>
              </w:rPr>
              <w:t>（</w:t>
            </w:r>
            <w:r w:rsidR="00E12F76" w:rsidRPr="00EC1776">
              <w:rPr>
                <w:rFonts w:eastAsia="SimSun" w:cs="Times New Roman"/>
                <w:sz w:val="18"/>
                <w:szCs w:val="18"/>
              </w:rPr>
              <w:t>49.40%</w:t>
            </w:r>
            <w:r w:rsidR="00E12F76" w:rsidRPr="00EC1776">
              <w:rPr>
                <w:rFonts w:eastAsia="SimSun" w:cs="Times New Roman"/>
                <w:sz w:val="18"/>
                <w:szCs w:val="18"/>
              </w:rPr>
              <w:t>）</w:t>
            </w:r>
          </w:p>
        </w:tc>
        <w:tc>
          <w:tcPr>
            <w:tcW w:w="2766" w:type="dxa"/>
          </w:tcPr>
          <w:p w:rsidR="00C9660B" w:rsidRPr="00EC1776" w:rsidRDefault="00096915" w:rsidP="000A2AA3">
            <w:pPr>
              <w:spacing w:line="360" w:lineRule="auto"/>
              <w:rPr>
                <w:rFonts w:eastAsia="SimSun" w:cs="Times New Roman"/>
                <w:sz w:val="18"/>
                <w:szCs w:val="18"/>
              </w:rPr>
            </w:pPr>
            <w:r w:rsidRPr="00EC1776">
              <w:rPr>
                <w:rFonts w:eastAsia="SimSun" w:cs="Times New Roman"/>
                <w:sz w:val="18"/>
                <w:szCs w:val="18"/>
              </w:rPr>
              <w:t xml:space="preserve">Male </w:t>
            </w:r>
            <w:r w:rsidR="000C4F6B" w:rsidRPr="00EC1776">
              <w:rPr>
                <w:rFonts w:eastAsia="SimSun" w:cs="Times New Roman"/>
                <w:sz w:val="18"/>
                <w:szCs w:val="18"/>
              </w:rPr>
              <w:t>154</w:t>
            </w:r>
            <w:r w:rsidR="005D69CC" w:rsidRPr="00EC1776">
              <w:rPr>
                <w:rFonts w:eastAsia="SimSun" w:cs="Times New Roman"/>
                <w:sz w:val="18"/>
                <w:szCs w:val="18"/>
              </w:rPr>
              <w:t>（</w:t>
            </w:r>
            <w:r w:rsidR="000C4F6B" w:rsidRPr="00EC1776">
              <w:rPr>
                <w:rFonts w:eastAsia="SimSun" w:cs="Times New Roman"/>
                <w:sz w:val="18"/>
                <w:szCs w:val="18"/>
              </w:rPr>
              <w:t>51.16</w:t>
            </w:r>
            <w:r w:rsidR="005D69CC" w:rsidRPr="00EC1776">
              <w:rPr>
                <w:rFonts w:eastAsia="SimSun" w:cs="Times New Roman"/>
                <w:sz w:val="18"/>
                <w:szCs w:val="18"/>
              </w:rPr>
              <w:t>%</w:t>
            </w:r>
            <w:r w:rsidR="005D69CC" w:rsidRPr="00EC1776">
              <w:rPr>
                <w:rFonts w:eastAsia="SimSun" w:cs="Times New Roman"/>
                <w:sz w:val="18"/>
                <w:szCs w:val="18"/>
              </w:rPr>
              <w:t>）</w:t>
            </w:r>
          </w:p>
          <w:p w:rsidR="005D69CC" w:rsidRPr="00EC1776" w:rsidRDefault="00096915" w:rsidP="000A2AA3">
            <w:pPr>
              <w:spacing w:line="360" w:lineRule="auto"/>
              <w:rPr>
                <w:rFonts w:eastAsia="SimSun" w:cs="Times New Roman"/>
                <w:sz w:val="18"/>
                <w:szCs w:val="18"/>
              </w:rPr>
            </w:pPr>
            <w:r w:rsidRPr="00EC1776">
              <w:rPr>
                <w:rFonts w:eastAsia="SimSun" w:cs="Times New Roman"/>
                <w:sz w:val="18"/>
                <w:szCs w:val="18"/>
              </w:rPr>
              <w:t xml:space="preserve">Female </w:t>
            </w:r>
            <w:r w:rsidR="000C4F6B" w:rsidRPr="00EC1776">
              <w:rPr>
                <w:rFonts w:eastAsia="SimSun" w:cs="Times New Roman"/>
                <w:sz w:val="18"/>
                <w:szCs w:val="18"/>
              </w:rPr>
              <w:t>147</w:t>
            </w:r>
            <w:r w:rsidR="005D69CC" w:rsidRPr="00EC1776">
              <w:rPr>
                <w:rFonts w:eastAsia="SimSun" w:cs="Times New Roman"/>
                <w:sz w:val="18"/>
                <w:szCs w:val="18"/>
              </w:rPr>
              <w:t>（</w:t>
            </w:r>
            <w:r w:rsidR="000C4F6B" w:rsidRPr="00EC1776">
              <w:rPr>
                <w:rFonts w:eastAsia="SimSun" w:cs="Times New Roman"/>
                <w:sz w:val="18"/>
                <w:szCs w:val="18"/>
              </w:rPr>
              <w:t>48.84</w:t>
            </w:r>
            <w:r w:rsidR="005D69CC" w:rsidRPr="00EC1776">
              <w:rPr>
                <w:rFonts w:eastAsia="SimSun" w:cs="Times New Roman"/>
                <w:sz w:val="18"/>
                <w:szCs w:val="18"/>
              </w:rPr>
              <w:t>%</w:t>
            </w:r>
            <w:r w:rsidR="005D69CC" w:rsidRPr="00EC1776">
              <w:rPr>
                <w:rFonts w:eastAsia="SimSun" w:cs="Times New Roman"/>
                <w:sz w:val="18"/>
                <w:szCs w:val="18"/>
              </w:rPr>
              <w:t>）</w:t>
            </w:r>
          </w:p>
        </w:tc>
      </w:tr>
      <w:tr w:rsidR="00CE553A" w:rsidTr="00F64141">
        <w:tc>
          <w:tcPr>
            <w:tcW w:w="2765" w:type="dxa"/>
          </w:tcPr>
          <w:p w:rsidR="00CE553A" w:rsidRPr="00BC642C" w:rsidRDefault="00EB7840" w:rsidP="00285366">
            <w:pPr>
              <w:spacing w:line="360" w:lineRule="auto"/>
              <w:jc w:val="center"/>
              <w:rPr>
                <w:rFonts w:eastAsia="SimSun" w:cs="Times New Roman"/>
                <w:b/>
                <w:szCs w:val="21"/>
              </w:rPr>
            </w:pPr>
            <w:r w:rsidRPr="00BC642C">
              <w:rPr>
                <w:rFonts w:eastAsia="SimSun" w:cs="Times New Roman"/>
                <w:b/>
                <w:szCs w:val="21"/>
              </w:rPr>
              <w:t>Nationality</w:t>
            </w:r>
          </w:p>
        </w:tc>
        <w:tc>
          <w:tcPr>
            <w:tcW w:w="2765" w:type="dxa"/>
          </w:tcPr>
          <w:p w:rsidR="00CE553A" w:rsidRPr="00EC1776" w:rsidRDefault="00261CA2" w:rsidP="000A2AA3">
            <w:pPr>
              <w:spacing w:line="360" w:lineRule="auto"/>
              <w:rPr>
                <w:rFonts w:eastAsia="SimSun" w:cs="Times New Roman"/>
                <w:sz w:val="18"/>
                <w:szCs w:val="18"/>
              </w:rPr>
            </w:pPr>
            <w:r w:rsidRPr="00EC1776">
              <w:rPr>
                <w:rFonts w:eastAsia="SimSun" w:cs="Times New Roman"/>
                <w:sz w:val="18"/>
                <w:szCs w:val="18"/>
              </w:rPr>
              <w:t xml:space="preserve">Han </w:t>
            </w:r>
            <w:r w:rsidR="00B85BFD" w:rsidRPr="00EC1776">
              <w:rPr>
                <w:rFonts w:eastAsia="SimSun" w:cs="Times New Roman"/>
                <w:sz w:val="18"/>
                <w:szCs w:val="18"/>
              </w:rPr>
              <w:t>472</w:t>
            </w:r>
            <w:r w:rsidR="00B85BFD" w:rsidRPr="00EC1776">
              <w:rPr>
                <w:rFonts w:eastAsia="SimSun" w:cs="Times New Roman"/>
                <w:sz w:val="18"/>
                <w:szCs w:val="18"/>
              </w:rPr>
              <w:t>（</w:t>
            </w:r>
            <w:r w:rsidR="00B85BFD" w:rsidRPr="00EC1776">
              <w:rPr>
                <w:rFonts w:eastAsia="SimSun" w:cs="Times New Roman"/>
                <w:sz w:val="18"/>
                <w:szCs w:val="18"/>
              </w:rPr>
              <w:t>98.54%</w:t>
            </w:r>
            <w:r w:rsidR="00B85BFD" w:rsidRPr="00EC1776">
              <w:rPr>
                <w:rFonts w:eastAsia="SimSun" w:cs="Times New Roman"/>
                <w:sz w:val="18"/>
                <w:szCs w:val="18"/>
              </w:rPr>
              <w:t>）</w:t>
            </w:r>
          </w:p>
          <w:p w:rsidR="00B85BFD" w:rsidRPr="00EC1776" w:rsidRDefault="00793B0D" w:rsidP="000A2AA3">
            <w:pPr>
              <w:spacing w:line="360" w:lineRule="auto"/>
              <w:rPr>
                <w:rFonts w:eastAsia="SimSun" w:cs="Times New Roman"/>
                <w:sz w:val="18"/>
                <w:szCs w:val="18"/>
              </w:rPr>
            </w:pPr>
            <w:r w:rsidRPr="00EC1776">
              <w:rPr>
                <w:rFonts w:eastAsia="SimSun" w:cs="Times New Roman"/>
                <w:sz w:val="18"/>
                <w:szCs w:val="18"/>
              </w:rPr>
              <w:t xml:space="preserve">Minority </w:t>
            </w:r>
            <w:r w:rsidR="00B85BFD" w:rsidRPr="00EC1776">
              <w:rPr>
                <w:rFonts w:eastAsia="SimSun" w:cs="Times New Roman"/>
                <w:sz w:val="18"/>
                <w:szCs w:val="18"/>
              </w:rPr>
              <w:t>7</w:t>
            </w:r>
            <w:r w:rsidR="00B85BFD" w:rsidRPr="00EC1776">
              <w:rPr>
                <w:rFonts w:eastAsia="SimSun" w:cs="Times New Roman"/>
                <w:sz w:val="18"/>
                <w:szCs w:val="18"/>
              </w:rPr>
              <w:t>（</w:t>
            </w:r>
            <w:r w:rsidR="00B85BFD" w:rsidRPr="00EC1776">
              <w:rPr>
                <w:rFonts w:eastAsia="SimSun" w:cs="Times New Roman"/>
                <w:sz w:val="18"/>
                <w:szCs w:val="18"/>
              </w:rPr>
              <w:t>1.46%</w:t>
            </w:r>
            <w:r w:rsidR="00B85BFD" w:rsidRPr="00EC1776">
              <w:rPr>
                <w:rFonts w:eastAsia="SimSun" w:cs="Times New Roman"/>
                <w:sz w:val="18"/>
                <w:szCs w:val="18"/>
              </w:rPr>
              <w:t>）</w:t>
            </w:r>
          </w:p>
        </w:tc>
        <w:tc>
          <w:tcPr>
            <w:tcW w:w="2766" w:type="dxa"/>
          </w:tcPr>
          <w:p w:rsidR="00CE553A" w:rsidRPr="00EC1776" w:rsidRDefault="00261CA2" w:rsidP="000A2AA3">
            <w:pPr>
              <w:spacing w:line="360" w:lineRule="auto"/>
              <w:rPr>
                <w:rFonts w:eastAsia="SimSun" w:cs="Times New Roman"/>
                <w:sz w:val="18"/>
                <w:szCs w:val="18"/>
              </w:rPr>
            </w:pPr>
            <w:r w:rsidRPr="00EC1776">
              <w:rPr>
                <w:rFonts w:eastAsia="SimSun" w:cs="Times New Roman"/>
                <w:sz w:val="18"/>
                <w:szCs w:val="18"/>
              </w:rPr>
              <w:t xml:space="preserve">Han </w:t>
            </w:r>
            <w:r w:rsidR="00A2401A" w:rsidRPr="00EC1776">
              <w:rPr>
                <w:rFonts w:eastAsia="SimSun" w:cs="Times New Roman"/>
                <w:sz w:val="18"/>
                <w:szCs w:val="18"/>
              </w:rPr>
              <w:t>302</w:t>
            </w:r>
            <w:r w:rsidR="004B2A47" w:rsidRPr="00EC1776">
              <w:rPr>
                <w:rFonts w:eastAsia="SimSun" w:cs="Times New Roman"/>
                <w:sz w:val="18"/>
                <w:szCs w:val="18"/>
              </w:rPr>
              <w:t>（</w:t>
            </w:r>
            <w:r w:rsidR="00A2401A" w:rsidRPr="00EC1776">
              <w:rPr>
                <w:rFonts w:eastAsia="SimSun" w:cs="Times New Roman"/>
                <w:sz w:val="18"/>
                <w:szCs w:val="18"/>
              </w:rPr>
              <w:t>100</w:t>
            </w:r>
            <w:r w:rsidR="004B2A47" w:rsidRPr="00EC1776">
              <w:rPr>
                <w:rFonts w:eastAsia="SimSun" w:cs="Times New Roman"/>
                <w:sz w:val="18"/>
                <w:szCs w:val="18"/>
              </w:rPr>
              <w:t>%</w:t>
            </w:r>
            <w:r w:rsidR="004B2A47" w:rsidRPr="00EC1776">
              <w:rPr>
                <w:rFonts w:eastAsia="SimSun" w:cs="Times New Roman"/>
                <w:sz w:val="18"/>
                <w:szCs w:val="18"/>
              </w:rPr>
              <w:t>）</w:t>
            </w:r>
          </w:p>
          <w:p w:rsidR="004B2A47" w:rsidRPr="00EC1776" w:rsidRDefault="00793B0D" w:rsidP="000A2AA3">
            <w:pPr>
              <w:spacing w:line="360" w:lineRule="auto"/>
              <w:rPr>
                <w:rFonts w:eastAsia="SimSun" w:cs="Times New Roman"/>
                <w:sz w:val="18"/>
                <w:szCs w:val="18"/>
              </w:rPr>
            </w:pPr>
            <w:r w:rsidRPr="00EC1776">
              <w:rPr>
                <w:rFonts w:eastAsia="SimSun" w:cs="Times New Roman"/>
                <w:sz w:val="18"/>
                <w:szCs w:val="18"/>
              </w:rPr>
              <w:t>Minority 0</w:t>
            </w:r>
            <w:r w:rsidR="004B2A47" w:rsidRPr="00EC1776">
              <w:rPr>
                <w:rFonts w:eastAsia="SimSun" w:cs="Times New Roman"/>
                <w:sz w:val="18"/>
                <w:szCs w:val="18"/>
              </w:rPr>
              <w:t>（</w:t>
            </w:r>
            <w:r w:rsidR="00A2401A" w:rsidRPr="00EC1776">
              <w:rPr>
                <w:rFonts w:eastAsia="SimSun" w:cs="Times New Roman"/>
                <w:sz w:val="18"/>
                <w:szCs w:val="18"/>
              </w:rPr>
              <w:t>0.00</w:t>
            </w:r>
            <w:r w:rsidR="004B2A47" w:rsidRPr="00EC1776">
              <w:rPr>
                <w:rFonts w:eastAsia="SimSun" w:cs="Times New Roman"/>
                <w:sz w:val="18"/>
                <w:szCs w:val="18"/>
              </w:rPr>
              <w:t>%</w:t>
            </w:r>
            <w:r w:rsidR="004B2A47" w:rsidRPr="00EC1776">
              <w:rPr>
                <w:rFonts w:eastAsia="SimSun" w:cs="Times New Roman"/>
                <w:sz w:val="18"/>
                <w:szCs w:val="18"/>
              </w:rPr>
              <w:t>）</w:t>
            </w:r>
          </w:p>
        </w:tc>
      </w:tr>
      <w:tr w:rsidR="00E24B83" w:rsidTr="00F64141">
        <w:tc>
          <w:tcPr>
            <w:tcW w:w="2765" w:type="dxa"/>
          </w:tcPr>
          <w:p w:rsidR="00E24B83" w:rsidRPr="00BC642C" w:rsidRDefault="00EB7840" w:rsidP="00285366">
            <w:pPr>
              <w:spacing w:line="360" w:lineRule="auto"/>
              <w:jc w:val="center"/>
              <w:rPr>
                <w:rFonts w:eastAsia="SimSun" w:cs="Times New Roman"/>
                <w:b/>
                <w:szCs w:val="21"/>
              </w:rPr>
            </w:pPr>
            <w:r w:rsidRPr="00BC642C">
              <w:rPr>
                <w:rFonts w:eastAsia="SimSun" w:cs="Times New Roman"/>
                <w:b/>
                <w:szCs w:val="21"/>
              </w:rPr>
              <w:t>Household</w:t>
            </w:r>
          </w:p>
        </w:tc>
        <w:tc>
          <w:tcPr>
            <w:tcW w:w="2765" w:type="dxa"/>
          </w:tcPr>
          <w:p w:rsidR="00E24B83" w:rsidRPr="00EC1776" w:rsidRDefault="004D21D7" w:rsidP="000A2AA3">
            <w:pPr>
              <w:spacing w:line="360" w:lineRule="auto"/>
              <w:rPr>
                <w:rFonts w:eastAsia="SimSun" w:cs="Times New Roman"/>
                <w:sz w:val="18"/>
                <w:szCs w:val="18"/>
              </w:rPr>
            </w:pPr>
            <w:r w:rsidRPr="00EC1776">
              <w:rPr>
                <w:rFonts w:eastAsia="SimSun" w:cs="Times New Roman"/>
                <w:sz w:val="18"/>
                <w:szCs w:val="18"/>
              </w:rPr>
              <w:t xml:space="preserve">Urban </w:t>
            </w:r>
            <w:r w:rsidR="00F36E06" w:rsidRPr="00EC1776">
              <w:rPr>
                <w:rFonts w:eastAsia="SimSun" w:cs="Times New Roman"/>
                <w:sz w:val="18"/>
                <w:szCs w:val="18"/>
              </w:rPr>
              <w:t xml:space="preserve">hukou </w:t>
            </w:r>
            <w:r w:rsidR="00AB1CE0" w:rsidRPr="00EC1776">
              <w:rPr>
                <w:rFonts w:eastAsia="SimSun" w:cs="Times New Roman"/>
                <w:sz w:val="18"/>
                <w:szCs w:val="18"/>
              </w:rPr>
              <w:t>325</w:t>
            </w:r>
            <w:r w:rsidR="00AB1CE0" w:rsidRPr="00EC1776">
              <w:rPr>
                <w:rFonts w:eastAsia="SimSun" w:cs="Times New Roman"/>
                <w:sz w:val="18"/>
                <w:szCs w:val="18"/>
              </w:rPr>
              <w:t>（</w:t>
            </w:r>
            <w:r w:rsidR="00AB1CE0" w:rsidRPr="00EC1776">
              <w:rPr>
                <w:rFonts w:eastAsia="SimSun" w:cs="Times New Roman"/>
                <w:sz w:val="18"/>
                <w:szCs w:val="18"/>
              </w:rPr>
              <w:t>58.45%</w:t>
            </w:r>
            <w:r w:rsidR="00AB1CE0" w:rsidRPr="00EC1776">
              <w:rPr>
                <w:rFonts w:eastAsia="SimSun" w:cs="Times New Roman"/>
                <w:sz w:val="18"/>
                <w:szCs w:val="18"/>
              </w:rPr>
              <w:t>）</w:t>
            </w:r>
          </w:p>
          <w:p w:rsidR="00AB1CE0" w:rsidRPr="00EC1776" w:rsidRDefault="00A47FC7" w:rsidP="000A2AA3">
            <w:pPr>
              <w:spacing w:line="360" w:lineRule="auto"/>
              <w:rPr>
                <w:rFonts w:eastAsia="SimSun" w:cs="Times New Roman"/>
                <w:sz w:val="18"/>
                <w:szCs w:val="18"/>
              </w:rPr>
            </w:pPr>
            <w:r w:rsidRPr="00EC1776">
              <w:rPr>
                <w:rFonts w:eastAsia="SimSun" w:cs="Times New Roman"/>
                <w:sz w:val="18"/>
                <w:szCs w:val="18"/>
              </w:rPr>
              <w:t xml:space="preserve">Rural hukou </w:t>
            </w:r>
            <w:r w:rsidR="00AB1CE0" w:rsidRPr="00EC1776">
              <w:rPr>
                <w:rFonts w:eastAsia="SimSun" w:cs="Times New Roman"/>
                <w:sz w:val="18"/>
                <w:szCs w:val="18"/>
              </w:rPr>
              <w:t>154</w:t>
            </w:r>
            <w:r w:rsidR="00AB1CE0" w:rsidRPr="00EC1776">
              <w:rPr>
                <w:rFonts w:eastAsia="SimSun" w:cs="Times New Roman"/>
                <w:sz w:val="18"/>
                <w:szCs w:val="18"/>
              </w:rPr>
              <w:t>（</w:t>
            </w:r>
            <w:r w:rsidR="00AB1CE0" w:rsidRPr="00EC1776">
              <w:rPr>
                <w:rFonts w:eastAsia="SimSun" w:cs="Times New Roman"/>
                <w:sz w:val="18"/>
                <w:szCs w:val="18"/>
              </w:rPr>
              <w:t>27.70%</w:t>
            </w:r>
            <w:r w:rsidR="00AB1CE0" w:rsidRPr="00EC1776">
              <w:rPr>
                <w:rFonts w:eastAsia="SimSun" w:cs="Times New Roman"/>
                <w:sz w:val="18"/>
                <w:szCs w:val="18"/>
              </w:rPr>
              <w:t>）</w:t>
            </w:r>
          </w:p>
        </w:tc>
        <w:tc>
          <w:tcPr>
            <w:tcW w:w="2766" w:type="dxa"/>
          </w:tcPr>
          <w:p w:rsidR="00E24B83" w:rsidRPr="00EC1776" w:rsidRDefault="00441D36" w:rsidP="00441D36">
            <w:pPr>
              <w:spacing w:line="360" w:lineRule="auto"/>
              <w:rPr>
                <w:rFonts w:eastAsia="SimSun" w:cs="Times New Roman"/>
                <w:sz w:val="18"/>
                <w:szCs w:val="18"/>
              </w:rPr>
            </w:pPr>
            <w:r w:rsidRPr="00EC1776">
              <w:rPr>
                <w:rFonts w:eastAsia="SimSun" w:cs="Times New Roman"/>
                <w:sz w:val="18"/>
                <w:szCs w:val="18"/>
              </w:rPr>
              <w:t xml:space="preserve">Urban and rural areas integration </w:t>
            </w:r>
          </w:p>
        </w:tc>
      </w:tr>
      <w:tr w:rsidR="00CE553A" w:rsidTr="00F64141">
        <w:tc>
          <w:tcPr>
            <w:tcW w:w="2765" w:type="dxa"/>
          </w:tcPr>
          <w:p w:rsidR="00CE553A" w:rsidRPr="00BC642C" w:rsidRDefault="0013024F" w:rsidP="00285366">
            <w:pPr>
              <w:spacing w:line="360" w:lineRule="auto"/>
              <w:jc w:val="center"/>
              <w:rPr>
                <w:rFonts w:eastAsia="SimSun" w:cs="Times New Roman"/>
                <w:b/>
                <w:szCs w:val="21"/>
              </w:rPr>
            </w:pPr>
            <w:r>
              <w:rPr>
                <w:rFonts w:eastAsia="SimSun" w:cs="Times New Roman"/>
                <w:b/>
                <w:szCs w:val="21"/>
              </w:rPr>
              <w:t>Marital Status</w:t>
            </w:r>
          </w:p>
        </w:tc>
        <w:tc>
          <w:tcPr>
            <w:tcW w:w="2765" w:type="dxa"/>
          </w:tcPr>
          <w:p w:rsidR="00CE553A" w:rsidRPr="00EC1776" w:rsidRDefault="00DA2323" w:rsidP="000A2AA3">
            <w:pPr>
              <w:spacing w:line="360" w:lineRule="auto"/>
              <w:rPr>
                <w:rFonts w:eastAsia="SimSun" w:cs="Times New Roman"/>
                <w:sz w:val="18"/>
                <w:szCs w:val="18"/>
              </w:rPr>
            </w:pPr>
            <w:r w:rsidRPr="00EC1776">
              <w:rPr>
                <w:rFonts w:eastAsia="SimSun" w:cs="Times New Roman"/>
                <w:sz w:val="18"/>
                <w:szCs w:val="18"/>
              </w:rPr>
              <w:t xml:space="preserve">Married </w:t>
            </w:r>
            <w:r w:rsidR="004C3C01" w:rsidRPr="00EC1776">
              <w:rPr>
                <w:rFonts w:eastAsia="SimSun" w:cs="Times New Roman"/>
                <w:sz w:val="18"/>
                <w:szCs w:val="18"/>
              </w:rPr>
              <w:t>406</w:t>
            </w:r>
            <w:r w:rsidR="004C3C01" w:rsidRPr="00EC1776">
              <w:rPr>
                <w:rFonts w:eastAsia="SimSun" w:cs="Times New Roman"/>
                <w:sz w:val="18"/>
                <w:szCs w:val="18"/>
              </w:rPr>
              <w:t>（</w:t>
            </w:r>
            <w:r w:rsidR="004C3C01" w:rsidRPr="00EC1776">
              <w:rPr>
                <w:rFonts w:eastAsia="SimSun" w:cs="Times New Roman"/>
                <w:sz w:val="18"/>
                <w:szCs w:val="18"/>
              </w:rPr>
              <w:t>84.76%</w:t>
            </w:r>
            <w:r w:rsidR="004C3C01" w:rsidRPr="00EC1776">
              <w:rPr>
                <w:rFonts w:eastAsia="SimSun" w:cs="Times New Roman"/>
                <w:sz w:val="18"/>
                <w:szCs w:val="18"/>
              </w:rPr>
              <w:t>）</w:t>
            </w:r>
          </w:p>
          <w:p w:rsidR="004C3C01" w:rsidRPr="00EC1776" w:rsidRDefault="00DA2323" w:rsidP="000A2AA3">
            <w:pPr>
              <w:spacing w:line="360" w:lineRule="auto"/>
              <w:rPr>
                <w:rFonts w:eastAsia="SimSun" w:cs="Times New Roman"/>
                <w:sz w:val="18"/>
                <w:szCs w:val="18"/>
              </w:rPr>
            </w:pPr>
            <w:r w:rsidRPr="00EC1776">
              <w:rPr>
                <w:rFonts w:eastAsia="SimSun" w:cs="Times New Roman"/>
                <w:sz w:val="18"/>
                <w:szCs w:val="18"/>
              </w:rPr>
              <w:t xml:space="preserve">Unmarried </w:t>
            </w:r>
            <w:r w:rsidR="004C3C01" w:rsidRPr="00EC1776">
              <w:rPr>
                <w:rFonts w:eastAsia="SimSun" w:cs="Times New Roman"/>
                <w:sz w:val="18"/>
                <w:szCs w:val="18"/>
              </w:rPr>
              <w:t>73</w:t>
            </w:r>
            <w:r w:rsidR="004C3C01" w:rsidRPr="00EC1776">
              <w:rPr>
                <w:rFonts w:eastAsia="SimSun" w:cs="Times New Roman"/>
                <w:sz w:val="18"/>
                <w:szCs w:val="18"/>
              </w:rPr>
              <w:t>（</w:t>
            </w:r>
            <w:r w:rsidR="004C3C01" w:rsidRPr="00EC1776">
              <w:rPr>
                <w:rFonts w:eastAsia="SimSun" w:cs="Times New Roman"/>
                <w:sz w:val="18"/>
                <w:szCs w:val="18"/>
              </w:rPr>
              <w:t>15.24%</w:t>
            </w:r>
            <w:r w:rsidR="004C3C01" w:rsidRPr="00EC1776">
              <w:rPr>
                <w:rFonts w:eastAsia="SimSun" w:cs="Times New Roman"/>
                <w:sz w:val="18"/>
                <w:szCs w:val="18"/>
              </w:rPr>
              <w:t>）</w:t>
            </w:r>
          </w:p>
        </w:tc>
        <w:tc>
          <w:tcPr>
            <w:tcW w:w="2766" w:type="dxa"/>
          </w:tcPr>
          <w:p w:rsidR="00CE553A" w:rsidRPr="00EC1776" w:rsidRDefault="0019296C" w:rsidP="000A2AA3">
            <w:pPr>
              <w:spacing w:line="360" w:lineRule="auto"/>
              <w:rPr>
                <w:rFonts w:eastAsia="SimSun" w:cs="Times New Roman"/>
                <w:sz w:val="18"/>
                <w:szCs w:val="18"/>
              </w:rPr>
            </w:pPr>
            <w:r w:rsidRPr="00EC1776">
              <w:rPr>
                <w:rFonts w:eastAsia="SimSun" w:cs="Times New Roman"/>
                <w:sz w:val="18"/>
                <w:szCs w:val="18"/>
              </w:rPr>
              <w:t xml:space="preserve">Married </w:t>
            </w:r>
            <w:r w:rsidR="00D75D0F" w:rsidRPr="00EC1776">
              <w:rPr>
                <w:rFonts w:eastAsia="SimSun" w:cs="Times New Roman"/>
                <w:sz w:val="18"/>
                <w:szCs w:val="18"/>
              </w:rPr>
              <w:t>272</w:t>
            </w:r>
            <w:r w:rsidR="00272A89" w:rsidRPr="00EC1776">
              <w:rPr>
                <w:rFonts w:eastAsia="SimSun" w:cs="Times New Roman"/>
                <w:sz w:val="18"/>
                <w:szCs w:val="18"/>
              </w:rPr>
              <w:t>（</w:t>
            </w:r>
            <w:r w:rsidR="00D75D0F" w:rsidRPr="00EC1776">
              <w:rPr>
                <w:rFonts w:eastAsia="SimSun" w:cs="Times New Roman"/>
                <w:sz w:val="18"/>
                <w:szCs w:val="18"/>
              </w:rPr>
              <w:t>90.62</w:t>
            </w:r>
            <w:r w:rsidR="00272A89" w:rsidRPr="00EC1776">
              <w:rPr>
                <w:rFonts w:eastAsia="SimSun" w:cs="Times New Roman"/>
                <w:sz w:val="18"/>
                <w:szCs w:val="18"/>
              </w:rPr>
              <w:t>%</w:t>
            </w:r>
            <w:r w:rsidR="00272A89" w:rsidRPr="00EC1776">
              <w:rPr>
                <w:rFonts w:eastAsia="SimSun" w:cs="Times New Roman"/>
                <w:sz w:val="18"/>
                <w:szCs w:val="18"/>
              </w:rPr>
              <w:t>）</w:t>
            </w:r>
          </w:p>
          <w:p w:rsidR="00272A89" w:rsidRPr="00EC1776" w:rsidRDefault="0019296C" w:rsidP="000A2AA3">
            <w:pPr>
              <w:spacing w:line="360" w:lineRule="auto"/>
              <w:rPr>
                <w:rFonts w:eastAsia="SimSun" w:cs="Times New Roman"/>
                <w:sz w:val="18"/>
                <w:szCs w:val="18"/>
              </w:rPr>
            </w:pPr>
            <w:r w:rsidRPr="00EC1776">
              <w:rPr>
                <w:rFonts w:eastAsia="SimSun" w:cs="Times New Roman"/>
                <w:sz w:val="18"/>
                <w:szCs w:val="18"/>
              </w:rPr>
              <w:t xml:space="preserve">Unmarried </w:t>
            </w:r>
            <w:r w:rsidR="00877EE9" w:rsidRPr="00EC1776">
              <w:rPr>
                <w:rFonts w:eastAsia="SimSun" w:cs="Times New Roman"/>
                <w:sz w:val="18"/>
                <w:szCs w:val="18"/>
              </w:rPr>
              <w:t>28</w:t>
            </w:r>
            <w:r w:rsidR="00272A89" w:rsidRPr="00EC1776">
              <w:rPr>
                <w:rFonts w:eastAsia="SimSun" w:cs="Times New Roman"/>
                <w:sz w:val="18"/>
                <w:szCs w:val="18"/>
              </w:rPr>
              <w:t>（</w:t>
            </w:r>
            <w:r w:rsidR="00877EE9" w:rsidRPr="00EC1776">
              <w:rPr>
                <w:rFonts w:eastAsia="SimSun" w:cs="Times New Roman"/>
                <w:sz w:val="18"/>
                <w:szCs w:val="18"/>
              </w:rPr>
              <w:t>9.38</w:t>
            </w:r>
            <w:r w:rsidR="00272A89" w:rsidRPr="00EC1776">
              <w:rPr>
                <w:rFonts w:eastAsia="SimSun" w:cs="Times New Roman"/>
                <w:sz w:val="18"/>
                <w:szCs w:val="18"/>
              </w:rPr>
              <w:t>%</w:t>
            </w:r>
            <w:r w:rsidR="00272A89" w:rsidRPr="00EC1776">
              <w:rPr>
                <w:rFonts w:eastAsia="SimSun" w:cs="Times New Roman"/>
                <w:sz w:val="18"/>
                <w:szCs w:val="18"/>
              </w:rPr>
              <w:t>）</w:t>
            </w:r>
          </w:p>
        </w:tc>
      </w:tr>
      <w:tr w:rsidR="00C9660B" w:rsidTr="00F64141">
        <w:tc>
          <w:tcPr>
            <w:tcW w:w="2765" w:type="dxa"/>
          </w:tcPr>
          <w:p w:rsidR="00C9660B" w:rsidRPr="00BC642C" w:rsidRDefault="0015231B" w:rsidP="00285366">
            <w:pPr>
              <w:spacing w:line="360" w:lineRule="auto"/>
              <w:jc w:val="center"/>
              <w:rPr>
                <w:rFonts w:eastAsia="SimSun" w:cs="Times New Roman"/>
                <w:b/>
                <w:szCs w:val="21"/>
              </w:rPr>
            </w:pPr>
            <w:r w:rsidRPr="00BC642C">
              <w:rPr>
                <w:rFonts w:eastAsia="SimSun" w:cs="Times New Roman"/>
                <w:b/>
                <w:szCs w:val="21"/>
              </w:rPr>
              <w:t>Education level</w:t>
            </w:r>
          </w:p>
        </w:tc>
        <w:tc>
          <w:tcPr>
            <w:tcW w:w="2765" w:type="dxa"/>
          </w:tcPr>
          <w:p w:rsidR="00C9660B" w:rsidRPr="00A13AFD" w:rsidRDefault="00190323" w:rsidP="000A2AA3">
            <w:pPr>
              <w:spacing w:line="360" w:lineRule="auto"/>
              <w:rPr>
                <w:rFonts w:eastAsia="SimSun" w:cs="Times New Roman"/>
                <w:sz w:val="18"/>
                <w:szCs w:val="18"/>
              </w:rPr>
            </w:pPr>
            <w:r w:rsidRPr="00A13AFD">
              <w:rPr>
                <w:rFonts w:eastAsia="SimSun" w:cs="Times New Roman"/>
                <w:sz w:val="18"/>
                <w:szCs w:val="18"/>
              </w:rPr>
              <w:t xml:space="preserve">Primary school </w:t>
            </w:r>
            <w:r w:rsidR="00AE599C" w:rsidRPr="00A13AFD">
              <w:rPr>
                <w:rFonts w:eastAsia="SimSun" w:cs="Times New Roman"/>
                <w:sz w:val="18"/>
                <w:szCs w:val="18"/>
              </w:rPr>
              <w:t>34</w:t>
            </w:r>
            <w:r w:rsidR="00AE599C" w:rsidRPr="00A13AFD">
              <w:rPr>
                <w:rFonts w:eastAsia="SimSun" w:cs="Times New Roman"/>
                <w:sz w:val="18"/>
                <w:szCs w:val="18"/>
              </w:rPr>
              <w:t>（</w:t>
            </w:r>
            <w:r w:rsidR="00AE599C" w:rsidRPr="00A13AFD">
              <w:rPr>
                <w:rFonts w:eastAsia="SimSun" w:cs="Times New Roman"/>
                <w:sz w:val="18"/>
                <w:szCs w:val="18"/>
              </w:rPr>
              <w:t>7.13%</w:t>
            </w:r>
            <w:r w:rsidR="00AE599C" w:rsidRPr="00A13AFD">
              <w:rPr>
                <w:rFonts w:eastAsia="SimSun" w:cs="Times New Roman"/>
                <w:sz w:val="18"/>
                <w:szCs w:val="18"/>
              </w:rPr>
              <w:t>）</w:t>
            </w:r>
          </w:p>
          <w:p w:rsidR="00AE599C" w:rsidRPr="00A13AFD" w:rsidRDefault="00190323" w:rsidP="000A2AA3">
            <w:pPr>
              <w:spacing w:line="360" w:lineRule="auto"/>
              <w:rPr>
                <w:rFonts w:eastAsia="SimSun" w:cs="Times New Roman"/>
                <w:sz w:val="18"/>
                <w:szCs w:val="18"/>
              </w:rPr>
            </w:pPr>
            <w:r w:rsidRPr="00A13AFD">
              <w:rPr>
                <w:rFonts w:eastAsia="SimSun" w:cs="Times New Roman"/>
                <w:sz w:val="18"/>
                <w:szCs w:val="18"/>
              </w:rPr>
              <w:t xml:space="preserve">Junior </w:t>
            </w:r>
            <w:r w:rsidR="000106DE" w:rsidRPr="00A13AFD">
              <w:rPr>
                <w:rFonts w:eastAsia="SimSun" w:cs="Times New Roman"/>
                <w:sz w:val="18"/>
                <w:szCs w:val="18"/>
              </w:rPr>
              <w:t>hi</w:t>
            </w:r>
            <w:r w:rsidRPr="00A13AFD">
              <w:rPr>
                <w:rFonts w:eastAsia="SimSun" w:cs="Times New Roman"/>
                <w:sz w:val="18"/>
                <w:szCs w:val="18"/>
              </w:rPr>
              <w:t xml:space="preserve">gh school </w:t>
            </w:r>
            <w:r w:rsidR="00AE599C" w:rsidRPr="00A13AFD">
              <w:rPr>
                <w:rFonts w:eastAsia="SimSun" w:cs="Times New Roman"/>
                <w:sz w:val="18"/>
                <w:szCs w:val="18"/>
              </w:rPr>
              <w:t>125</w:t>
            </w:r>
            <w:r w:rsidR="00AE599C" w:rsidRPr="00A13AFD">
              <w:rPr>
                <w:rFonts w:eastAsia="SimSun" w:cs="Times New Roman"/>
                <w:sz w:val="18"/>
                <w:szCs w:val="18"/>
              </w:rPr>
              <w:t>（</w:t>
            </w:r>
            <w:r w:rsidR="00AE599C" w:rsidRPr="00A13AFD">
              <w:rPr>
                <w:rFonts w:eastAsia="SimSun" w:cs="Times New Roman"/>
                <w:sz w:val="18"/>
                <w:szCs w:val="18"/>
              </w:rPr>
              <w:t>26.21%</w:t>
            </w:r>
            <w:r w:rsidR="00AE599C" w:rsidRPr="00A13AFD">
              <w:rPr>
                <w:rFonts w:eastAsia="SimSun" w:cs="Times New Roman"/>
                <w:sz w:val="18"/>
                <w:szCs w:val="18"/>
              </w:rPr>
              <w:t>）</w:t>
            </w:r>
          </w:p>
          <w:p w:rsidR="00AE599C" w:rsidRPr="00A13AFD" w:rsidRDefault="000106DE" w:rsidP="000A2AA3">
            <w:pPr>
              <w:spacing w:line="360" w:lineRule="auto"/>
              <w:rPr>
                <w:rFonts w:eastAsia="SimSun" w:cs="Times New Roman"/>
                <w:sz w:val="18"/>
                <w:szCs w:val="18"/>
              </w:rPr>
            </w:pPr>
            <w:r w:rsidRPr="00A13AFD">
              <w:rPr>
                <w:rFonts w:eastAsia="SimSun" w:cs="Times New Roman"/>
                <w:sz w:val="18"/>
                <w:szCs w:val="18"/>
              </w:rPr>
              <w:t xml:space="preserve">Senior middle school </w:t>
            </w:r>
            <w:r w:rsidR="00AE599C" w:rsidRPr="00A13AFD">
              <w:rPr>
                <w:rFonts w:eastAsia="SimSun" w:cs="Times New Roman"/>
                <w:sz w:val="18"/>
                <w:szCs w:val="18"/>
              </w:rPr>
              <w:t>128</w:t>
            </w:r>
            <w:r w:rsidR="00AE599C" w:rsidRPr="00A13AFD">
              <w:rPr>
                <w:rFonts w:eastAsia="SimSun" w:cs="Times New Roman"/>
                <w:sz w:val="18"/>
                <w:szCs w:val="18"/>
              </w:rPr>
              <w:t>（</w:t>
            </w:r>
            <w:r w:rsidR="00AE599C" w:rsidRPr="00A13AFD">
              <w:rPr>
                <w:rFonts w:eastAsia="SimSun" w:cs="Times New Roman"/>
                <w:sz w:val="18"/>
                <w:szCs w:val="18"/>
              </w:rPr>
              <w:t>26.83%</w:t>
            </w:r>
            <w:r w:rsidR="00AE599C" w:rsidRPr="00A13AFD">
              <w:rPr>
                <w:rFonts w:eastAsia="SimSun" w:cs="Times New Roman"/>
                <w:sz w:val="18"/>
                <w:szCs w:val="18"/>
              </w:rPr>
              <w:t>）</w:t>
            </w:r>
          </w:p>
          <w:p w:rsidR="00C15D4E" w:rsidRPr="00A13AFD" w:rsidRDefault="000106DE" w:rsidP="000A2AA3">
            <w:pPr>
              <w:spacing w:line="360" w:lineRule="auto"/>
              <w:rPr>
                <w:rFonts w:eastAsia="SimSun" w:cs="Times New Roman"/>
                <w:sz w:val="18"/>
                <w:szCs w:val="18"/>
              </w:rPr>
            </w:pPr>
            <w:r w:rsidRPr="00A13AFD">
              <w:rPr>
                <w:rFonts w:eastAsia="SimSun" w:cs="Times New Roman"/>
                <w:sz w:val="18"/>
                <w:szCs w:val="18"/>
              </w:rPr>
              <w:t xml:space="preserve">Secondary vocational and technical schools </w:t>
            </w:r>
            <w:r w:rsidR="00C15D4E" w:rsidRPr="00A13AFD">
              <w:rPr>
                <w:rFonts w:eastAsia="SimSun" w:cs="Times New Roman"/>
                <w:sz w:val="18"/>
                <w:szCs w:val="18"/>
              </w:rPr>
              <w:t>29</w:t>
            </w:r>
            <w:r w:rsidR="00C15D4E" w:rsidRPr="00A13AFD">
              <w:rPr>
                <w:rFonts w:eastAsia="SimSun" w:cs="Times New Roman"/>
                <w:sz w:val="18"/>
                <w:szCs w:val="18"/>
              </w:rPr>
              <w:t>（</w:t>
            </w:r>
            <w:r w:rsidR="00C15D4E" w:rsidRPr="00A13AFD">
              <w:rPr>
                <w:rFonts w:eastAsia="SimSun" w:cs="Times New Roman"/>
                <w:sz w:val="18"/>
                <w:szCs w:val="18"/>
              </w:rPr>
              <w:t>6.08%</w:t>
            </w:r>
            <w:r w:rsidR="00C15D4E" w:rsidRPr="00A13AFD">
              <w:rPr>
                <w:rFonts w:eastAsia="SimSun" w:cs="Times New Roman"/>
                <w:sz w:val="18"/>
                <w:szCs w:val="18"/>
              </w:rPr>
              <w:t>）</w:t>
            </w:r>
          </w:p>
          <w:p w:rsidR="00C15D4E" w:rsidRPr="00A13AFD" w:rsidRDefault="00A13AFD" w:rsidP="000A2AA3">
            <w:pPr>
              <w:spacing w:line="360" w:lineRule="auto"/>
              <w:rPr>
                <w:rFonts w:eastAsia="SimSun" w:cs="Times New Roman"/>
                <w:sz w:val="18"/>
                <w:szCs w:val="18"/>
              </w:rPr>
            </w:pPr>
            <w:r w:rsidRPr="00A13AFD">
              <w:rPr>
                <w:rFonts w:eastAsia="SimSun" w:cs="Times New Roman"/>
                <w:sz w:val="18"/>
                <w:szCs w:val="18"/>
              </w:rPr>
              <w:t xml:space="preserve">Senior college </w:t>
            </w:r>
            <w:r w:rsidR="00C15D4E" w:rsidRPr="00A13AFD">
              <w:rPr>
                <w:rFonts w:eastAsia="SimSun" w:cs="Times New Roman"/>
                <w:sz w:val="18"/>
                <w:szCs w:val="18"/>
              </w:rPr>
              <w:t>102</w:t>
            </w:r>
            <w:r w:rsidR="00C15D4E" w:rsidRPr="00A13AFD">
              <w:rPr>
                <w:rFonts w:eastAsia="SimSun" w:cs="Times New Roman"/>
                <w:sz w:val="18"/>
                <w:szCs w:val="18"/>
              </w:rPr>
              <w:t>（</w:t>
            </w:r>
            <w:r w:rsidR="00C15D4E" w:rsidRPr="00A13AFD">
              <w:rPr>
                <w:rFonts w:eastAsia="SimSun" w:cs="Times New Roman"/>
                <w:sz w:val="18"/>
                <w:szCs w:val="18"/>
              </w:rPr>
              <w:t>21.38%</w:t>
            </w:r>
            <w:r w:rsidR="00C15D4E" w:rsidRPr="00A13AFD">
              <w:rPr>
                <w:rFonts w:eastAsia="SimSun" w:cs="Times New Roman"/>
                <w:sz w:val="18"/>
                <w:szCs w:val="18"/>
              </w:rPr>
              <w:t>）</w:t>
            </w:r>
          </w:p>
          <w:p w:rsidR="00C15D4E" w:rsidRPr="00A13AFD" w:rsidRDefault="00A13AFD" w:rsidP="000A2AA3">
            <w:pPr>
              <w:spacing w:line="360" w:lineRule="auto"/>
              <w:rPr>
                <w:rFonts w:eastAsia="SimSun" w:cs="Times New Roman"/>
                <w:sz w:val="18"/>
                <w:szCs w:val="18"/>
              </w:rPr>
            </w:pPr>
            <w:r w:rsidRPr="00A13AFD">
              <w:rPr>
                <w:rFonts w:eastAsia="SimSun" w:cs="Times New Roman"/>
                <w:sz w:val="18"/>
                <w:szCs w:val="18"/>
              </w:rPr>
              <w:t xml:space="preserve">Bachelor </w:t>
            </w:r>
            <w:r w:rsidR="002B49CE" w:rsidRPr="00A13AFD">
              <w:rPr>
                <w:rFonts w:eastAsia="SimSun" w:cs="Times New Roman"/>
                <w:sz w:val="18"/>
                <w:szCs w:val="18"/>
              </w:rPr>
              <w:t>55</w:t>
            </w:r>
            <w:r w:rsidR="002B49CE" w:rsidRPr="00A13AFD">
              <w:rPr>
                <w:rFonts w:eastAsia="SimSun" w:cs="Times New Roman"/>
                <w:sz w:val="18"/>
                <w:szCs w:val="18"/>
              </w:rPr>
              <w:t>（</w:t>
            </w:r>
            <w:r w:rsidR="002B49CE" w:rsidRPr="00A13AFD">
              <w:rPr>
                <w:rFonts w:eastAsia="SimSun" w:cs="Times New Roman"/>
                <w:sz w:val="18"/>
                <w:szCs w:val="18"/>
              </w:rPr>
              <w:t>11.53%</w:t>
            </w:r>
            <w:r w:rsidR="002B49CE" w:rsidRPr="00A13AFD">
              <w:rPr>
                <w:rFonts w:eastAsia="SimSun" w:cs="Times New Roman"/>
                <w:sz w:val="18"/>
                <w:szCs w:val="18"/>
              </w:rPr>
              <w:t>）</w:t>
            </w:r>
          </w:p>
          <w:p w:rsidR="002B49CE" w:rsidRPr="00004429" w:rsidRDefault="00A13AFD" w:rsidP="000A2AA3">
            <w:pPr>
              <w:spacing w:line="360" w:lineRule="auto"/>
              <w:rPr>
                <w:rFonts w:ascii="SimSun" w:eastAsia="SimSun" w:hAnsi="SimSun" w:cs="Times New Roman"/>
                <w:sz w:val="18"/>
                <w:szCs w:val="18"/>
              </w:rPr>
            </w:pPr>
            <w:r w:rsidRPr="00A13AFD">
              <w:rPr>
                <w:rFonts w:eastAsia="SimSun" w:cs="Times New Roman"/>
                <w:sz w:val="18"/>
                <w:szCs w:val="18"/>
              </w:rPr>
              <w:t xml:space="preserve">Master </w:t>
            </w:r>
            <w:r w:rsidR="00FE20A6" w:rsidRPr="00A13AFD">
              <w:rPr>
                <w:rFonts w:eastAsia="SimSun" w:cs="Times New Roman"/>
                <w:sz w:val="18"/>
                <w:szCs w:val="18"/>
              </w:rPr>
              <w:t>4</w:t>
            </w:r>
            <w:r w:rsidR="00FE20A6" w:rsidRPr="00A13AFD">
              <w:rPr>
                <w:rFonts w:eastAsia="SimSun" w:cs="Times New Roman"/>
                <w:sz w:val="18"/>
                <w:szCs w:val="18"/>
              </w:rPr>
              <w:t>（</w:t>
            </w:r>
            <w:r w:rsidR="00FE20A6" w:rsidRPr="00A13AFD">
              <w:rPr>
                <w:rFonts w:eastAsia="SimSun" w:cs="Times New Roman"/>
                <w:sz w:val="18"/>
                <w:szCs w:val="18"/>
              </w:rPr>
              <w:t>0.84%</w:t>
            </w:r>
            <w:r w:rsidR="00FE20A6" w:rsidRPr="00A13AFD">
              <w:rPr>
                <w:rFonts w:eastAsia="SimSun" w:cs="Times New Roman"/>
                <w:sz w:val="18"/>
                <w:szCs w:val="18"/>
              </w:rPr>
              <w:t>）</w:t>
            </w:r>
          </w:p>
        </w:tc>
        <w:tc>
          <w:tcPr>
            <w:tcW w:w="2766" w:type="dxa"/>
          </w:tcPr>
          <w:p w:rsidR="00874301" w:rsidRPr="00E91938" w:rsidRDefault="00217CF3" w:rsidP="00874301">
            <w:pPr>
              <w:spacing w:line="360" w:lineRule="auto"/>
              <w:rPr>
                <w:rFonts w:eastAsia="SimSun" w:cs="Times New Roman"/>
                <w:sz w:val="18"/>
                <w:szCs w:val="18"/>
              </w:rPr>
            </w:pPr>
            <w:r w:rsidRPr="00E91938">
              <w:rPr>
                <w:rFonts w:eastAsia="SimSun" w:cs="Times New Roman"/>
                <w:sz w:val="18"/>
                <w:szCs w:val="18"/>
              </w:rPr>
              <w:t xml:space="preserve">Primary school </w:t>
            </w:r>
            <w:r w:rsidR="00FA4BA2" w:rsidRPr="00E91938">
              <w:rPr>
                <w:rFonts w:eastAsia="SimSun" w:cs="Times New Roman"/>
                <w:sz w:val="18"/>
                <w:szCs w:val="18"/>
              </w:rPr>
              <w:t>32</w:t>
            </w:r>
            <w:r w:rsidR="00874301" w:rsidRPr="00E91938">
              <w:rPr>
                <w:rFonts w:eastAsia="SimSun" w:cs="Times New Roman"/>
                <w:sz w:val="18"/>
                <w:szCs w:val="18"/>
              </w:rPr>
              <w:t>（</w:t>
            </w:r>
            <w:r w:rsidR="00FA4BA2" w:rsidRPr="00E91938">
              <w:rPr>
                <w:rFonts w:eastAsia="SimSun" w:cs="Times New Roman"/>
                <w:sz w:val="18"/>
                <w:szCs w:val="18"/>
              </w:rPr>
              <w:t>10.67</w:t>
            </w:r>
            <w:r w:rsidR="00874301" w:rsidRPr="00E91938">
              <w:rPr>
                <w:rFonts w:eastAsia="SimSun" w:cs="Times New Roman"/>
                <w:sz w:val="18"/>
                <w:szCs w:val="18"/>
              </w:rPr>
              <w:t>%</w:t>
            </w:r>
            <w:r w:rsidR="00874301" w:rsidRPr="00E91938">
              <w:rPr>
                <w:rFonts w:eastAsia="SimSun" w:cs="Times New Roman"/>
                <w:sz w:val="18"/>
                <w:szCs w:val="18"/>
              </w:rPr>
              <w:t>）</w:t>
            </w:r>
          </w:p>
          <w:p w:rsidR="00874301" w:rsidRPr="00E91938" w:rsidRDefault="00217CF3" w:rsidP="00874301">
            <w:pPr>
              <w:spacing w:line="360" w:lineRule="auto"/>
              <w:rPr>
                <w:rFonts w:eastAsia="SimSun" w:cs="Times New Roman"/>
                <w:sz w:val="18"/>
                <w:szCs w:val="18"/>
              </w:rPr>
            </w:pPr>
            <w:r w:rsidRPr="00E91938">
              <w:rPr>
                <w:rFonts w:eastAsia="SimSun" w:cs="Times New Roman"/>
                <w:sz w:val="18"/>
                <w:szCs w:val="18"/>
              </w:rPr>
              <w:t xml:space="preserve">Junior high school </w:t>
            </w:r>
            <w:r w:rsidR="00EE279D" w:rsidRPr="00E91938">
              <w:rPr>
                <w:rFonts w:eastAsia="SimSun" w:cs="Times New Roman"/>
                <w:sz w:val="18"/>
                <w:szCs w:val="18"/>
              </w:rPr>
              <w:t>87</w:t>
            </w:r>
            <w:r w:rsidR="00874301" w:rsidRPr="00E91938">
              <w:rPr>
                <w:rFonts w:eastAsia="SimSun" w:cs="Times New Roman"/>
                <w:sz w:val="18"/>
                <w:szCs w:val="18"/>
              </w:rPr>
              <w:t>（</w:t>
            </w:r>
            <w:r w:rsidR="00EE279D" w:rsidRPr="00E91938">
              <w:rPr>
                <w:rFonts w:eastAsia="SimSun" w:cs="Times New Roman"/>
                <w:sz w:val="18"/>
                <w:szCs w:val="18"/>
              </w:rPr>
              <w:t>29.00</w:t>
            </w:r>
            <w:r w:rsidR="00874301" w:rsidRPr="00E91938">
              <w:rPr>
                <w:rFonts w:eastAsia="SimSun" w:cs="Times New Roman"/>
                <w:sz w:val="18"/>
                <w:szCs w:val="18"/>
              </w:rPr>
              <w:t>%</w:t>
            </w:r>
            <w:r w:rsidR="00874301" w:rsidRPr="00E91938">
              <w:rPr>
                <w:rFonts w:eastAsia="SimSun" w:cs="Times New Roman"/>
                <w:sz w:val="18"/>
                <w:szCs w:val="18"/>
              </w:rPr>
              <w:t>）</w:t>
            </w:r>
          </w:p>
          <w:p w:rsidR="00874301" w:rsidRPr="00E91938" w:rsidRDefault="00F4064E" w:rsidP="00874301">
            <w:pPr>
              <w:spacing w:line="360" w:lineRule="auto"/>
              <w:rPr>
                <w:rFonts w:eastAsia="SimSun" w:cs="Times New Roman"/>
                <w:sz w:val="18"/>
                <w:szCs w:val="18"/>
              </w:rPr>
            </w:pPr>
            <w:r w:rsidRPr="00E91938">
              <w:rPr>
                <w:rFonts w:eastAsia="SimSun" w:cs="Times New Roman"/>
                <w:sz w:val="18"/>
                <w:szCs w:val="18"/>
              </w:rPr>
              <w:t xml:space="preserve">Senior middle school </w:t>
            </w:r>
            <w:r w:rsidR="007F400B" w:rsidRPr="00E91938">
              <w:rPr>
                <w:rFonts w:eastAsia="SimSun" w:cs="Times New Roman"/>
                <w:sz w:val="18"/>
                <w:szCs w:val="18"/>
              </w:rPr>
              <w:t>67</w:t>
            </w:r>
            <w:r w:rsidR="00874301" w:rsidRPr="00E91938">
              <w:rPr>
                <w:rFonts w:eastAsia="SimSun" w:cs="Times New Roman"/>
                <w:sz w:val="18"/>
                <w:szCs w:val="18"/>
              </w:rPr>
              <w:t>（</w:t>
            </w:r>
            <w:r w:rsidR="007F400B" w:rsidRPr="00E91938">
              <w:rPr>
                <w:rFonts w:eastAsia="SimSun" w:cs="Times New Roman"/>
                <w:sz w:val="18"/>
                <w:szCs w:val="18"/>
              </w:rPr>
              <w:t>22.33</w:t>
            </w:r>
            <w:r w:rsidR="00874301" w:rsidRPr="00E91938">
              <w:rPr>
                <w:rFonts w:eastAsia="SimSun" w:cs="Times New Roman"/>
                <w:sz w:val="18"/>
                <w:szCs w:val="18"/>
              </w:rPr>
              <w:t>%</w:t>
            </w:r>
            <w:r w:rsidR="00874301" w:rsidRPr="00E91938">
              <w:rPr>
                <w:rFonts w:eastAsia="SimSun" w:cs="Times New Roman"/>
                <w:sz w:val="18"/>
                <w:szCs w:val="18"/>
              </w:rPr>
              <w:t>）</w:t>
            </w:r>
          </w:p>
          <w:p w:rsidR="00874301" w:rsidRPr="00E91938" w:rsidRDefault="008A5415" w:rsidP="00874301">
            <w:pPr>
              <w:spacing w:line="360" w:lineRule="auto"/>
              <w:rPr>
                <w:rFonts w:eastAsia="SimSun" w:cs="Times New Roman"/>
                <w:sz w:val="18"/>
                <w:szCs w:val="18"/>
              </w:rPr>
            </w:pPr>
            <w:r w:rsidRPr="00E91938">
              <w:rPr>
                <w:rFonts w:eastAsia="SimSun" w:cs="Times New Roman"/>
                <w:sz w:val="18"/>
                <w:szCs w:val="18"/>
              </w:rPr>
              <w:t xml:space="preserve">Secondary vocational and technical schools </w:t>
            </w:r>
            <w:r w:rsidR="00F470D8" w:rsidRPr="00E91938">
              <w:rPr>
                <w:rFonts w:eastAsia="SimSun" w:cs="Times New Roman"/>
                <w:sz w:val="18"/>
                <w:szCs w:val="18"/>
              </w:rPr>
              <w:t>13</w:t>
            </w:r>
            <w:r w:rsidR="00874301" w:rsidRPr="00E91938">
              <w:rPr>
                <w:rFonts w:eastAsia="SimSun" w:cs="Times New Roman"/>
                <w:sz w:val="18"/>
                <w:szCs w:val="18"/>
              </w:rPr>
              <w:t>（</w:t>
            </w:r>
            <w:r w:rsidR="00F470D8" w:rsidRPr="00E91938">
              <w:rPr>
                <w:rFonts w:eastAsia="SimSun" w:cs="Times New Roman"/>
                <w:sz w:val="18"/>
                <w:szCs w:val="18"/>
              </w:rPr>
              <w:t>4.33</w:t>
            </w:r>
            <w:r w:rsidR="00874301" w:rsidRPr="00E91938">
              <w:rPr>
                <w:rFonts w:eastAsia="SimSun" w:cs="Times New Roman"/>
                <w:sz w:val="18"/>
                <w:szCs w:val="18"/>
              </w:rPr>
              <w:t>%</w:t>
            </w:r>
            <w:r w:rsidR="00874301" w:rsidRPr="00E91938">
              <w:rPr>
                <w:rFonts w:eastAsia="SimSun" w:cs="Times New Roman"/>
                <w:sz w:val="18"/>
                <w:szCs w:val="18"/>
              </w:rPr>
              <w:t>）</w:t>
            </w:r>
          </w:p>
          <w:p w:rsidR="00874301" w:rsidRPr="00E91938" w:rsidRDefault="00D43827" w:rsidP="00874301">
            <w:pPr>
              <w:spacing w:line="360" w:lineRule="auto"/>
              <w:rPr>
                <w:rFonts w:eastAsia="SimSun" w:cs="Times New Roman"/>
                <w:sz w:val="18"/>
                <w:szCs w:val="18"/>
              </w:rPr>
            </w:pPr>
            <w:r w:rsidRPr="00E91938">
              <w:rPr>
                <w:rFonts w:eastAsia="SimSun" w:cs="Times New Roman"/>
                <w:sz w:val="18"/>
                <w:szCs w:val="18"/>
              </w:rPr>
              <w:t xml:space="preserve">Senior college </w:t>
            </w:r>
            <w:r w:rsidR="00680FD3" w:rsidRPr="00E91938">
              <w:rPr>
                <w:rFonts w:eastAsia="SimSun" w:cs="Times New Roman"/>
                <w:sz w:val="18"/>
                <w:szCs w:val="18"/>
              </w:rPr>
              <w:t>58</w:t>
            </w:r>
            <w:r w:rsidR="00874301" w:rsidRPr="00E91938">
              <w:rPr>
                <w:rFonts w:eastAsia="SimSun" w:cs="Times New Roman"/>
                <w:sz w:val="18"/>
                <w:szCs w:val="18"/>
              </w:rPr>
              <w:t>（</w:t>
            </w:r>
            <w:r w:rsidR="00680FD3" w:rsidRPr="00E91938">
              <w:rPr>
                <w:rFonts w:eastAsia="SimSun" w:cs="Times New Roman"/>
                <w:sz w:val="18"/>
                <w:szCs w:val="18"/>
              </w:rPr>
              <w:t>19.33</w:t>
            </w:r>
            <w:r w:rsidR="00874301" w:rsidRPr="00E91938">
              <w:rPr>
                <w:rFonts w:eastAsia="SimSun" w:cs="Times New Roman"/>
                <w:sz w:val="18"/>
                <w:szCs w:val="18"/>
              </w:rPr>
              <w:t>%</w:t>
            </w:r>
            <w:r w:rsidR="00874301" w:rsidRPr="00E91938">
              <w:rPr>
                <w:rFonts w:eastAsia="SimSun" w:cs="Times New Roman"/>
                <w:sz w:val="18"/>
                <w:szCs w:val="18"/>
              </w:rPr>
              <w:t>）</w:t>
            </w:r>
          </w:p>
          <w:p w:rsidR="00874301" w:rsidRPr="00E91938" w:rsidRDefault="001E7ED9" w:rsidP="00874301">
            <w:pPr>
              <w:spacing w:line="360" w:lineRule="auto"/>
              <w:rPr>
                <w:rFonts w:eastAsia="SimSun" w:cs="Times New Roman"/>
                <w:sz w:val="18"/>
                <w:szCs w:val="18"/>
              </w:rPr>
            </w:pPr>
            <w:r w:rsidRPr="00E91938">
              <w:rPr>
                <w:rFonts w:eastAsia="SimSun" w:cs="Times New Roman"/>
                <w:sz w:val="18"/>
                <w:szCs w:val="18"/>
              </w:rPr>
              <w:t xml:space="preserve">Bachelor </w:t>
            </w:r>
            <w:r w:rsidR="00D505EC" w:rsidRPr="00E91938">
              <w:rPr>
                <w:rFonts w:eastAsia="SimSun" w:cs="Times New Roman"/>
                <w:sz w:val="18"/>
                <w:szCs w:val="18"/>
              </w:rPr>
              <w:t>43</w:t>
            </w:r>
            <w:r w:rsidR="00DB3B7D" w:rsidRPr="00E91938">
              <w:rPr>
                <w:rFonts w:eastAsia="SimSun" w:cs="Times New Roman"/>
                <w:sz w:val="18"/>
                <w:szCs w:val="18"/>
              </w:rPr>
              <w:t>（</w:t>
            </w:r>
            <w:r w:rsidR="00D505EC" w:rsidRPr="00E91938">
              <w:rPr>
                <w:rFonts w:eastAsia="SimSun" w:cs="Times New Roman"/>
                <w:sz w:val="18"/>
                <w:szCs w:val="18"/>
              </w:rPr>
              <w:t>14.33</w:t>
            </w:r>
            <w:r w:rsidR="00874301" w:rsidRPr="00E91938">
              <w:rPr>
                <w:rFonts w:eastAsia="SimSun" w:cs="Times New Roman"/>
                <w:sz w:val="18"/>
                <w:szCs w:val="18"/>
              </w:rPr>
              <w:t>%</w:t>
            </w:r>
            <w:r w:rsidR="00874301" w:rsidRPr="00E91938">
              <w:rPr>
                <w:rFonts w:eastAsia="SimSun" w:cs="Times New Roman"/>
                <w:sz w:val="18"/>
                <w:szCs w:val="18"/>
              </w:rPr>
              <w:t>）</w:t>
            </w:r>
          </w:p>
          <w:p w:rsidR="00C9660B" w:rsidRPr="00004429" w:rsidRDefault="006B0D71" w:rsidP="00874301">
            <w:pPr>
              <w:spacing w:line="360" w:lineRule="auto"/>
              <w:rPr>
                <w:rFonts w:ascii="SimSun" w:eastAsia="SimSun" w:hAnsi="SimSun" w:cs="Times New Roman"/>
                <w:sz w:val="18"/>
                <w:szCs w:val="18"/>
              </w:rPr>
            </w:pPr>
            <w:r w:rsidRPr="00E91938">
              <w:rPr>
                <w:rFonts w:eastAsia="SimSun" w:cs="Times New Roman"/>
                <w:sz w:val="18"/>
                <w:szCs w:val="18"/>
              </w:rPr>
              <w:t xml:space="preserve">Master </w:t>
            </w:r>
            <w:r w:rsidR="00835253" w:rsidRPr="00E91938">
              <w:rPr>
                <w:rFonts w:eastAsia="SimSun" w:cs="Times New Roman"/>
                <w:sz w:val="18"/>
                <w:szCs w:val="18"/>
              </w:rPr>
              <w:t>0</w:t>
            </w:r>
            <w:r w:rsidR="00874301" w:rsidRPr="00E91938">
              <w:rPr>
                <w:rFonts w:eastAsia="SimSun" w:cs="Times New Roman"/>
                <w:sz w:val="18"/>
                <w:szCs w:val="18"/>
              </w:rPr>
              <w:t>（</w:t>
            </w:r>
            <w:r w:rsidR="00835253" w:rsidRPr="00E91938">
              <w:rPr>
                <w:rFonts w:eastAsia="SimSun" w:cs="Times New Roman"/>
                <w:sz w:val="18"/>
                <w:szCs w:val="18"/>
              </w:rPr>
              <w:t>0.00</w:t>
            </w:r>
            <w:r w:rsidR="00874301" w:rsidRPr="00E91938">
              <w:rPr>
                <w:rFonts w:eastAsia="SimSun" w:cs="Times New Roman"/>
                <w:sz w:val="18"/>
                <w:szCs w:val="18"/>
              </w:rPr>
              <w:t>%</w:t>
            </w:r>
            <w:r w:rsidR="00874301" w:rsidRPr="00E91938">
              <w:rPr>
                <w:rFonts w:eastAsia="SimSun" w:cs="Times New Roman"/>
                <w:sz w:val="18"/>
                <w:szCs w:val="18"/>
              </w:rPr>
              <w:t>）</w:t>
            </w:r>
          </w:p>
        </w:tc>
      </w:tr>
      <w:tr w:rsidR="00CE553A" w:rsidRPr="0015646A" w:rsidTr="00F64141">
        <w:tc>
          <w:tcPr>
            <w:tcW w:w="2765" w:type="dxa"/>
          </w:tcPr>
          <w:p w:rsidR="00CE553A" w:rsidRPr="00BC642C" w:rsidRDefault="00BD1D93" w:rsidP="00285366">
            <w:pPr>
              <w:spacing w:line="360" w:lineRule="auto"/>
              <w:jc w:val="center"/>
              <w:rPr>
                <w:rFonts w:eastAsia="SimSun" w:cs="Times New Roman"/>
                <w:b/>
                <w:szCs w:val="21"/>
              </w:rPr>
            </w:pPr>
            <w:r>
              <w:rPr>
                <w:rFonts w:eastAsia="SimSun" w:cs="Times New Roman"/>
                <w:b/>
                <w:szCs w:val="21"/>
              </w:rPr>
              <w:t>Political</w:t>
            </w:r>
          </w:p>
        </w:tc>
        <w:tc>
          <w:tcPr>
            <w:tcW w:w="2765" w:type="dxa"/>
          </w:tcPr>
          <w:p w:rsidR="00CE553A" w:rsidRPr="0015646A" w:rsidRDefault="005B2C49" w:rsidP="000A2AA3">
            <w:pPr>
              <w:spacing w:line="360" w:lineRule="auto"/>
              <w:rPr>
                <w:rFonts w:eastAsia="SimSun" w:cs="Times New Roman"/>
                <w:sz w:val="18"/>
                <w:szCs w:val="18"/>
              </w:rPr>
            </w:pPr>
            <w:r w:rsidRPr="0015646A">
              <w:rPr>
                <w:rFonts w:eastAsia="SimSun" w:cs="Times New Roman"/>
                <w:sz w:val="18"/>
                <w:szCs w:val="18"/>
              </w:rPr>
              <w:t xml:space="preserve">member of Communist Party of China </w:t>
            </w:r>
            <w:r w:rsidR="004C095D" w:rsidRPr="0015646A">
              <w:rPr>
                <w:rFonts w:eastAsia="SimSun" w:cs="Times New Roman"/>
                <w:sz w:val="18"/>
                <w:szCs w:val="18"/>
              </w:rPr>
              <w:t>159</w:t>
            </w:r>
            <w:r w:rsidR="004C095D" w:rsidRPr="0015646A">
              <w:rPr>
                <w:rFonts w:eastAsia="SimSun" w:cs="Times New Roman"/>
                <w:sz w:val="18"/>
                <w:szCs w:val="18"/>
              </w:rPr>
              <w:t>（</w:t>
            </w:r>
            <w:r w:rsidR="00691B34" w:rsidRPr="0015646A">
              <w:rPr>
                <w:rFonts w:eastAsia="SimSun" w:cs="Times New Roman"/>
                <w:sz w:val="18"/>
                <w:szCs w:val="18"/>
              </w:rPr>
              <w:t>34.27</w:t>
            </w:r>
            <w:r w:rsidR="008524B0" w:rsidRPr="0015646A">
              <w:rPr>
                <w:rFonts w:eastAsia="SimSun" w:cs="Times New Roman"/>
                <w:sz w:val="18"/>
                <w:szCs w:val="18"/>
              </w:rPr>
              <w:t>%</w:t>
            </w:r>
            <w:r w:rsidR="004C095D" w:rsidRPr="0015646A">
              <w:rPr>
                <w:rFonts w:eastAsia="SimSun" w:cs="Times New Roman"/>
                <w:sz w:val="18"/>
                <w:szCs w:val="18"/>
              </w:rPr>
              <w:t>）</w:t>
            </w:r>
          </w:p>
          <w:p w:rsidR="00BF3689" w:rsidRPr="0015646A" w:rsidRDefault="00D9711A" w:rsidP="000A2AA3">
            <w:pPr>
              <w:spacing w:line="360" w:lineRule="auto"/>
              <w:rPr>
                <w:rFonts w:eastAsia="SimSun" w:cs="Times New Roman"/>
                <w:sz w:val="18"/>
                <w:szCs w:val="18"/>
              </w:rPr>
            </w:pPr>
            <w:r w:rsidRPr="0015646A">
              <w:rPr>
                <w:rFonts w:eastAsia="SimSun" w:cs="Times New Roman"/>
                <w:sz w:val="18"/>
                <w:szCs w:val="18"/>
              </w:rPr>
              <w:t xml:space="preserve">Non-party people </w:t>
            </w:r>
            <w:r w:rsidR="00FC0900" w:rsidRPr="0015646A">
              <w:rPr>
                <w:rFonts w:eastAsia="SimSun" w:cs="Times New Roman"/>
                <w:sz w:val="18"/>
                <w:szCs w:val="18"/>
              </w:rPr>
              <w:t>305</w:t>
            </w:r>
            <w:r w:rsidR="00FC0900" w:rsidRPr="0015646A">
              <w:rPr>
                <w:rFonts w:eastAsia="SimSun" w:cs="Times New Roman"/>
                <w:sz w:val="18"/>
                <w:szCs w:val="18"/>
              </w:rPr>
              <w:t>（</w:t>
            </w:r>
            <w:r w:rsidR="004A3A10" w:rsidRPr="0015646A">
              <w:rPr>
                <w:rFonts w:eastAsia="SimSun" w:cs="Times New Roman"/>
                <w:sz w:val="18"/>
                <w:szCs w:val="18"/>
              </w:rPr>
              <w:t>65.73%</w:t>
            </w:r>
            <w:r w:rsidR="00FC0900" w:rsidRPr="0015646A">
              <w:rPr>
                <w:rFonts w:eastAsia="SimSun" w:cs="Times New Roman"/>
                <w:sz w:val="18"/>
                <w:szCs w:val="18"/>
              </w:rPr>
              <w:t>）</w:t>
            </w:r>
          </w:p>
        </w:tc>
        <w:tc>
          <w:tcPr>
            <w:tcW w:w="2766" w:type="dxa"/>
          </w:tcPr>
          <w:p w:rsidR="00CE553A" w:rsidRPr="0015646A" w:rsidRDefault="00D9711A" w:rsidP="000A2AA3">
            <w:pPr>
              <w:spacing w:line="360" w:lineRule="auto"/>
              <w:rPr>
                <w:rFonts w:eastAsia="SimSun" w:cs="Times New Roman"/>
                <w:sz w:val="18"/>
                <w:szCs w:val="18"/>
              </w:rPr>
            </w:pPr>
            <w:r w:rsidRPr="0015646A">
              <w:rPr>
                <w:rFonts w:eastAsia="SimSun" w:cs="Times New Roman"/>
                <w:sz w:val="18"/>
                <w:szCs w:val="18"/>
              </w:rPr>
              <w:t xml:space="preserve">member of Communist Party of China </w:t>
            </w:r>
            <w:r w:rsidR="000041F2" w:rsidRPr="0015646A">
              <w:rPr>
                <w:rFonts w:eastAsia="SimSun" w:cs="Times New Roman"/>
                <w:sz w:val="18"/>
                <w:szCs w:val="18"/>
              </w:rPr>
              <w:t>73</w:t>
            </w:r>
            <w:r w:rsidR="00BA381D" w:rsidRPr="0015646A">
              <w:rPr>
                <w:rFonts w:eastAsia="SimSun" w:cs="Times New Roman"/>
                <w:sz w:val="18"/>
                <w:szCs w:val="18"/>
              </w:rPr>
              <w:t>（</w:t>
            </w:r>
            <w:r w:rsidR="000041F2" w:rsidRPr="0015646A">
              <w:rPr>
                <w:rFonts w:eastAsia="SimSun" w:cs="Times New Roman"/>
                <w:sz w:val="18"/>
                <w:szCs w:val="18"/>
              </w:rPr>
              <w:t>24.25</w:t>
            </w:r>
            <w:r w:rsidR="00BA381D" w:rsidRPr="0015646A">
              <w:rPr>
                <w:rFonts w:eastAsia="SimSun" w:cs="Times New Roman"/>
                <w:sz w:val="18"/>
                <w:szCs w:val="18"/>
              </w:rPr>
              <w:t>%</w:t>
            </w:r>
            <w:r w:rsidR="00BA381D" w:rsidRPr="0015646A">
              <w:rPr>
                <w:rFonts w:eastAsia="SimSun" w:cs="Times New Roman"/>
                <w:sz w:val="18"/>
                <w:szCs w:val="18"/>
              </w:rPr>
              <w:t>）</w:t>
            </w:r>
          </w:p>
          <w:p w:rsidR="00BA381D" w:rsidRPr="0015646A" w:rsidRDefault="00D9711A" w:rsidP="000A2AA3">
            <w:pPr>
              <w:spacing w:line="360" w:lineRule="auto"/>
              <w:rPr>
                <w:rFonts w:eastAsia="SimSun" w:cs="Times New Roman"/>
                <w:sz w:val="18"/>
                <w:szCs w:val="18"/>
              </w:rPr>
            </w:pPr>
            <w:r w:rsidRPr="0015646A">
              <w:rPr>
                <w:rFonts w:eastAsia="SimSun" w:cs="Times New Roman"/>
                <w:sz w:val="18"/>
                <w:szCs w:val="18"/>
              </w:rPr>
              <w:t xml:space="preserve">Non-party people </w:t>
            </w:r>
            <w:r w:rsidR="00132BAF" w:rsidRPr="0015646A">
              <w:rPr>
                <w:rFonts w:eastAsia="SimSun" w:cs="Times New Roman"/>
                <w:sz w:val="18"/>
                <w:szCs w:val="18"/>
              </w:rPr>
              <w:t>228</w:t>
            </w:r>
            <w:r w:rsidR="00BA381D" w:rsidRPr="0015646A">
              <w:rPr>
                <w:rFonts w:eastAsia="SimSun" w:cs="Times New Roman"/>
                <w:sz w:val="18"/>
                <w:szCs w:val="18"/>
              </w:rPr>
              <w:t>（</w:t>
            </w:r>
            <w:r w:rsidR="00132BAF" w:rsidRPr="0015646A">
              <w:rPr>
                <w:rFonts w:eastAsia="SimSun" w:cs="Times New Roman"/>
                <w:sz w:val="18"/>
                <w:szCs w:val="18"/>
              </w:rPr>
              <w:t>75.75</w:t>
            </w:r>
            <w:r w:rsidR="00BA381D" w:rsidRPr="0015646A">
              <w:rPr>
                <w:rFonts w:eastAsia="SimSun" w:cs="Times New Roman"/>
                <w:sz w:val="18"/>
                <w:szCs w:val="18"/>
              </w:rPr>
              <w:t>%</w:t>
            </w:r>
            <w:r w:rsidR="00BA381D" w:rsidRPr="0015646A">
              <w:rPr>
                <w:rFonts w:eastAsia="SimSun" w:cs="Times New Roman"/>
                <w:sz w:val="18"/>
                <w:szCs w:val="18"/>
              </w:rPr>
              <w:t>）</w:t>
            </w:r>
          </w:p>
        </w:tc>
      </w:tr>
      <w:tr w:rsidR="00C9660B" w:rsidRPr="00FC3498" w:rsidTr="00F64141">
        <w:tc>
          <w:tcPr>
            <w:tcW w:w="2765" w:type="dxa"/>
          </w:tcPr>
          <w:p w:rsidR="00C9660B" w:rsidRPr="00BC642C" w:rsidRDefault="00265E5B" w:rsidP="00285366">
            <w:pPr>
              <w:spacing w:line="360" w:lineRule="auto"/>
              <w:jc w:val="center"/>
              <w:rPr>
                <w:rFonts w:eastAsia="SimSun" w:cs="Times New Roman"/>
                <w:b/>
                <w:szCs w:val="21"/>
              </w:rPr>
            </w:pPr>
            <w:r w:rsidRPr="00BC642C">
              <w:rPr>
                <w:rFonts w:eastAsia="SimSun" w:cs="Times New Roman"/>
                <w:b/>
                <w:szCs w:val="21"/>
              </w:rPr>
              <w:t>Religion</w:t>
            </w:r>
          </w:p>
        </w:tc>
        <w:tc>
          <w:tcPr>
            <w:tcW w:w="2765" w:type="dxa"/>
          </w:tcPr>
          <w:p w:rsidR="006076DF" w:rsidRPr="0041194C" w:rsidRDefault="00FC3498" w:rsidP="000A2AA3">
            <w:pPr>
              <w:spacing w:line="360" w:lineRule="auto"/>
              <w:rPr>
                <w:rFonts w:eastAsia="SimSun" w:cs="Times New Roman"/>
                <w:sz w:val="18"/>
                <w:szCs w:val="18"/>
              </w:rPr>
            </w:pPr>
            <w:r w:rsidRPr="0041194C">
              <w:rPr>
                <w:rFonts w:eastAsia="SimSun" w:cs="Times New Roman"/>
                <w:sz w:val="18"/>
                <w:szCs w:val="18"/>
              </w:rPr>
              <w:t xml:space="preserve">Have religions </w:t>
            </w:r>
            <w:r w:rsidR="002225A6" w:rsidRPr="0041194C">
              <w:rPr>
                <w:rFonts w:eastAsia="SimSun" w:cs="Times New Roman"/>
                <w:sz w:val="18"/>
                <w:szCs w:val="18"/>
              </w:rPr>
              <w:t>66</w:t>
            </w:r>
            <w:r w:rsidR="002225A6" w:rsidRPr="0041194C">
              <w:rPr>
                <w:rFonts w:eastAsia="SimSun" w:cs="Times New Roman"/>
                <w:sz w:val="18"/>
                <w:szCs w:val="18"/>
              </w:rPr>
              <w:t>（</w:t>
            </w:r>
            <w:r w:rsidR="002225A6" w:rsidRPr="0041194C">
              <w:rPr>
                <w:rFonts w:eastAsia="SimSun" w:cs="Times New Roman"/>
                <w:sz w:val="18"/>
                <w:szCs w:val="18"/>
              </w:rPr>
              <w:t>14.04%</w:t>
            </w:r>
            <w:r w:rsidR="002225A6" w:rsidRPr="0041194C">
              <w:rPr>
                <w:rFonts w:eastAsia="SimSun" w:cs="Times New Roman"/>
                <w:sz w:val="18"/>
                <w:szCs w:val="18"/>
              </w:rPr>
              <w:t>）</w:t>
            </w:r>
          </w:p>
          <w:p w:rsidR="006076DF" w:rsidRPr="0041194C" w:rsidRDefault="00FC3498" w:rsidP="000A2AA3">
            <w:pPr>
              <w:spacing w:line="360" w:lineRule="auto"/>
              <w:rPr>
                <w:rFonts w:eastAsia="SimSun" w:cs="Times New Roman"/>
                <w:sz w:val="18"/>
                <w:szCs w:val="18"/>
              </w:rPr>
            </w:pPr>
            <w:r w:rsidRPr="0041194C">
              <w:rPr>
                <w:rFonts w:eastAsia="SimSun" w:cs="Times New Roman"/>
                <w:sz w:val="18"/>
                <w:szCs w:val="18"/>
              </w:rPr>
              <w:t xml:space="preserve">Not have religions </w:t>
            </w:r>
            <w:r w:rsidR="006076DF" w:rsidRPr="0041194C">
              <w:rPr>
                <w:rFonts w:eastAsia="SimSun" w:cs="Times New Roman"/>
                <w:sz w:val="18"/>
                <w:szCs w:val="18"/>
              </w:rPr>
              <w:t>404</w:t>
            </w:r>
            <w:r w:rsidR="006076DF" w:rsidRPr="0041194C">
              <w:rPr>
                <w:rFonts w:eastAsia="SimSun" w:cs="Times New Roman"/>
                <w:sz w:val="18"/>
                <w:szCs w:val="18"/>
              </w:rPr>
              <w:t>（</w:t>
            </w:r>
            <w:r w:rsidR="006076DF" w:rsidRPr="0041194C">
              <w:rPr>
                <w:rFonts w:eastAsia="SimSun" w:cs="Times New Roman"/>
                <w:sz w:val="18"/>
                <w:szCs w:val="18"/>
              </w:rPr>
              <w:t>85.96%</w:t>
            </w:r>
            <w:r w:rsidR="006076DF" w:rsidRPr="0041194C">
              <w:rPr>
                <w:rFonts w:eastAsia="SimSun" w:cs="Times New Roman"/>
                <w:sz w:val="18"/>
                <w:szCs w:val="18"/>
              </w:rPr>
              <w:t>）</w:t>
            </w:r>
          </w:p>
        </w:tc>
        <w:tc>
          <w:tcPr>
            <w:tcW w:w="2766" w:type="dxa"/>
          </w:tcPr>
          <w:p w:rsidR="00C9660B" w:rsidRPr="0041194C" w:rsidRDefault="00FC3498" w:rsidP="000A2AA3">
            <w:pPr>
              <w:spacing w:line="360" w:lineRule="auto"/>
              <w:rPr>
                <w:rFonts w:eastAsia="SimSun" w:cs="Times New Roman"/>
                <w:sz w:val="18"/>
                <w:szCs w:val="18"/>
              </w:rPr>
            </w:pPr>
            <w:r w:rsidRPr="0041194C">
              <w:rPr>
                <w:rFonts w:eastAsia="SimSun" w:cs="Times New Roman"/>
                <w:sz w:val="18"/>
                <w:szCs w:val="18"/>
              </w:rPr>
              <w:t>Have religions</w:t>
            </w:r>
            <w:r w:rsidR="0080467E" w:rsidRPr="0041194C">
              <w:rPr>
                <w:rFonts w:eastAsia="SimSun" w:cs="Times New Roman"/>
                <w:sz w:val="18"/>
                <w:szCs w:val="18"/>
              </w:rPr>
              <w:t>（</w:t>
            </w:r>
            <w:r w:rsidR="00AD0293" w:rsidRPr="0041194C">
              <w:rPr>
                <w:rFonts w:eastAsia="SimSun" w:cs="Times New Roman"/>
                <w:sz w:val="18"/>
                <w:szCs w:val="18"/>
              </w:rPr>
              <w:t>16.94</w:t>
            </w:r>
            <w:r w:rsidR="0080467E" w:rsidRPr="0041194C">
              <w:rPr>
                <w:rFonts w:eastAsia="SimSun" w:cs="Times New Roman"/>
                <w:sz w:val="18"/>
                <w:szCs w:val="18"/>
              </w:rPr>
              <w:t>%</w:t>
            </w:r>
            <w:r w:rsidR="0080467E" w:rsidRPr="0041194C">
              <w:rPr>
                <w:rFonts w:eastAsia="SimSun" w:cs="Times New Roman"/>
                <w:sz w:val="18"/>
                <w:szCs w:val="18"/>
              </w:rPr>
              <w:t>）</w:t>
            </w:r>
          </w:p>
          <w:p w:rsidR="0080467E" w:rsidRPr="0041194C" w:rsidRDefault="00FC3498" w:rsidP="000A2AA3">
            <w:pPr>
              <w:spacing w:line="360" w:lineRule="auto"/>
              <w:rPr>
                <w:rFonts w:eastAsia="SimSun" w:cs="Times New Roman"/>
                <w:sz w:val="18"/>
                <w:szCs w:val="18"/>
              </w:rPr>
            </w:pPr>
            <w:r w:rsidRPr="0041194C">
              <w:rPr>
                <w:rFonts w:eastAsia="SimSun" w:cs="Times New Roman"/>
                <w:sz w:val="18"/>
                <w:szCs w:val="18"/>
              </w:rPr>
              <w:t xml:space="preserve">Not have religions </w:t>
            </w:r>
            <w:r w:rsidR="00273E93" w:rsidRPr="0041194C">
              <w:rPr>
                <w:rFonts w:eastAsia="SimSun" w:cs="Times New Roman"/>
                <w:sz w:val="18"/>
                <w:szCs w:val="18"/>
              </w:rPr>
              <w:t>250</w:t>
            </w:r>
            <w:r w:rsidR="0080467E" w:rsidRPr="0041194C">
              <w:rPr>
                <w:rFonts w:eastAsia="SimSun" w:cs="Times New Roman"/>
                <w:sz w:val="18"/>
                <w:szCs w:val="18"/>
              </w:rPr>
              <w:t>（</w:t>
            </w:r>
            <w:r w:rsidR="00273E93" w:rsidRPr="0041194C">
              <w:rPr>
                <w:rFonts w:eastAsia="SimSun" w:cs="Times New Roman"/>
                <w:sz w:val="18"/>
                <w:szCs w:val="18"/>
              </w:rPr>
              <w:t>83.06</w:t>
            </w:r>
            <w:r w:rsidR="0080467E" w:rsidRPr="0041194C">
              <w:rPr>
                <w:rFonts w:eastAsia="SimSun" w:cs="Times New Roman"/>
                <w:sz w:val="18"/>
                <w:szCs w:val="18"/>
              </w:rPr>
              <w:t>%</w:t>
            </w:r>
            <w:r w:rsidR="0080467E" w:rsidRPr="0041194C">
              <w:rPr>
                <w:rFonts w:eastAsia="SimSun" w:cs="Times New Roman"/>
                <w:sz w:val="18"/>
                <w:szCs w:val="18"/>
              </w:rPr>
              <w:t>）</w:t>
            </w:r>
          </w:p>
        </w:tc>
      </w:tr>
      <w:tr w:rsidR="00C9660B" w:rsidTr="00F64141">
        <w:tc>
          <w:tcPr>
            <w:tcW w:w="2765" w:type="dxa"/>
          </w:tcPr>
          <w:p w:rsidR="00C9660B" w:rsidRDefault="00F17354" w:rsidP="00285366">
            <w:pPr>
              <w:spacing w:line="360" w:lineRule="auto"/>
              <w:jc w:val="center"/>
              <w:rPr>
                <w:rFonts w:eastAsia="SimSun" w:cs="Times New Roman"/>
                <w:b/>
                <w:szCs w:val="21"/>
              </w:rPr>
            </w:pPr>
            <w:r>
              <w:rPr>
                <w:rFonts w:eastAsia="SimSun" w:cs="Times New Roman"/>
                <w:b/>
                <w:szCs w:val="21"/>
              </w:rPr>
              <w:t>Employment</w:t>
            </w:r>
          </w:p>
          <w:p w:rsidR="00F17354" w:rsidRPr="00BC642C" w:rsidRDefault="00F17354" w:rsidP="00285366">
            <w:pPr>
              <w:spacing w:line="360" w:lineRule="auto"/>
              <w:jc w:val="center"/>
              <w:rPr>
                <w:rFonts w:eastAsia="SimSun" w:cs="Times New Roman"/>
                <w:b/>
                <w:szCs w:val="21"/>
              </w:rPr>
            </w:pPr>
            <w:r>
              <w:rPr>
                <w:rFonts w:eastAsia="SimSun" w:cs="Times New Roman"/>
                <w:b/>
                <w:szCs w:val="21"/>
              </w:rPr>
              <w:t>Status</w:t>
            </w:r>
          </w:p>
        </w:tc>
        <w:tc>
          <w:tcPr>
            <w:tcW w:w="2765" w:type="dxa"/>
          </w:tcPr>
          <w:p w:rsidR="00C9660B" w:rsidRPr="00B7582E" w:rsidRDefault="006F5A7B" w:rsidP="000A2AA3">
            <w:pPr>
              <w:spacing w:line="360" w:lineRule="auto"/>
              <w:rPr>
                <w:rFonts w:eastAsia="SimSun" w:cs="Times New Roman"/>
                <w:sz w:val="18"/>
                <w:szCs w:val="18"/>
              </w:rPr>
            </w:pPr>
            <w:r w:rsidRPr="00B7582E">
              <w:rPr>
                <w:rFonts w:eastAsia="SimSun" w:cs="Times New Roman"/>
                <w:sz w:val="18"/>
                <w:szCs w:val="18"/>
              </w:rPr>
              <w:t xml:space="preserve">Work </w:t>
            </w:r>
            <w:r w:rsidR="007A79CC" w:rsidRPr="00B7582E">
              <w:rPr>
                <w:rFonts w:eastAsia="SimSun" w:cs="Times New Roman"/>
                <w:sz w:val="18"/>
                <w:szCs w:val="18"/>
              </w:rPr>
              <w:t>310</w:t>
            </w:r>
            <w:r w:rsidR="009F0851" w:rsidRPr="00B7582E">
              <w:rPr>
                <w:rFonts w:eastAsia="SimSun" w:cs="Times New Roman"/>
                <w:sz w:val="18"/>
                <w:szCs w:val="18"/>
              </w:rPr>
              <w:t>（</w:t>
            </w:r>
            <w:r w:rsidR="009B0CD7" w:rsidRPr="00B7582E">
              <w:rPr>
                <w:rFonts w:eastAsia="SimSun" w:cs="Times New Roman"/>
                <w:sz w:val="18"/>
                <w:szCs w:val="18"/>
              </w:rPr>
              <w:t>65.26</w:t>
            </w:r>
            <w:r w:rsidR="005958E1" w:rsidRPr="00B7582E">
              <w:rPr>
                <w:rFonts w:eastAsia="SimSun" w:cs="Times New Roman"/>
                <w:sz w:val="18"/>
                <w:szCs w:val="18"/>
              </w:rPr>
              <w:t>%</w:t>
            </w:r>
            <w:r w:rsidR="009F0851" w:rsidRPr="00B7582E">
              <w:rPr>
                <w:rFonts w:eastAsia="SimSun" w:cs="Times New Roman"/>
                <w:sz w:val="18"/>
                <w:szCs w:val="18"/>
              </w:rPr>
              <w:t>）</w:t>
            </w:r>
          </w:p>
          <w:p w:rsidR="005958E1" w:rsidRPr="00B7582E" w:rsidRDefault="006F5A7B" w:rsidP="000A2AA3">
            <w:pPr>
              <w:spacing w:line="360" w:lineRule="auto"/>
              <w:rPr>
                <w:rFonts w:eastAsia="SimSun" w:cs="Times New Roman"/>
                <w:sz w:val="18"/>
                <w:szCs w:val="18"/>
              </w:rPr>
            </w:pPr>
            <w:r w:rsidRPr="00B7582E">
              <w:rPr>
                <w:rFonts w:eastAsia="SimSun" w:cs="Times New Roman"/>
                <w:sz w:val="18"/>
                <w:szCs w:val="18"/>
              </w:rPr>
              <w:t xml:space="preserve">Unemployed </w:t>
            </w:r>
            <w:r w:rsidR="00F30E83" w:rsidRPr="00B7582E">
              <w:rPr>
                <w:rFonts w:eastAsia="SimSun" w:cs="Times New Roman"/>
                <w:sz w:val="18"/>
                <w:szCs w:val="18"/>
              </w:rPr>
              <w:t>28</w:t>
            </w:r>
            <w:r w:rsidR="005958E1" w:rsidRPr="00B7582E">
              <w:rPr>
                <w:rFonts w:eastAsia="SimSun" w:cs="Times New Roman"/>
                <w:sz w:val="18"/>
                <w:szCs w:val="18"/>
              </w:rPr>
              <w:t>（</w:t>
            </w:r>
            <w:r w:rsidR="00F30E83" w:rsidRPr="00B7582E">
              <w:rPr>
                <w:rFonts w:eastAsia="SimSun" w:cs="Times New Roman"/>
                <w:sz w:val="18"/>
                <w:szCs w:val="18"/>
              </w:rPr>
              <w:t>5.89</w:t>
            </w:r>
            <w:r w:rsidR="005958E1" w:rsidRPr="00B7582E">
              <w:rPr>
                <w:rFonts w:eastAsia="SimSun" w:cs="Times New Roman"/>
                <w:sz w:val="18"/>
                <w:szCs w:val="18"/>
              </w:rPr>
              <w:t>%</w:t>
            </w:r>
            <w:r w:rsidR="005958E1" w:rsidRPr="00B7582E">
              <w:rPr>
                <w:rFonts w:eastAsia="SimSun" w:cs="Times New Roman"/>
                <w:sz w:val="18"/>
                <w:szCs w:val="18"/>
              </w:rPr>
              <w:t>）</w:t>
            </w:r>
          </w:p>
          <w:p w:rsidR="005958E1" w:rsidRPr="00B7582E" w:rsidRDefault="006F59E7" w:rsidP="000A2AA3">
            <w:pPr>
              <w:spacing w:line="360" w:lineRule="auto"/>
              <w:rPr>
                <w:rFonts w:eastAsia="SimSun" w:cs="Times New Roman"/>
                <w:sz w:val="18"/>
                <w:szCs w:val="18"/>
              </w:rPr>
            </w:pPr>
            <w:r w:rsidRPr="00B7582E">
              <w:rPr>
                <w:rFonts w:eastAsia="SimSun" w:cs="Times New Roman"/>
                <w:sz w:val="18"/>
                <w:szCs w:val="18"/>
              </w:rPr>
              <w:t xml:space="preserve">Retirement </w:t>
            </w:r>
            <w:r w:rsidR="00C424F9" w:rsidRPr="00B7582E">
              <w:rPr>
                <w:rFonts w:eastAsia="SimSun" w:cs="Times New Roman"/>
                <w:sz w:val="18"/>
                <w:szCs w:val="18"/>
              </w:rPr>
              <w:t>87</w:t>
            </w:r>
            <w:r w:rsidR="005958E1" w:rsidRPr="00B7582E">
              <w:rPr>
                <w:rFonts w:eastAsia="SimSun" w:cs="Times New Roman"/>
                <w:sz w:val="18"/>
                <w:szCs w:val="18"/>
              </w:rPr>
              <w:t>（</w:t>
            </w:r>
            <w:r w:rsidR="00C424F9" w:rsidRPr="00B7582E">
              <w:rPr>
                <w:rFonts w:eastAsia="SimSun" w:cs="Times New Roman"/>
                <w:sz w:val="18"/>
                <w:szCs w:val="18"/>
              </w:rPr>
              <w:t>18.32</w:t>
            </w:r>
            <w:r w:rsidR="005958E1" w:rsidRPr="00B7582E">
              <w:rPr>
                <w:rFonts w:eastAsia="SimSun" w:cs="Times New Roman"/>
                <w:sz w:val="18"/>
                <w:szCs w:val="18"/>
              </w:rPr>
              <w:t>%</w:t>
            </w:r>
            <w:r w:rsidR="005958E1" w:rsidRPr="00B7582E">
              <w:rPr>
                <w:rFonts w:eastAsia="SimSun" w:cs="Times New Roman"/>
                <w:sz w:val="18"/>
                <w:szCs w:val="18"/>
              </w:rPr>
              <w:t>）</w:t>
            </w:r>
          </w:p>
          <w:p w:rsidR="00153D57" w:rsidRPr="00B7582E" w:rsidRDefault="00640A87" w:rsidP="000A2AA3">
            <w:pPr>
              <w:spacing w:line="360" w:lineRule="auto"/>
              <w:rPr>
                <w:rFonts w:eastAsia="SimSun" w:cs="Times New Roman"/>
                <w:sz w:val="18"/>
                <w:szCs w:val="18"/>
              </w:rPr>
            </w:pPr>
            <w:r w:rsidRPr="00B7582E">
              <w:rPr>
                <w:rFonts w:eastAsia="SimSun" w:cs="Times New Roman"/>
                <w:sz w:val="18"/>
                <w:szCs w:val="18"/>
              </w:rPr>
              <w:t xml:space="preserve">House wife/husband </w:t>
            </w:r>
            <w:r w:rsidR="00B51565" w:rsidRPr="00B7582E">
              <w:rPr>
                <w:rFonts w:eastAsia="SimSun" w:cs="Times New Roman"/>
                <w:sz w:val="18"/>
                <w:szCs w:val="18"/>
              </w:rPr>
              <w:t>38</w:t>
            </w:r>
            <w:r w:rsidR="00153D57" w:rsidRPr="00B7582E">
              <w:rPr>
                <w:rFonts w:eastAsia="SimSun" w:cs="Times New Roman"/>
                <w:sz w:val="18"/>
                <w:szCs w:val="18"/>
              </w:rPr>
              <w:t>（</w:t>
            </w:r>
            <w:r w:rsidR="00B51565" w:rsidRPr="00B7582E">
              <w:rPr>
                <w:rFonts w:eastAsia="SimSun" w:cs="Times New Roman"/>
                <w:sz w:val="18"/>
                <w:szCs w:val="18"/>
              </w:rPr>
              <w:t>8.00</w:t>
            </w:r>
            <w:r w:rsidR="00153D57" w:rsidRPr="00B7582E">
              <w:rPr>
                <w:rFonts w:eastAsia="SimSun" w:cs="Times New Roman"/>
                <w:sz w:val="18"/>
                <w:szCs w:val="18"/>
              </w:rPr>
              <w:t>%</w:t>
            </w:r>
            <w:r w:rsidR="00153D57" w:rsidRPr="00B7582E">
              <w:rPr>
                <w:rFonts w:eastAsia="SimSun" w:cs="Times New Roman"/>
                <w:sz w:val="18"/>
                <w:szCs w:val="18"/>
              </w:rPr>
              <w:t>）</w:t>
            </w:r>
          </w:p>
          <w:p w:rsidR="00153D57" w:rsidRPr="00004429" w:rsidRDefault="0069204A" w:rsidP="000A2AA3">
            <w:pPr>
              <w:spacing w:line="360" w:lineRule="auto"/>
              <w:rPr>
                <w:rFonts w:ascii="SimSun" w:eastAsia="SimSun" w:hAnsi="SimSun" w:cs="Times New Roman"/>
                <w:sz w:val="18"/>
                <w:szCs w:val="18"/>
              </w:rPr>
            </w:pPr>
            <w:bookmarkStart w:id="14" w:name="OLE_LINK26"/>
            <w:bookmarkStart w:id="15" w:name="OLE_LINK27"/>
            <w:r w:rsidRPr="00B7582E">
              <w:rPr>
                <w:rFonts w:eastAsia="SimSun" w:cs="Times New Roman"/>
                <w:sz w:val="18"/>
                <w:szCs w:val="18"/>
              </w:rPr>
              <w:t>Others</w:t>
            </w:r>
            <w:bookmarkEnd w:id="14"/>
            <w:bookmarkEnd w:id="15"/>
            <w:r w:rsidRPr="00B7582E">
              <w:rPr>
                <w:rFonts w:eastAsia="SimSun" w:cs="Times New Roman"/>
                <w:sz w:val="18"/>
                <w:szCs w:val="18"/>
              </w:rPr>
              <w:t xml:space="preserve"> </w:t>
            </w:r>
            <w:r w:rsidR="005778A2" w:rsidRPr="00B7582E">
              <w:rPr>
                <w:rFonts w:eastAsia="SimSun" w:cs="Times New Roman"/>
                <w:sz w:val="18"/>
                <w:szCs w:val="18"/>
              </w:rPr>
              <w:t>12</w:t>
            </w:r>
            <w:r w:rsidR="00153D57" w:rsidRPr="00B7582E">
              <w:rPr>
                <w:rFonts w:eastAsia="SimSun" w:cs="Times New Roman"/>
                <w:sz w:val="18"/>
                <w:szCs w:val="18"/>
              </w:rPr>
              <w:t>（</w:t>
            </w:r>
            <w:r w:rsidR="005778A2" w:rsidRPr="00B7582E">
              <w:rPr>
                <w:rFonts w:eastAsia="SimSun" w:cs="Times New Roman"/>
                <w:sz w:val="18"/>
                <w:szCs w:val="18"/>
              </w:rPr>
              <w:t>2.53</w:t>
            </w:r>
            <w:r w:rsidR="00153D57" w:rsidRPr="00B7582E">
              <w:rPr>
                <w:rFonts w:eastAsia="SimSun" w:cs="Times New Roman"/>
                <w:sz w:val="18"/>
                <w:szCs w:val="18"/>
              </w:rPr>
              <w:t>%</w:t>
            </w:r>
            <w:r w:rsidR="00153D57" w:rsidRPr="00B7582E">
              <w:rPr>
                <w:rFonts w:eastAsia="SimSun" w:cs="Times New Roman"/>
                <w:sz w:val="18"/>
                <w:szCs w:val="18"/>
              </w:rPr>
              <w:t>）</w:t>
            </w:r>
          </w:p>
        </w:tc>
        <w:tc>
          <w:tcPr>
            <w:tcW w:w="2766" w:type="dxa"/>
          </w:tcPr>
          <w:p w:rsidR="005B19FB" w:rsidRPr="00E71287" w:rsidRDefault="00940CD9" w:rsidP="005B19FB">
            <w:pPr>
              <w:spacing w:line="360" w:lineRule="auto"/>
              <w:rPr>
                <w:rFonts w:eastAsia="SimSun" w:cs="Times New Roman"/>
                <w:sz w:val="18"/>
                <w:szCs w:val="18"/>
              </w:rPr>
            </w:pPr>
            <w:r w:rsidRPr="00E71287">
              <w:rPr>
                <w:rFonts w:eastAsia="SimSun" w:cs="Times New Roman"/>
                <w:sz w:val="18"/>
                <w:szCs w:val="18"/>
              </w:rPr>
              <w:t xml:space="preserve">Work </w:t>
            </w:r>
            <w:r w:rsidR="00F33811" w:rsidRPr="00E71287">
              <w:rPr>
                <w:rFonts w:eastAsia="SimSun" w:cs="Times New Roman"/>
                <w:sz w:val="18"/>
                <w:szCs w:val="18"/>
              </w:rPr>
              <w:t>223</w:t>
            </w:r>
            <w:r w:rsidR="005B19FB" w:rsidRPr="00E71287">
              <w:rPr>
                <w:rFonts w:eastAsia="SimSun" w:cs="Times New Roman"/>
                <w:sz w:val="18"/>
                <w:szCs w:val="18"/>
              </w:rPr>
              <w:t>（</w:t>
            </w:r>
            <w:r w:rsidR="00F33811" w:rsidRPr="00E71287">
              <w:rPr>
                <w:rFonts w:eastAsia="SimSun" w:cs="Times New Roman"/>
                <w:sz w:val="18"/>
                <w:szCs w:val="18"/>
              </w:rPr>
              <w:t>73.84</w:t>
            </w:r>
            <w:r w:rsidR="005B19FB" w:rsidRPr="00E71287">
              <w:rPr>
                <w:rFonts w:eastAsia="SimSun" w:cs="Times New Roman"/>
                <w:sz w:val="18"/>
                <w:szCs w:val="18"/>
              </w:rPr>
              <w:t>%</w:t>
            </w:r>
            <w:r w:rsidR="005B19FB" w:rsidRPr="00E71287">
              <w:rPr>
                <w:rFonts w:eastAsia="SimSun" w:cs="Times New Roman"/>
                <w:sz w:val="18"/>
                <w:szCs w:val="18"/>
              </w:rPr>
              <w:t>）</w:t>
            </w:r>
          </w:p>
          <w:p w:rsidR="005B19FB" w:rsidRPr="00E71287" w:rsidRDefault="00940CD9" w:rsidP="005B19FB">
            <w:pPr>
              <w:spacing w:line="360" w:lineRule="auto"/>
              <w:rPr>
                <w:rFonts w:eastAsia="SimSun" w:cs="Times New Roman"/>
                <w:sz w:val="18"/>
                <w:szCs w:val="18"/>
              </w:rPr>
            </w:pPr>
            <w:r w:rsidRPr="00E71287">
              <w:rPr>
                <w:rFonts w:eastAsia="SimSun" w:cs="Times New Roman"/>
                <w:sz w:val="18"/>
                <w:szCs w:val="18"/>
              </w:rPr>
              <w:t xml:space="preserve">Unemployed </w:t>
            </w:r>
            <w:r w:rsidR="008A7B3F" w:rsidRPr="00E71287">
              <w:rPr>
                <w:rFonts w:eastAsia="SimSun" w:cs="Times New Roman"/>
                <w:sz w:val="18"/>
                <w:szCs w:val="18"/>
              </w:rPr>
              <w:t>24</w:t>
            </w:r>
            <w:r w:rsidR="005B19FB" w:rsidRPr="00E71287">
              <w:rPr>
                <w:rFonts w:eastAsia="SimSun" w:cs="Times New Roman"/>
                <w:sz w:val="18"/>
                <w:szCs w:val="18"/>
              </w:rPr>
              <w:t>（</w:t>
            </w:r>
            <w:r w:rsidR="008A7B3F" w:rsidRPr="00E71287">
              <w:rPr>
                <w:rFonts w:eastAsia="SimSun" w:cs="Times New Roman"/>
                <w:sz w:val="18"/>
                <w:szCs w:val="18"/>
              </w:rPr>
              <w:t>7.95</w:t>
            </w:r>
            <w:r w:rsidR="005B19FB" w:rsidRPr="00E71287">
              <w:rPr>
                <w:rFonts w:eastAsia="SimSun" w:cs="Times New Roman"/>
                <w:sz w:val="18"/>
                <w:szCs w:val="18"/>
              </w:rPr>
              <w:t>%</w:t>
            </w:r>
            <w:r w:rsidR="005B19FB" w:rsidRPr="00E71287">
              <w:rPr>
                <w:rFonts w:eastAsia="SimSun" w:cs="Times New Roman"/>
                <w:sz w:val="18"/>
                <w:szCs w:val="18"/>
              </w:rPr>
              <w:t>）</w:t>
            </w:r>
          </w:p>
          <w:p w:rsidR="005B19FB" w:rsidRPr="00E71287" w:rsidRDefault="00940CD9" w:rsidP="005B19FB">
            <w:pPr>
              <w:spacing w:line="360" w:lineRule="auto"/>
              <w:rPr>
                <w:rFonts w:eastAsia="SimSun" w:cs="Times New Roman"/>
                <w:sz w:val="18"/>
                <w:szCs w:val="18"/>
              </w:rPr>
            </w:pPr>
            <w:r w:rsidRPr="00E71287">
              <w:rPr>
                <w:rFonts w:eastAsia="SimSun" w:cs="Times New Roman"/>
                <w:sz w:val="18"/>
                <w:szCs w:val="18"/>
              </w:rPr>
              <w:t xml:space="preserve">Retirement </w:t>
            </w:r>
            <w:r w:rsidR="00C90868" w:rsidRPr="00E71287">
              <w:rPr>
                <w:rFonts w:eastAsia="SimSun" w:cs="Times New Roman"/>
                <w:sz w:val="18"/>
                <w:szCs w:val="18"/>
              </w:rPr>
              <w:t>34</w:t>
            </w:r>
            <w:r w:rsidR="005B19FB" w:rsidRPr="00E71287">
              <w:rPr>
                <w:rFonts w:eastAsia="SimSun" w:cs="Times New Roman"/>
                <w:sz w:val="18"/>
                <w:szCs w:val="18"/>
              </w:rPr>
              <w:t>（</w:t>
            </w:r>
            <w:r w:rsidR="00C90868" w:rsidRPr="00E71287">
              <w:rPr>
                <w:rFonts w:eastAsia="SimSun" w:cs="Times New Roman"/>
                <w:sz w:val="18"/>
                <w:szCs w:val="18"/>
              </w:rPr>
              <w:t>11.26</w:t>
            </w:r>
            <w:r w:rsidR="005B19FB" w:rsidRPr="00E71287">
              <w:rPr>
                <w:rFonts w:eastAsia="SimSun" w:cs="Times New Roman"/>
                <w:sz w:val="18"/>
                <w:szCs w:val="18"/>
              </w:rPr>
              <w:t>%</w:t>
            </w:r>
            <w:r w:rsidR="005B19FB" w:rsidRPr="00E71287">
              <w:rPr>
                <w:rFonts w:eastAsia="SimSun" w:cs="Times New Roman"/>
                <w:sz w:val="18"/>
                <w:szCs w:val="18"/>
              </w:rPr>
              <w:t>）</w:t>
            </w:r>
          </w:p>
          <w:p w:rsidR="005B19FB" w:rsidRPr="00E71287" w:rsidRDefault="00940CD9" w:rsidP="005B19FB">
            <w:pPr>
              <w:spacing w:line="360" w:lineRule="auto"/>
              <w:rPr>
                <w:rFonts w:eastAsia="SimSun" w:cs="Times New Roman"/>
                <w:sz w:val="18"/>
                <w:szCs w:val="18"/>
              </w:rPr>
            </w:pPr>
            <w:r w:rsidRPr="00E71287">
              <w:rPr>
                <w:rFonts w:eastAsia="SimSun" w:cs="Times New Roman"/>
                <w:sz w:val="18"/>
                <w:szCs w:val="18"/>
              </w:rPr>
              <w:t xml:space="preserve">House wife/husband </w:t>
            </w:r>
            <w:r w:rsidR="001B6569" w:rsidRPr="00E71287">
              <w:rPr>
                <w:rFonts w:eastAsia="SimSun" w:cs="Times New Roman"/>
                <w:sz w:val="18"/>
                <w:szCs w:val="18"/>
              </w:rPr>
              <w:t>21</w:t>
            </w:r>
            <w:r w:rsidR="005B19FB" w:rsidRPr="00E71287">
              <w:rPr>
                <w:rFonts w:eastAsia="SimSun" w:cs="Times New Roman"/>
                <w:sz w:val="18"/>
                <w:szCs w:val="18"/>
              </w:rPr>
              <w:t>（</w:t>
            </w:r>
            <w:r w:rsidR="001B6569" w:rsidRPr="00E71287">
              <w:rPr>
                <w:rFonts w:eastAsia="SimSun" w:cs="Times New Roman"/>
                <w:sz w:val="18"/>
                <w:szCs w:val="18"/>
              </w:rPr>
              <w:t>6.95</w:t>
            </w:r>
            <w:r w:rsidR="005B19FB" w:rsidRPr="00E71287">
              <w:rPr>
                <w:rFonts w:eastAsia="SimSun" w:cs="Times New Roman"/>
                <w:sz w:val="18"/>
                <w:szCs w:val="18"/>
              </w:rPr>
              <w:t>%</w:t>
            </w:r>
            <w:r w:rsidR="005B19FB" w:rsidRPr="00E71287">
              <w:rPr>
                <w:rFonts w:eastAsia="SimSun" w:cs="Times New Roman"/>
                <w:sz w:val="18"/>
                <w:szCs w:val="18"/>
              </w:rPr>
              <w:t>）</w:t>
            </w:r>
          </w:p>
          <w:p w:rsidR="00C9660B" w:rsidRPr="00004429" w:rsidRDefault="002E094D" w:rsidP="005B19FB">
            <w:pPr>
              <w:spacing w:line="360" w:lineRule="auto"/>
              <w:rPr>
                <w:rFonts w:ascii="SimSun" w:eastAsia="SimSun" w:hAnsi="SimSun" w:cs="Times New Roman"/>
                <w:sz w:val="18"/>
                <w:szCs w:val="18"/>
              </w:rPr>
            </w:pPr>
            <w:r w:rsidRPr="00E71287">
              <w:rPr>
                <w:rFonts w:eastAsia="SimSun" w:cs="Times New Roman"/>
                <w:sz w:val="18"/>
                <w:szCs w:val="18"/>
              </w:rPr>
              <w:t xml:space="preserve">Others </w:t>
            </w:r>
            <w:r w:rsidR="006A5D13" w:rsidRPr="00E71287">
              <w:rPr>
                <w:rFonts w:eastAsia="SimSun" w:cs="Times New Roman"/>
                <w:sz w:val="18"/>
                <w:szCs w:val="18"/>
              </w:rPr>
              <w:t>0</w:t>
            </w:r>
            <w:r w:rsidR="005B19FB" w:rsidRPr="00E71287">
              <w:rPr>
                <w:rFonts w:eastAsia="SimSun" w:cs="Times New Roman"/>
                <w:sz w:val="18"/>
                <w:szCs w:val="18"/>
              </w:rPr>
              <w:t>（</w:t>
            </w:r>
            <w:r w:rsidR="006A5D13" w:rsidRPr="00E71287">
              <w:rPr>
                <w:rFonts w:eastAsia="SimSun" w:cs="Times New Roman"/>
                <w:sz w:val="18"/>
                <w:szCs w:val="18"/>
              </w:rPr>
              <w:t>0.00</w:t>
            </w:r>
            <w:r w:rsidR="005B19FB" w:rsidRPr="00E71287">
              <w:rPr>
                <w:rFonts w:eastAsia="SimSun" w:cs="Times New Roman"/>
                <w:sz w:val="18"/>
                <w:szCs w:val="18"/>
              </w:rPr>
              <w:t>%</w:t>
            </w:r>
            <w:r w:rsidR="005B19FB" w:rsidRPr="00E71287">
              <w:rPr>
                <w:rFonts w:eastAsia="SimSun" w:cs="Times New Roman"/>
                <w:sz w:val="18"/>
                <w:szCs w:val="18"/>
              </w:rPr>
              <w:t>）</w:t>
            </w:r>
          </w:p>
        </w:tc>
      </w:tr>
      <w:tr w:rsidR="00C9660B" w:rsidTr="00F64141">
        <w:tc>
          <w:tcPr>
            <w:tcW w:w="2765" w:type="dxa"/>
          </w:tcPr>
          <w:p w:rsidR="00C9660B" w:rsidRPr="00BC642C" w:rsidRDefault="000F79CE" w:rsidP="00285366">
            <w:pPr>
              <w:spacing w:line="360" w:lineRule="auto"/>
              <w:jc w:val="center"/>
              <w:rPr>
                <w:rFonts w:eastAsia="SimSun" w:cs="Times New Roman"/>
                <w:b/>
                <w:szCs w:val="21"/>
              </w:rPr>
            </w:pPr>
            <w:r>
              <w:rPr>
                <w:rFonts w:eastAsia="SimSun" w:cs="Times New Roman"/>
                <w:b/>
                <w:szCs w:val="21"/>
              </w:rPr>
              <w:t>S</w:t>
            </w:r>
            <w:r w:rsidR="007107A9" w:rsidRPr="00BC642C">
              <w:rPr>
                <w:rFonts w:eastAsia="SimSun" w:cs="Times New Roman"/>
                <w:b/>
                <w:szCs w:val="21"/>
              </w:rPr>
              <w:t xml:space="preserve">elf-assessment of </w:t>
            </w:r>
            <w:r w:rsidR="000333B0" w:rsidRPr="00BC642C">
              <w:rPr>
                <w:rFonts w:eastAsia="SimSun" w:cs="Times New Roman"/>
                <w:b/>
                <w:szCs w:val="21"/>
              </w:rPr>
              <w:t>socioeconomic status</w:t>
            </w:r>
          </w:p>
        </w:tc>
        <w:tc>
          <w:tcPr>
            <w:tcW w:w="2765" w:type="dxa"/>
          </w:tcPr>
          <w:p w:rsidR="00C9660B" w:rsidRPr="005E5CF8" w:rsidRDefault="000067EB" w:rsidP="000A2AA3">
            <w:pPr>
              <w:spacing w:line="360" w:lineRule="auto"/>
              <w:rPr>
                <w:rFonts w:eastAsia="SimSun" w:cs="Times New Roman"/>
                <w:sz w:val="18"/>
                <w:szCs w:val="18"/>
              </w:rPr>
            </w:pPr>
            <w:r w:rsidRPr="005E5CF8">
              <w:rPr>
                <w:rFonts w:eastAsia="SimSun" w:cs="Times New Roman"/>
                <w:sz w:val="18"/>
                <w:szCs w:val="18"/>
              </w:rPr>
              <w:t xml:space="preserve">Upper class </w:t>
            </w:r>
            <w:r w:rsidR="00C116C5" w:rsidRPr="005E5CF8">
              <w:rPr>
                <w:rFonts w:eastAsia="SimSun" w:cs="Times New Roman"/>
                <w:sz w:val="18"/>
                <w:szCs w:val="18"/>
              </w:rPr>
              <w:t>0</w:t>
            </w:r>
            <w:r w:rsidR="00DD4F03" w:rsidRPr="005E5CF8">
              <w:rPr>
                <w:rFonts w:eastAsia="SimSun" w:cs="Times New Roman"/>
                <w:sz w:val="18"/>
                <w:szCs w:val="18"/>
              </w:rPr>
              <w:t>（</w:t>
            </w:r>
            <w:r w:rsidR="00DD4F03" w:rsidRPr="005E5CF8">
              <w:rPr>
                <w:rFonts w:eastAsia="SimSun" w:cs="Times New Roman"/>
                <w:sz w:val="18"/>
                <w:szCs w:val="18"/>
              </w:rPr>
              <w:t>0.00%</w:t>
            </w:r>
            <w:r w:rsidR="00DD4F03" w:rsidRPr="005E5CF8">
              <w:rPr>
                <w:rFonts w:eastAsia="SimSun" w:cs="Times New Roman"/>
                <w:sz w:val="18"/>
                <w:szCs w:val="18"/>
              </w:rPr>
              <w:t>）</w:t>
            </w:r>
          </w:p>
          <w:p w:rsidR="00C116C5" w:rsidRPr="005E5CF8" w:rsidRDefault="00AB4E21" w:rsidP="000A2AA3">
            <w:pPr>
              <w:spacing w:line="360" w:lineRule="auto"/>
              <w:rPr>
                <w:rFonts w:eastAsia="SimSun" w:cs="Times New Roman"/>
                <w:sz w:val="18"/>
                <w:szCs w:val="18"/>
              </w:rPr>
            </w:pPr>
            <w:r w:rsidRPr="005E5CF8">
              <w:rPr>
                <w:rFonts w:eastAsia="SimSun" w:cs="Times New Roman"/>
                <w:sz w:val="18"/>
                <w:szCs w:val="18"/>
              </w:rPr>
              <w:t xml:space="preserve">Upper-middle class </w:t>
            </w:r>
            <w:r w:rsidR="00C116C5" w:rsidRPr="005E5CF8">
              <w:rPr>
                <w:rFonts w:eastAsia="SimSun" w:cs="Times New Roman"/>
                <w:sz w:val="18"/>
                <w:szCs w:val="18"/>
              </w:rPr>
              <w:t>22</w:t>
            </w:r>
            <w:r w:rsidR="00C116C5" w:rsidRPr="005E5CF8">
              <w:rPr>
                <w:rFonts w:eastAsia="SimSun" w:cs="Times New Roman"/>
                <w:sz w:val="18"/>
                <w:szCs w:val="18"/>
              </w:rPr>
              <w:t>（</w:t>
            </w:r>
            <w:r w:rsidR="00C116C5" w:rsidRPr="005E5CF8">
              <w:rPr>
                <w:rFonts w:eastAsia="SimSun" w:cs="Times New Roman"/>
                <w:sz w:val="18"/>
                <w:szCs w:val="18"/>
              </w:rPr>
              <w:t>4.63%</w:t>
            </w:r>
            <w:r w:rsidR="00C116C5" w:rsidRPr="005E5CF8">
              <w:rPr>
                <w:rFonts w:eastAsia="SimSun" w:cs="Times New Roman"/>
                <w:sz w:val="18"/>
                <w:szCs w:val="18"/>
              </w:rPr>
              <w:t>）</w:t>
            </w:r>
          </w:p>
          <w:p w:rsidR="00C116C5" w:rsidRPr="005E5CF8" w:rsidRDefault="00AC4E1A" w:rsidP="000A2AA3">
            <w:pPr>
              <w:spacing w:line="360" w:lineRule="auto"/>
              <w:rPr>
                <w:rFonts w:eastAsia="SimSun" w:cs="Times New Roman"/>
                <w:sz w:val="18"/>
                <w:szCs w:val="18"/>
              </w:rPr>
            </w:pPr>
            <w:r w:rsidRPr="005E5CF8">
              <w:rPr>
                <w:rFonts w:eastAsia="SimSun" w:cs="Times New Roman"/>
                <w:sz w:val="18"/>
                <w:szCs w:val="18"/>
              </w:rPr>
              <w:t xml:space="preserve">Middle class </w:t>
            </w:r>
            <w:r w:rsidR="00C116C5" w:rsidRPr="005E5CF8">
              <w:rPr>
                <w:rFonts w:eastAsia="SimSun" w:cs="Times New Roman"/>
                <w:sz w:val="18"/>
                <w:szCs w:val="18"/>
              </w:rPr>
              <w:t>186</w:t>
            </w:r>
            <w:r w:rsidR="00C116C5" w:rsidRPr="005E5CF8">
              <w:rPr>
                <w:rFonts w:eastAsia="SimSun" w:cs="Times New Roman"/>
                <w:sz w:val="18"/>
                <w:szCs w:val="18"/>
              </w:rPr>
              <w:t>（</w:t>
            </w:r>
            <w:r w:rsidR="00C116C5" w:rsidRPr="005E5CF8">
              <w:rPr>
                <w:rFonts w:eastAsia="SimSun" w:cs="Times New Roman"/>
                <w:sz w:val="18"/>
                <w:szCs w:val="18"/>
              </w:rPr>
              <w:t>39.16%</w:t>
            </w:r>
            <w:r w:rsidR="00C116C5" w:rsidRPr="005E5CF8">
              <w:rPr>
                <w:rFonts w:eastAsia="SimSun" w:cs="Times New Roman"/>
                <w:sz w:val="18"/>
                <w:szCs w:val="18"/>
              </w:rPr>
              <w:t>）</w:t>
            </w:r>
          </w:p>
          <w:p w:rsidR="00C116C5" w:rsidRPr="005E5CF8" w:rsidRDefault="00602698" w:rsidP="000A2AA3">
            <w:pPr>
              <w:spacing w:line="360" w:lineRule="auto"/>
              <w:rPr>
                <w:rFonts w:eastAsia="SimSun" w:cs="Times New Roman"/>
                <w:sz w:val="18"/>
                <w:szCs w:val="18"/>
              </w:rPr>
            </w:pPr>
            <w:r w:rsidRPr="005E5CF8">
              <w:rPr>
                <w:rFonts w:eastAsia="SimSun" w:cs="Times New Roman"/>
                <w:sz w:val="18"/>
                <w:szCs w:val="18"/>
              </w:rPr>
              <w:t xml:space="preserve">Middle-lower class </w:t>
            </w:r>
            <w:r w:rsidR="009E09D0" w:rsidRPr="005E5CF8">
              <w:rPr>
                <w:rFonts w:eastAsia="SimSun" w:cs="Times New Roman"/>
                <w:sz w:val="18"/>
                <w:szCs w:val="18"/>
              </w:rPr>
              <w:t>178</w:t>
            </w:r>
            <w:r w:rsidR="009E09D0" w:rsidRPr="005E5CF8">
              <w:rPr>
                <w:rFonts w:eastAsia="SimSun" w:cs="Times New Roman"/>
                <w:sz w:val="18"/>
                <w:szCs w:val="18"/>
              </w:rPr>
              <w:t>（</w:t>
            </w:r>
            <w:r w:rsidR="009E09D0" w:rsidRPr="005E5CF8">
              <w:rPr>
                <w:rFonts w:eastAsia="SimSun" w:cs="Times New Roman"/>
                <w:sz w:val="18"/>
                <w:szCs w:val="18"/>
              </w:rPr>
              <w:t>37.47%</w:t>
            </w:r>
            <w:r w:rsidR="009E09D0" w:rsidRPr="005E5CF8">
              <w:rPr>
                <w:rFonts w:eastAsia="SimSun" w:cs="Times New Roman"/>
                <w:sz w:val="18"/>
                <w:szCs w:val="18"/>
              </w:rPr>
              <w:t>）</w:t>
            </w:r>
          </w:p>
          <w:p w:rsidR="00B82EB5" w:rsidRPr="005E5CF8" w:rsidRDefault="00865C23" w:rsidP="000A2AA3">
            <w:pPr>
              <w:spacing w:line="360" w:lineRule="auto"/>
              <w:rPr>
                <w:rFonts w:eastAsia="SimSun" w:cs="Times New Roman"/>
                <w:sz w:val="18"/>
                <w:szCs w:val="18"/>
              </w:rPr>
            </w:pPr>
            <w:r w:rsidRPr="005E5CF8">
              <w:rPr>
                <w:rFonts w:eastAsia="SimSun" w:cs="Times New Roman"/>
                <w:sz w:val="18"/>
                <w:szCs w:val="18"/>
              </w:rPr>
              <w:t xml:space="preserve">Lower class </w:t>
            </w:r>
            <w:r w:rsidR="00B82EB5" w:rsidRPr="005E5CF8">
              <w:rPr>
                <w:rFonts w:eastAsia="SimSun" w:cs="Times New Roman"/>
                <w:sz w:val="18"/>
                <w:szCs w:val="18"/>
              </w:rPr>
              <w:t>89</w:t>
            </w:r>
            <w:r w:rsidR="00B82EB5" w:rsidRPr="005E5CF8">
              <w:rPr>
                <w:rFonts w:eastAsia="SimSun" w:cs="Times New Roman"/>
                <w:sz w:val="18"/>
                <w:szCs w:val="18"/>
              </w:rPr>
              <w:t>（</w:t>
            </w:r>
            <w:r w:rsidR="00B82EB5" w:rsidRPr="005E5CF8">
              <w:rPr>
                <w:rFonts w:eastAsia="SimSun" w:cs="Times New Roman"/>
                <w:sz w:val="18"/>
                <w:szCs w:val="18"/>
              </w:rPr>
              <w:t>18.74%</w:t>
            </w:r>
            <w:r w:rsidR="00B82EB5" w:rsidRPr="005E5CF8">
              <w:rPr>
                <w:rFonts w:eastAsia="SimSun" w:cs="Times New Roman"/>
                <w:sz w:val="18"/>
                <w:szCs w:val="18"/>
              </w:rPr>
              <w:t>）</w:t>
            </w:r>
          </w:p>
        </w:tc>
        <w:tc>
          <w:tcPr>
            <w:tcW w:w="2766" w:type="dxa"/>
          </w:tcPr>
          <w:p w:rsidR="00C3388B" w:rsidRPr="005E5CF8" w:rsidRDefault="00CD367F" w:rsidP="00C3388B">
            <w:pPr>
              <w:spacing w:line="360" w:lineRule="auto"/>
              <w:rPr>
                <w:rFonts w:eastAsia="SimSun" w:cs="Times New Roman"/>
                <w:sz w:val="18"/>
                <w:szCs w:val="18"/>
              </w:rPr>
            </w:pPr>
            <w:r w:rsidRPr="005E5CF8">
              <w:rPr>
                <w:rFonts w:eastAsia="SimSun" w:cs="Times New Roman"/>
                <w:sz w:val="18"/>
                <w:szCs w:val="18"/>
              </w:rPr>
              <w:t xml:space="preserve">Upper class </w:t>
            </w:r>
            <w:r w:rsidR="005B3D93" w:rsidRPr="005E5CF8">
              <w:rPr>
                <w:rFonts w:eastAsia="SimSun" w:cs="Times New Roman"/>
                <w:sz w:val="18"/>
                <w:szCs w:val="18"/>
              </w:rPr>
              <w:t>0</w:t>
            </w:r>
            <w:r w:rsidR="00C3388B" w:rsidRPr="005E5CF8">
              <w:rPr>
                <w:rFonts w:eastAsia="SimSun" w:cs="Times New Roman"/>
                <w:sz w:val="18"/>
                <w:szCs w:val="18"/>
              </w:rPr>
              <w:t>（</w:t>
            </w:r>
            <w:r w:rsidR="005B3D93" w:rsidRPr="005E5CF8">
              <w:rPr>
                <w:rFonts w:eastAsia="SimSun" w:cs="Times New Roman"/>
                <w:sz w:val="18"/>
                <w:szCs w:val="18"/>
              </w:rPr>
              <w:t>0.00</w:t>
            </w:r>
            <w:r w:rsidR="00C3388B" w:rsidRPr="005E5CF8">
              <w:rPr>
                <w:rFonts w:eastAsia="SimSun" w:cs="Times New Roman"/>
                <w:sz w:val="18"/>
                <w:szCs w:val="18"/>
              </w:rPr>
              <w:t>%</w:t>
            </w:r>
            <w:r w:rsidR="00C3388B" w:rsidRPr="005E5CF8">
              <w:rPr>
                <w:rFonts w:eastAsia="SimSun" w:cs="Times New Roman"/>
                <w:sz w:val="18"/>
                <w:szCs w:val="18"/>
              </w:rPr>
              <w:t>）</w:t>
            </w:r>
          </w:p>
          <w:p w:rsidR="00C3388B" w:rsidRPr="005E5CF8" w:rsidRDefault="00CD367F" w:rsidP="00C3388B">
            <w:pPr>
              <w:spacing w:line="360" w:lineRule="auto"/>
              <w:rPr>
                <w:rFonts w:eastAsia="SimSun" w:cs="Times New Roman"/>
                <w:sz w:val="18"/>
                <w:szCs w:val="18"/>
              </w:rPr>
            </w:pPr>
            <w:r w:rsidRPr="005E5CF8">
              <w:rPr>
                <w:rFonts w:eastAsia="SimSun" w:cs="Times New Roman"/>
                <w:sz w:val="18"/>
                <w:szCs w:val="18"/>
              </w:rPr>
              <w:t xml:space="preserve">Upper-middle class </w:t>
            </w:r>
            <w:r w:rsidR="00523148" w:rsidRPr="005E5CF8">
              <w:rPr>
                <w:rFonts w:eastAsia="SimSun" w:cs="Times New Roman"/>
                <w:sz w:val="18"/>
                <w:szCs w:val="18"/>
              </w:rPr>
              <w:t>8</w:t>
            </w:r>
            <w:r w:rsidR="00C3388B" w:rsidRPr="005E5CF8">
              <w:rPr>
                <w:rFonts w:eastAsia="SimSun" w:cs="Times New Roman"/>
                <w:sz w:val="18"/>
                <w:szCs w:val="18"/>
              </w:rPr>
              <w:t>（</w:t>
            </w:r>
            <w:r w:rsidR="00523148" w:rsidRPr="005E5CF8">
              <w:rPr>
                <w:rFonts w:eastAsia="SimSun" w:cs="Times New Roman"/>
                <w:sz w:val="18"/>
                <w:szCs w:val="18"/>
              </w:rPr>
              <w:t>2.65</w:t>
            </w:r>
            <w:r w:rsidR="00C3388B" w:rsidRPr="005E5CF8">
              <w:rPr>
                <w:rFonts w:eastAsia="SimSun" w:cs="Times New Roman"/>
                <w:sz w:val="18"/>
                <w:szCs w:val="18"/>
              </w:rPr>
              <w:t>%</w:t>
            </w:r>
            <w:r w:rsidR="00C3388B" w:rsidRPr="005E5CF8">
              <w:rPr>
                <w:rFonts w:eastAsia="SimSun" w:cs="Times New Roman"/>
                <w:sz w:val="18"/>
                <w:szCs w:val="18"/>
              </w:rPr>
              <w:t>）</w:t>
            </w:r>
          </w:p>
          <w:p w:rsidR="00C3388B" w:rsidRPr="005E5CF8" w:rsidRDefault="00E54E43" w:rsidP="00C3388B">
            <w:pPr>
              <w:spacing w:line="360" w:lineRule="auto"/>
              <w:rPr>
                <w:rFonts w:eastAsia="SimSun" w:cs="Times New Roman"/>
                <w:sz w:val="18"/>
                <w:szCs w:val="18"/>
              </w:rPr>
            </w:pPr>
            <w:r w:rsidRPr="005E5CF8">
              <w:rPr>
                <w:rFonts w:eastAsia="SimSun" w:cs="Times New Roman"/>
                <w:sz w:val="18"/>
                <w:szCs w:val="18"/>
              </w:rPr>
              <w:t xml:space="preserve">Middle class </w:t>
            </w:r>
            <w:r w:rsidR="00E30379" w:rsidRPr="005E5CF8">
              <w:rPr>
                <w:rFonts w:eastAsia="SimSun" w:cs="Times New Roman"/>
                <w:sz w:val="18"/>
                <w:szCs w:val="18"/>
              </w:rPr>
              <w:t>96</w:t>
            </w:r>
            <w:r w:rsidR="00C3388B" w:rsidRPr="005E5CF8">
              <w:rPr>
                <w:rFonts w:eastAsia="SimSun" w:cs="Times New Roman"/>
                <w:sz w:val="18"/>
                <w:szCs w:val="18"/>
              </w:rPr>
              <w:t>（</w:t>
            </w:r>
            <w:r w:rsidR="00E30379" w:rsidRPr="005E5CF8">
              <w:rPr>
                <w:rFonts w:eastAsia="SimSun" w:cs="Times New Roman"/>
                <w:sz w:val="18"/>
                <w:szCs w:val="18"/>
              </w:rPr>
              <w:t>31.79</w:t>
            </w:r>
            <w:r w:rsidR="00C3388B" w:rsidRPr="005E5CF8">
              <w:rPr>
                <w:rFonts w:eastAsia="SimSun" w:cs="Times New Roman"/>
                <w:sz w:val="18"/>
                <w:szCs w:val="18"/>
              </w:rPr>
              <w:t>%</w:t>
            </w:r>
            <w:r w:rsidR="00C3388B" w:rsidRPr="005E5CF8">
              <w:rPr>
                <w:rFonts w:eastAsia="SimSun" w:cs="Times New Roman"/>
                <w:sz w:val="18"/>
                <w:szCs w:val="18"/>
              </w:rPr>
              <w:t>）</w:t>
            </w:r>
          </w:p>
          <w:p w:rsidR="00C3388B" w:rsidRPr="005E5CF8" w:rsidRDefault="00674454" w:rsidP="00C3388B">
            <w:pPr>
              <w:spacing w:line="360" w:lineRule="auto"/>
              <w:rPr>
                <w:rFonts w:eastAsia="SimSun" w:cs="Times New Roman"/>
                <w:sz w:val="18"/>
                <w:szCs w:val="18"/>
              </w:rPr>
            </w:pPr>
            <w:r w:rsidRPr="005E5CF8">
              <w:rPr>
                <w:rFonts w:eastAsia="SimSun" w:cs="Times New Roman"/>
                <w:sz w:val="18"/>
                <w:szCs w:val="18"/>
              </w:rPr>
              <w:t xml:space="preserve">Middle-lower class </w:t>
            </w:r>
            <w:r w:rsidR="00AA4EA7" w:rsidRPr="005E5CF8">
              <w:rPr>
                <w:rFonts w:eastAsia="SimSun" w:cs="Times New Roman"/>
                <w:sz w:val="18"/>
                <w:szCs w:val="18"/>
              </w:rPr>
              <w:t>131</w:t>
            </w:r>
            <w:r w:rsidR="00C3388B" w:rsidRPr="005E5CF8">
              <w:rPr>
                <w:rFonts w:eastAsia="SimSun" w:cs="Times New Roman"/>
                <w:sz w:val="18"/>
                <w:szCs w:val="18"/>
              </w:rPr>
              <w:t>（</w:t>
            </w:r>
            <w:r w:rsidR="00AA4EA7" w:rsidRPr="005E5CF8">
              <w:rPr>
                <w:rFonts w:eastAsia="SimSun" w:cs="Times New Roman"/>
                <w:sz w:val="18"/>
                <w:szCs w:val="18"/>
              </w:rPr>
              <w:t>43.38</w:t>
            </w:r>
            <w:r w:rsidR="00C3388B" w:rsidRPr="005E5CF8">
              <w:rPr>
                <w:rFonts w:eastAsia="SimSun" w:cs="Times New Roman"/>
                <w:sz w:val="18"/>
                <w:szCs w:val="18"/>
              </w:rPr>
              <w:t>%</w:t>
            </w:r>
            <w:r w:rsidR="00C3388B" w:rsidRPr="005E5CF8">
              <w:rPr>
                <w:rFonts w:eastAsia="SimSun" w:cs="Times New Roman"/>
                <w:sz w:val="18"/>
                <w:szCs w:val="18"/>
              </w:rPr>
              <w:t>）</w:t>
            </w:r>
          </w:p>
          <w:p w:rsidR="00C9660B" w:rsidRPr="005E5CF8" w:rsidRDefault="00674454" w:rsidP="00C3388B">
            <w:pPr>
              <w:spacing w:line="360" w:lineRule="auto"/>
              <w:rPr>
                <w:rFonts w:eastAsia="SimSun" w:cs="Times New Roman"/>
                <w:sz w:val="18"/>
                <w:szCs w:val="18"/>
              </w:rPr>
            </w:pPr>
            <w:r w:rsidRPr="005E5CF8">
              <w:rPr>
                <w:rFonts w:eastAsia="SimSun" w:cs="Times New Roman"/>
                <w:sz w:val="18"/>
                <w:szCs w:val="18"/>
              </w:rPr>
              <w:t xml:space="preserve">Lower class </w:t>
            </w:r>
            <w:r w:rsidR="00100314" w:rsidRPr="005E5CF8">
              <w:rPr>
                <w:rFonts w:eastAsia="SimSun" w:cs="Times New Roman"/>
                <w:sz w:val="18"/>
                <w:szCs w:val="18"/>
              </w:rPr>
              <w:t>67</w:t>
            </w:r>
            <w:r w:rsidR="00C3388B" w:rsidRPr="005E5CF8">
              <w:rPr>
                <w:rFonts w:eastAsia="SimSun" w:cs="Times New Roman"/>
                <w:sz w:val="18"/>
                <w:szCs w:val="18"/>
              </w:rPr>
              <w:t>（</w:t>
            </w:r>
            <w:r w:rsidR="00100314" w:rsidRPr="005E5CF8">
              <w:rPr>
                <w:rFonts w:eastAsia="SimSun" w:cs="Times New Roman"/>
                <w:sz w:val="18"/>
                <w:szCs w:val="18"/>
              </w:rPr>
              <w:t>22.19</w:t>
            </w:r>
            <w:r w:rsidR="00C3388B" w:rsidRPr="005E5CF8">
              <w:rPr>
                <w:rFonts w:eastAsia="SimSun" w:cs="Times New Roman"/>
                <w:sz w:val="18"/>
                <w:szCs w:val="18"/>
              </w:rPr>
              <w:t>%</w:t>
            </w:r>
            <w:r w:rsidR="00C3388B" w:rsidRPr="005E5CF8">
              <w:rPr>
                <w:rFonts w:eastAsia="SimSun" w:cs="Times New Roman"/>
                <w:sz w:val="18"/>
                <w:szCs w:val="18"/>
              </w:rPr>
              <w:t>）</w:t>
            </w:r>
          </w:p>
        </w:tc>
      </w:tr>
    </w:tbl>
    <w:p w:rsidR="0029530D" w:rsidRDefault="0029530D" w:rsidP="0044575F">
      <w:pPr>
        <w:spacing w:line="360" w:lineRule="auto"/>
        <w:rPr>
          <w:rFonts w:ascii="SimSun" w:eastAsia="SimSun" w:hAnsi="SimSun" w:cs="Times New Roman"/>
          <w:szCs w:val="21"/>
        </w:rPr>
      </w:pPr>
    </w:p>
    <w:p w:rsidR="0029530D" w:rsidRPr="0044575F" w:rsidRDefault="00F77F40" w:rsidP="003C163C">
      <w:pPr>
        <w:spacing w:line="360" w:lineRule="auto"/>
        <w:ind w:firstLineChars="200" w:firstLine="482"/>
        <w:jc w:val="center"/>
        <w:rPr>
          <w:rFonts w:eastAsia="SimSun" w:cs="Times New Roman"/>
          <w:b/>
          <w:sz w:val="24"/>
          <w:szCs w:val="24"/>
        </w:rPr>
      </w:pPr>
      <w:r w:rsidRPr="0044575F">
        <w:rPr>
          <w:rFonts w:eastAsia="SimSun" w:cs="Times New Roman"/>
          <w:b/>
          <w:sz w:val="24"/>
          <w:szCs w:val="24"/>
        </w:rPr>
        <w:t>IV</w:t>
      </w:r>
      <w:r w:rsidR="003C163C" w:rsidRPr="0044575F">
        <w:rPr>
          <w:rFonts w:eastAsia="SimSun" w:cs="Times New Roman"/>
          <w:b/>
          <w:sz w:val="24"/>
          <w:szCs w:val="24"/>
        </w:rPr>
        <w:t xml:space="preserve"> Evaluation</w:t>
      </w:r>
      <w:r w:rsidR="004D25C5" w:rsidRPr="0044575F">
        <w:rPr>
          <w:rFonts w:eastAsia="SimSun" w:cs="Times New Roman"/>
          <w:b/>
          <w:sz w:val="24"/>
          <w:szCs w:val="24"/>
        </w:rPr>
        <w:t xml:space="preserve"> of M</w:t>
      </w:r>
      <w:r w:rsidR="00D418DE" w:rsidRPr="0044575F">
        <w:rPr>
          <w:rFonts w:eastAsia="SimSun" w:cs="Times New Roman"/>
          <w:b/>
          <w:sz w:val="24"/>
          <w:szCs w:val="24"/>
        </w:rPr>
        <w:t>igrant</w:t>
      </w:r>
      <w:r w:rsidR="004D25C5" w:rsidRPr="0044575F">
        <w:rPr>
          <w:rFonts w:eastAsia="SimSun" w:cs="Times New Roman"/>
          <w:b/>
          <w:sz w:val="24"/>
          <w:szCs w:val="24"/>
        </w:rPr>
        <w:t xml:space="preserve"> W</w:t>
      </w:r>
      <w:r w:rsidR="003C163C" w:rsidRPr="0044575F">
        <w:rPr>
          <w:rFonts w:eastAsia="SimSun" w:cs="Times New Roman"/>
          <w:b/>
          <w:sz w:val="24"/>
          <w:szCs w:val="24"/>
        </w:rPr>
        <w:t>orkers</w:t>
      </w:r>
      <w:r w:rsidR="004D25C5" w:rsidRPr="0044575F">
        <w:rPr>
          <w:rFonts w:eastAsia="SimSun" w:cs="Times New Roman"/>
          <w:b/>
          <w:sz w:val="24"/>
          <w:szCs w:val="24"/>
        </w:rPr>
        <w:t xml:space="preserve"> of Urban R</w:t>
      </w:r>
      <w:r w:rsidR="00D418DE" w:rsidRPr="0044575F">
        <w:rPr>
          <w:rFonts w:eastAsia="SimSun" w:cs="Times New Roman"/>
          <w:b/>
          <w:sz w:val="24"/>
          <w:szCs w:val="24"/>
        </w:rPr>
        <w:t>esidents</w:t>
      </w:r>
    </w:p>
    <w:p w:rsidR="00D853A7" w:rsidRPr="0091092D" w:rsidRDefault="00007704" w:rsidP="00A773CB">
      <w:pPr>
        <w:spacing w:line="360" w:lineRule="auto"/>
        <w:ind w:firstLineChars="200" w:firstLine="480"/>
        <w:rPr>
          <w:rFonts w:ascii="SimSun" w:eastAsia="SimSun" w:hAnsi="SimSun" w:cs="Times New Roman"/>
          <w:sz w:val="24"/>
          <w:szCs w:val="24"/>
        </w:rPr>
      </w:pPr>
      <w:r w:rsidRPr="0091092D">
        <w:rPr>
          <w:rFonts w:ascii="SimSun" w:eastAsia="SimSun" w:hAnsi="SimSun" w:cs="Times New Roman"/>
          <w:sz w:val="24"/>
          <w:szCs w:val="24"/>
        </w:rPr>
        <w:t xml:space="preserve">  </w:t>
      </w:r>
    </w:p>
    <w:p w:rsidR="00BD5EDE" w:rsidRPr="0091092D" w:rsidRDefault="00007704" w:rsidP="00A773CB">
      <w:pPr>
        <w:spacing w:line="360" w:lineRule="auto"/>
        <w:ind w:firstLineChars="200" w:firstLine="480"/>
        <w:rPr>
          <w:rFonts w:eastAsia="SimSun" w:cs="Times New Roman"/>
          <w:sz w:val="24"/>
          <w:szCs w:val="24"/>
        </w:rPr>
      </w:pPr>
      <w:r w:rsidRPr="0091092D">
        <w:rPr>
          <w:rFonts w:eastAsia="SimSun" w:cs="Times New Roman"/>
          <w:sz w:val="24"/>
          <w:szCs w:val="24"/>
        </w:rPr>
        <w:t>There were 11 statements in our questionn</w:t>
      </w:r>
      <w:r w:rsidR="00217B08" w:rsidRPr="0091092D">
        <w:rPr>
          <w:rFonts w:eastAsia="SimSun" w:cs="Times New Roman"/>
          <w:sz w:val="24"/>
          <w:szCs w:val="24"/>
        </w:rPr>
        <w:t>aire</w:t>
      </w:r>
      <w:r w:rsidR="000517B3" w:rsidRPr="0091092D">
        <w:rPr>
          <w:rFonts w:eastAsia="SimSun" w:cs="Times New Roman"/>
          <w:sz w:val="24"/>
          <w:szCs w:val="24"/>
        </w:rPr>
        <w:t>s</w:t>
      </w:r>
      <w:r w:rsidR="00217B08" w:rsidRPr="0091092D">
        <w:rPr>
          <w:rFonts w:eastAsia="SimSun" w:cs="Times New Roman"/>
          <w:sz w:val="24"/>
          <w:szCs w:val="24"/>
        </w:rPr>
        <w:t xml:space="preserve"> to investigate the evaluation</w:t>
      </w:r>
      <w:r w:rsidR="000E5581" w:rsidRPr="0091092D">
        <w:rPr>
          <w:rFonts w:eastAsia="SimSun" w:cs="Times New Roman"/>
          <w:sz w:val="24"/>
          <w:szCs w:val="24"/>
        </w:rPr>
        <w:t xml:space="preserve"> of urban </w:t>
      </w:r>
      <w:r w:rsidRPr="0091092D">
        <w:rPr>
          <w:rFonts w:eastAsia="SimSun" w:cs="Times New Roman"/>
          <w:sz w:val="24"/>
          <w:szCs w:val="24"/>
        </w:rPr>
        <w:t>citizens to migrant peasant wo</w:t>
      </w:r>
      <w:r w:rsidR="00BD5EDE" w:rsidRPr="0091092D">
        <w:rPr>
          <w:rFonts w:eastAsia="SimSun" w:cs="Times New Roman"/>
          <w:sz w:val="24"/>
          <w:szCs w:val="24"/>
        </w:rPr>
        <w:t>rkers:</w:t>
      </w:r>
    </w:p>
    <w:p w:rsidR="00BD5EDE" w:rsidRPr="0091092D" w:rsidRDefault="00BD5EDE" w:rsidP="003C340D">
      <w:pPr>
        <w:spacing w:line="360" w:lineRule="auto"/>
        <w:ind w:firstLineChars="200" w:firstLine="480"/>
        <w:rPr>
          <w:rFonts w:eastAsia="SimSun" w:cs="Times New Roman"/>
          <w:sz w:val="24"/>
          <w:szCs w:val="24"/>
        </w:rPr>
      </w:pPr>
      <w:r w:rsidRPr="0091092D">
        <w:rPr>
          <w:rFonts w:eastAsia="SimSun" w:cs="Times New Roman"/>
          <w:sz w:val="24"/>
          <w:szCs w:val="24"/>
        </w:rPr>
        <w:t>1</w:t>
      </w:r>
      <w:r w:rsidR="003C340D" w:rsidRPr="0091092D">
        <w:rPr>
          <w:rFonts w:eastAsia="SimSun" w:cs="Times New Roman"/>
          <w:sz w:val="24"/>
          <w:szCs w:val="24"/>
        </w:rPr>
        <w:t xml:space="preserve"> Migrant workers provided convenience for citizens’ life</w:t>
      </w:r>
      <w:r w:rsidR="008B76F3" w:rsidRPr="0091092D">
        <w:rPr>
          <w:rFonts w:eastAsia="SimSun" w:cs="Times New Roman"/>
          <w:sz w:val="24"/>
          <w:szCs w:val="24"/>
        </w:rPr>
        <w:t>;</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2</w:t>
      </w:r>
      <w:r w:rsidR="003C340D" w:rsidRPr="0091092D">
        <w:rPr>
          <w:rFonts w:eastAsia="SimSun" w:cs="Times New Roman"/>
          <w:sz w:val="24"/>
          <w:szCs w:val="24"/>
        </w:rPr>
        <w:t xml:space="preserve"> Migrant workers provided cheap services and reduce the cost of citizens’ life</w:t>
      </w:r>
      <w:r w:rsidR="008B76F3" w:rsidRPr="0091092D">
        <w:rPr>
          <w:rFonts w:eastAsia="SimSun" w:cs="Times New Roman"/>
          <w:sz w:val="24"/>
          <w:szCs w:val="24"/>
        </w:rPr>
        <w:t>;</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3</w:t>
      </w:r>
      <w:r w:rsidR="00FD372F" w:rsidRPr="0091092D">
        <w:rPr>
          <w:sz w:val="24"/>
          <w:szCs w:val="24"/>
        </w:rPr>
        <w:t xml:space="preserve"> </w:t>
      </w:r>
      <w:r w:rsidR="00FD372F" w:rsidRPr="0091092D">
        <w:rPr>
          <w:rFonts w:eastAsia="SimSun" w:cs="Times New Roman"/>
          <w:sz w:val="24"/>
          <w:szCs w:val="24"/>
        </w:rPr>
        <w:t>Migrant workers incr</w:t>
      </w:r>
      <w:r w:rsidR="00A71E91" w:rsidRPr="0091092D">
        <w:rPr>
          <w:rFonts w:eastAsia="SimSun" w:cs="Times New Roman"/>
          <w:sz w:val="24"/>
          <w:szCs w:val="24"/>
        </w:rPr>
        <w:t>eased the consumption of city</w:t>
      </w:r>
      <w:r w:rsidR="00FD372F" w:rsidRPr="0091092D">
        <w:rPr>
          <w:rFonts w:eastAsia="SimSun" w:cs="Times New Roman"/>
          <w:sz w:val="24"/>
          <w:szCs w:val="24"/>
        </w:rPr>
        <w:t xml:space="preserve"> and stimulate the market;</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4</w:t>
      </w:r>
      <w:r w:rsidR="00073263" w:rsidRPr="0091092D">
        <w:rPr>
          <w:rFonts w:eastAsia="SimSun" w:cs="Times New Roman"/>
          <w:sz w:val="24"/>
          <w:szCs w:val="24"/>
        </w:rPr>
        <w:t xml:space="preserve"> The economic development of cities cannot be separated from migrant workers’ endeavor</w:t>
      </w:r>
      <w:r w:rsidR="009955B5" w:rsidRPr="0091092D">
        <w:rPr>
          <w:rFonts w:eastAsia="SimSun" w:cs="Times New Roman"/>
          <w:sz w:val="24"/>
          <w:szCs w:val="24"/>
        </w:rPr>
        <w:t>;</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5</w:t>
      </w:r>
      <w:r w:rsidR="00B523FF" w:rsidRPr="0091092D">
        <w:rPr>
          <w:rFonts w:eastAsia="SimSun" w:cs="Times New Roman"/>
          <w:sz w:val="24"/>
          <w:szCs w:val="24"/>
        </w:rPr>
        <w:t xml:space="preserve"> </w:t>
      </w:r>
      <w:r w:rsidR="00CB6A9F" w:rsidRPr="0091092D">
        <w:rPr>
          <w:rFonts w:eastAsia="SimSun" w:cs="Times New Roman"/>
          <w:sz w:val="24"/>
          <w:szCs w:val="24"/>
        </w:rPr>
        <w:t>Migrant</w:t>
      </w:r>
      <w:r w:rsidR="00B523FF" w:rsidRPr="0091092D">
        <w:rPr>
          <w:rFonts w:eastAsia="SimSun" w:cs="Times New Roman"/>
          <w:sz w:val="24"/>
          <w:szCs w:val="24"/>
        </w:rPr>
        <w:t xml:space="preserve"> workers’ tasks were dirty, heavy and dangerous which citizens would not to do</w:t>
      </w:r>
      <w:r w:rsidR="009955B5" w:rsidRPr="0091092D">
        <w:rPr>
          <w:rFonts w:eastAsia="SimSun" w:cs="Times New Roman"/>
          <w:sz w:val="24"/>
          <w:szCs w:val="24"/>
        </w:rPr>
        <w:t>;</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6</w:t>
      </w:r>
      <w:r w:rsidR="005A1FDC" w:rsidRPr="0091092D">
        <w:rPr>
          <w:rFonts w:eastAsia="SimSun" w:cs="Times New Roman"/>
          <w:sz w:val="24"/>
          <w:szCs w:val="24"/>
        </w:rPr>
        <w:t xml:space="preserve"> Migrant workers led to an</w:t>
      </w:r>
      <w:r w:rsidR="006B6291">
        <w:rPr>
          <w:rFonts w:eastAsia="SimSun" w:cs="Times New Roman"/>
          <w:sz w:val="24"/>
          <w:szCs w:val="24"/>
        </w:rPr>
        <w:t xml:space="preserve"> increase in crime</w:t>
      </w:r>
      <w:r w:rsidR="005A1FDC" w:rsidRPr="0091092D">
        <w:rPr>
          <w:rFonts w:eastAsia="SimSun" w:cs="Times New Roman"/>
          <w:sz w:val="24"/>
          <w:szCs w:val="24"/>
        </w:rPr>
        <w:t>;</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7</w:t>
      </w:r>
      <w:r w:rsidR="00580307" w:rsidRPr="0091092D">
        <w:rPr>
          <w:rFonts w:eastAsia="SimSun" w:cs="Times New Roman"/>
          <w:sz w:val="24"/>
          <w:szCs w:val="24"/>
        </w:rPr>
        <w:t xml:space="preserve"> </w:t>
      </w:r>
      <w:r w:rsidR="00776866" w:rsidRPr="0091092D">
        <w:rPr>
          <w:rFonts w:eastAsia="SimSun" w:cs="Times New Roman"/>
          <w:sz w:val="24"/>
          <w:szCs w:val="24"/>
        </w:rPr>
        <w:t>Migrant</w:t>
      </w:r>
      <w:r w:rsidR="00580307" w:rsidRPr="0091092D">
        <w:rPr>
          <w:rFonts w:eastAsia="SimSun" w:cs="Times New Roman"/>
          <w:sz w:val="24"/>
          <w:szCs w:val="24"/>
        </w:rPr>
        <w:t xml:space="preserve"> workers affected the environment and appearance of the city;</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8</w:t>
      </w:r>
      <w:r w:rsidR="00493DDB" w:rsidRPr="0091092D">
        <w:rPr>
          <w:rFonts w:eastAsia="SimSun" w:cs="Times New Roman"/>
          <w:sz w:val="24"/>
          <w:szCs w:val="24"/>
        </w:rPr>
        <w:t xml:space="preserve"> </w:t>
      </w:r>
      <w:r w:rsidR="000C1FE5" w:rsidRPr="0091092D">
        <w:rPr>
          <w:rFonts w:eastAsia="SimSun" w:cs="Times New Roman"/>
          <w:sz w:val="24"/>
          <w:szCs w:val="24"/>
        </w:rPr>
        <w:t>Migrant</w:t>
      </w:r>
      <w:r w:rsidR="00493DDB" w:rsidRPr="0091092D">
        <w:rPr>
          <w:rFonts w:eastAsia="SimSun" w:cs="Times New Roman"/>
          <w:sz w:val="24"/>
          <w:szCs w:val="24"/>
        </w:rPr>
        <w:t xml:space="preserve"> workers competed with citizens for jobs;</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9</w:t>
      </w:r>
      <w:r w:rsidR="000C1FE5" w:rsidRPr="0091092D">
        <w:rPr>
          <w:rFonts w:eastAsia="SimSun" w:cs="Times New Roman"/>
          <w:sz w:val="24"/>
          <w:szCs w:val="24"/>
        </w:rPr>
        <w:t xml:space="preserve"> Migrant</w:t>
      </w:r>
      <w:r w:rsidR="000C5F0A" w:rsidRPr="0091092D">
        <w:rPr>
          <w:rFonts w:eastAsia="SimSun" w:cs="Times New Roman"/>
          <w:sz w:val="24"/>
          <w:szCs w:val="24"/>
        </w:rPr>
        <w:t xml:space="preserve"> workers exacerbated </w:t>
      </w:r>
      <w:r w:rsidR="000C1FE5" w:rsidRPr="0091092D">
        <w:rPr>
          <w:rFonts w:eastAsia="SimSun" w:cs="Times New Roman"/>
          <w:sz w:val="24"/>
          <w:szCs w:val="24"/>
        </w:rPr>
        <w:t>traffic congestion</w:t>
      </w:r>
      <w:r w:rsidR="000C5F0A" w:rsidRPr="0091092D">
        <w:rPr>
          <w:rFonts w:eastAsia="SimSun" w:cs="Times New Roman"/>
          <w:sz w:val="24"/>
          <w:szCs w:val="24"/>
        </w:rPr>
        <w:t>;</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10</w:t>
      </w:r>
      <w:r w:rsidR="00340304" w:rsidRPr="0091092D">
        <w:rPr>
          <w:rFonts w:eastAsia="SimSun" w:cs="Times New Roman"/>
          <w:sz w:val="24"/>
          <w:szCs w:val="24"/>
        </w:rPr>
        <w:t xml:space="preserve"> </w:t>
      </w:r>
      <w:r w:rsidR="00CA6969" w:rsidRPr="0091092D">
        <w:rPr>
          <w:rFonts w:eastAsia="SimSun" w:cs="Times New Roman"/>
          <w:sz w:val="24"/>
          <w:szCs w:val="24"/>
        </w:rPr>
        <w:t>Migrant</w:t>
      </w:r>
      <w:r w:rsidR="00340304" w:rsidRPr="0091092D">
        <w:rPr>
          <w:rFonts w:eastAsia="SimSun" w:cs="Times New Roman"/>
          <w:sz w:val="24"/>
          <w:szCs w:val="24"/>
        </w:rPr>
        <w:t xml:space="preserve"> workers sold fakes and disrupted the market order;</w:t>
      </w:r>
    </w:p>
    <w:p w:rsidR="00BD5EDE" w:rsidRPr="0091092D" w:rsidRDefault="00BD5EDE" w:rsidP="00A773CB">
      <w:pPr>
        <w:spacing w:line="360" w:lineRule="auto"/>
        <w:ind w:firstLineChars="200" w:firstLine="480"/>
        <w:rPr>
          <w:rFonts w:eastAsia="SimSun" w:cs="Times New Roman"/>
          <w:sz w:val="24"/>
          <w:szCs w:val="24"/>
        </w:rPr>
      </w:pPr>
      <w:r w:rsidRPr="0091092D">
        <w:rPr>
          <w:rFonts w:eastAsia="SimSun" w:cs="Times New Roman"/>
          <w:sz w:val="24"/>
          <w:szCs w:val="24"/>
        </w:rPr>
        <w:t>11</w:t>
      </w:r>
      <w:r w:rsidR="004A39A4" w:rsidRPr="0091092D">
        <w:rPr>
          <w:rFonts w:eastAsia="SimSun" w:cs="Times New Roman"/>
          <w:sz w:val="24"/>
          <w:szCs w:val="24"/>
        </w:rPr>
        <w:t xml:space="preserve"> </w:t>
      </w:r>
      <w:bookmarkStart w:id="16" w:name="OLE_LINK3"/>
      <w:bookmarkStart w:id="17" w:name="OLE_LINK4"/>
      <w:r w:rsidR="004A39A4" w:rsidRPr="0091092D">
        <w:rPr>
          <w:rFonts w:eastAsia="SimSun" w:cs="Times New Roman"/>
          <w:sz w:val="24"/>
          <w:szCs w:val="24"/>
        </w:rPr>
        <w:t>Migrant workers corrupted the social atmosphere of the city</w:t>
      </w:r>
      <w:bookmarkEnd w:id="16"/>
      <w:bookmarkEnd w:id="17"/>
      <w:r w:rsidR="000B093E">
        <w:rPr>
          <w:rFonts w:eastAsia="SimSun" w:cs="Times New Roman"/>
          <w:sz w:val="24"/>
          <w:szCs w:val="24"/>
        </w:rPr>
        <w:t>.</w:t>
      </w:r>
    </w:p>
    <w:p w:rsidR="00C22FE3" w:rsidRPr="0091092D" w:rsidRDefault="00C22FE3" w:rsidP="00A773CB">
      <w:pPr>
        <w:spacing w:line="360" w:lineRule="auto"/>
        <w:ind w:firstLineChars="200" w:firstLine="480"/>
        <w:rPr>
          <w:rFonts w:eastAsia="SimSun" w:cs="Times New Roman"/>
          <w:sz w:val="24"/>
          <w:szCs w:val="24"/>
        </w:rPr>
      </w:pPr>
      <w:r w:rsidRPr="0091092D">
        <w:rPr>
          <w:rFonts w:eastAsia="SimSun" w:cs="Times New Roman"/>
          <w:sz w:val="24"/>
          <w:szCs w:val="24"/>
        </w:rPr>
        <w:t>The statements 1-5 are positive evaluation of migrant peasant workers while the statements 6-11 are negative evaluation.</w:t>
      </w:r>
    </w:p>
    <w:p w:rsidR="0029530D" w:rsidRPr="0091092D" w:rsidRDefault="00CE46F0" w:rsidP="00D35E83">
      <w:pPr>
        <w:spacing w:line="360" w:lineRule="auto"/>
        <w:ind w:firstLineChars="200" w:firstLine="480"/>
        <w:rPr>
          <w:rFonts w:eastAsia="SimSun" w:cs="Times New Roman"/>
          <w:sz w:val="24"/>
          <w:szCs w:val="24"/>
        </w:rPr>
      </w:pPr>
      <w:r w:rsidRPr="0091092D">
        <w:rPr>
          <w:rFonts w:eastAsia="SimSun" w:cs="Times New Roman"/>
          <w:sz w:val="24"/>
          <w:szCs w:val="24"/>
        </w:rPr>
        <w:t>At the same tim</w:t>
      </w:r>
      <w:r w:rsidR="00572A6D" w:rsidRPr="0091092D">
        <w:rPr>
          <w:rFonts w:eastAsia="SimSun" w:cs="Times New Roman"/>
          <w:sz w:val="24"/>
          <w:szCs w:val="24"/>
        </w:rPr>
        <w:t>e, we assign</w:t>
      </w:r>
      <w:r w:rsidR="006B6291">
        <w:rPr>
          <w:rFonts w:eastAsia="SimSun" w:cs="Times New Roman"/>
          <w:sz w:val="24"/>
          <w:szCs w:val="24"/>
        </w:rPr>
        <w:t>ed values to each question</w:t>
      </w:r>
      <w:r w:rsidRPr="0091092D">
        <w:rPr>
          <w:rFonts w:eastAsia="SimSun" w:cs="Times New Roman"/>
          <w:sz w:val="24"/>
          <w:szCs w:val="24"/>
        </w:rPr>
        <w:t xml:space="preserve">. </w:t>
      </w:r>
      <w:bookmarkStart w:id="18" w:name="OLE_LINK34"/>
      <w:bookmarkStart w:id="19" w:name="OLE_LINK35"/>
      <w:r w:rsidR="00263DAA">
        <w:rPr>
          <w:rFonts w:eastAsia="SimSun" w:cs="Times New Roman"/>
          <w:sz w:val="24"/>
          <w:szCs w:val="24"/>
        </w:rPr>
        <w:t>The statements 1-5 are the positive evaluation of migrant workers, we assigned 1-5 points to five options. The score is higher means that the evaluation is better. The statement</w:t>
      </w:r>
      <w:r w:rsidR="00D35F28">
        <w:rPr>
          <w:rFonts w:eastAsia="SimSun" w:cs="Times New Roman"/>
          <w:sz w:val="24"/>
          <w:szCs w:val="24"/>
        </w:rPr>
        <w:t>s</w:t>
      </w:r>
      <w:r w:rsidR="00263DAA">
        <w:rPr>
          <w:rFonts w:eastAsia="SimSun" w:cs="Times New Roman"/>
          <w:sz w:val="24"/>
          <w:szCs w:val="24"/>
        </w:rPr>
        <w:t xml:space="preserve"> 6-11 are the negative </w:t>
      </w:r>
      <w:r w:rsidR="00D35F28">
        <w:rPr>
          <w:rFonts w:eastAsia="SimSun" w:cs="Times New Roman"/>
          <w:sz w:val="24"/>
          <w:szCs w:val="24"/>
        </w:rPr>
        <w:t>evaluation</w:t>
      </w:r>
      <w:r w:rsidR="00D35E83">
        <w:rPr>
          <w:rFonts w:eastAsia="SimSun" w:cs="Times New Roman"/>
          <w:sz w:val="24"/>
          <w:szCs w:val="24"/>
        </w:rPr>
        <w:t>, thus we assigned the options 5-1 points.</w:t>
      </w:r>
      <w:r w:rsidR="00D35F28">
        <w:rPr>
          <w:rFonts w:eastAsia="SimSun" w:cs="Times New Roman"/>
          <w:sz w:val="24"/>
          <w:szCs w:val="24"/>
        </w:rPr>
        <w:t xml:space="preserve"> </w:t>
      </w:r>
      <w:bookmarkEnd w:id="18"/>
      <w:bookmarkEnd w:id="19"/>
      <w:r w:rsidR="00D35E83">
        <w:rPr>
          <w:rFonts w:eastAsia="SimSun" w:cs="Times New Roman"/>
          <w:sz w:val="24"/>
          <w:szCs w:val="24"/>
        </w:rPr>
        <w:t xml:space="preserve">So we can </w:t>
      </w:r>
      <w:r w:rsidRPr="0091092D">
        <w:rPr>
          <w:rFonts w:eastAsia="SimSun" w:cs="Times New Roman"/>
          <w:sz w:val="24"/>
          <w:szCs w:val="24"/>
        </w:rPr>
        <w:t>obtain t</w:t>
      </w:r>
      <w:r w:rsidR="00550200">
        <w:rPr>
          <w:rFonts w:eastAsia="SimSun" w:cs="Times New Roman"/>
          <w:sz w:val="24"/>
          <w:szCs w:val="24"/>
        </w:rPr>
        <w:t xml:space="preserve">he scores of 11 statements </w:t>
      </w:r>
      <w:r w:rsidR="00550200">
        <w:rPr>
          <w:rFonts w:eastAsia="SimSun" w:cs="Times New Roman" w:hint="eastAsia"/>
          <w:sz w:val="24"/>
          <w:szCs w:val="24"/>
        </w:rPr>
        <w:t>below</w:t>
      </w:r>
      <w:r w:rsidR="000C494E" w:rsidRPr="0091092D">
        <w:rPr>
          <w:rFonts w:eastAsia="SimSun" w:cs="Times New Roman"/>
          <w:sz w:val="24"/>
          <w:szCs w:val="24"/>
        </w:rPr>
        <w:t>.</w:t>
      </w:r>
    </w:p>
    <w:p w:rsidR="007E4320" w:rsidRDefault="007E4320" w:rsidP="00C16A0D">
      <w:pPr>
        <w:rPr>
          <w:rFonts w:ascii="SimSun" w:eastAsia="SimSun" w:hAnsi="SimSun" w:cs="Times New Roman"/>
          <w:b/>
          <w:sz w:val="24"/>
          <w:szCs w:val="24"/>
        </w:rPr>
      </w:pPr>
    </w:p>
    <w:p w:rsidR="007A0BB0" w:rsidRPr="00975D57" w:rsidRDefault="008465FE" w:rsidP="006B5035">
      <w:pPr>
        <w:jc w:val="center"/>
        <w:rPr>
          <w:rFonts w:eastAsia="SimSun" w:cs="Times New Roman"/>
          <w:b/>
          <w:sz w:val="24"/>
          <w:szCs w:val="24"/>
        </w:rPr>
      </w:pPr>
      <w:r w:rsidRPr="00975D57">
        <w:rPr>
          <w:rFonts w:eastAsia="SimSun" w:cs="Times New Roman"/>
          <w:b/>
          <w:sz w:val="24"/>
          <w:szCs w:val="24"/>
        </w:rPr>
        <w:t>Table 2</w:t>
      </w:r>
      <w:r w:rsidR="00BB7F56" w:rsidRPr="00975D57">
        <w:rPr>
          <w:rFonts w:eastAsia="SimSun" w:cs="Times New Roman"/>
          <w:b/>
          <w:sz w:val="24"/>
          <w:szCs w:val="24"/>
        </w:rPr>
        <w:t>：</w:t>
      </w:r>
      <w:r w:rsidR="00F474DB">
        <w:rPr>
          <w:rFonts w:eastAsia="SimSun" w:cs="Times New Roman"/>
          <w:b/>
          <w:sz w:val="24"/>
          <w:szCs w:val="24"/>
        </w:rPr>
        <w:t>Evaluation of migrant workers by</w:t>
      </w:r>
      <w:r w:rsidR="005D3284" w:rsidRPr="00975D57">
        <w:rPr>
          <w:rFonts w:eastAsia="SimSun" w:cs="Times New Roman"/>
          <w:b/>
          <w:sz w:val="24"/>
          <w:szCs w:val="24"/>
        </w:rPr>
        <w:t xml:space="preserve"> Nanjing citizens</w:t>
      </w:r>
    </w:p>
    <w:p w:rsidR="007A0BB0" w:rsidRPr="00AF24C3" w:rsidRDefault="007A0BB0" w:rsidP="007A0BB0">
      <w:pPr>
        <w:rPr>
          <w:rFonts w:ascii="SimSun" w:eastAsia="SimSun" w:hAnsi="SimSun" w:cs="Times New Roman"/>
          <w:b/>
          <w:sz w:val="24"/>
          <w:szCs w:val="24"/>
        </w:rPr>
      </w:pPr>
    </w:p>
    <w:tbl>
      <w:tblPr>
        <w:tblStyle w:val="TableGrid"/>
        <w:tblW w:w="8558" w:type="dxa"/>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851"/>
        <w:gridCol w:w="1272"/>
        <w:gridCol w:w="1349"/>
        <w:gridCol w:w="1503"/>
        <w:gridCol w:w="1535"/>
        <w:gridCol w:w="1230"/>
        <w:gridCol w:w="818"/>
      </w:tblGrid>
      <w:tr w:rsidR="007A0BB0" w:rsidRPr="00AF24C3" w:rsidTr="00CC0468">
        <w:trPr>
          <w:trHeight w:val="290"/>
        </w:trPr>
        <w:tc>
          <w:tcPr>
            <w:tcW w:w="851" w:type="dxa"/>
            <w:vMerge w:val="restart"/>
            <w:vAlign w:val="center"/>
          </w:tcPr>
          <w:p w:rsidR="007A0BB0" w:rsidRPr="00AF24C3" w:rsidRDefault="007A0BB0" w:rsidP="00665F51">
            <w:pPr>
              <w:jc w:val="center"/>
              <w:rPr>
                <w:rFonts w:ascii="SimSun" w:eastAsia="SimSun" w:hAnsi="SimSun" w:cs="Times New Roman"/>
                <w:b/>
                <w:sz w:val="18"/>
                <w:szCs w:val="18"/>
              </w:rPr>
            </w:pPr>
          </w:p>
        </w:tc>
        <w:tc>
          <w:tcPr>
            <w:tcW w:w="6889" w:type="dxa"/>
            <w:gridSpan w:val="5"/>
            <w:vAlign w:val="center"/>
          </w:tcPr>
          <w:p w:rsidR="007A0BB0" w:rsidRPr="00F54A57" w:rsidRDefault="00BD1EF8" w:rsidP="00665F51">
            <w:pPr>
              <w:jc w:val="center"/>
              <w:rPr>
                <w:rFonts w:eastAsia="SimSun" w:cs="Times New Roman"/>
                <w:b/>
                <w:sz w:val="24"/>
                <w:szCs w:val="24"/>
              </w:rPr>
            </w:pPr>
            <w:r>
              <w:rPr>
                <w:rFonts w:eastAsia="SimSun" w:cs="Times New Roman"/>
                <w:b/>
                <w:sz w:val="18"/>
                <w:szCs w:val="18"/>
              </w:rPr>
              <w:t>Percent</w:t>
            </w:r>
            <w:r w:rsidR="007A0BB0" w:rsidRPr="00F54A57">
              <w:rPr>
                <w:rFonts w:eastAsia="SimSun" w:cs="Times New Roman"/>
                <w:b/>
                <w:sz w:val="18"/>
                <w:szCs w:val="18"/>
              </w:rPr>
              <w:t>（</w:t>
            </w:r>
            <w:r w:rsidR="007A0BB0" w:rsidRPr="00F54A57">
              <w:rPr>
                <w:rFonts w:eastAsia="SimSun" w:cs="Times New Roman"/>
                <w:b/>
                <w:sz w:val="18"/>
                <w:szCs w:val="18"/>
              </w:rPr>
              <w:t>%</w:t>
            </w:r>
            <w:r w:rsidR="007A0BB0" w:rsidRPr="00F54A57">
              <w:rPr>
                <w:rFonts w:eastAsia="SimSun" w:cs="Times New Roman"/>
                <w:b/>
                <w:sz w:val="18"/>
                <w:szCs w:val="18"/>
              </w:rPr>
              <w:t>）</w:t>
            </w:r>
          </w:p>
        </w:tc>
        <w:tc>
          <w:tcPr>
            <w:tcW w:w="818" w:type="dxa"/>
            <w:vMerge w:val="restart"/>
            <w:vAlign w:val="center"/>
          </w:tcPr>
          <w:p w:rsidR="007A0BB0" w:rsidRPr="00F54A57" w:rsidRDefault="00BD1EF8" w:rsidP="00665F51">
            <w:pPr>
              <w:jc w:val="center"/>
              <w:rPr>
                <w:rFonts w:eastAsia="SimSun" w:cs="Times New Roman"/>
                <w:b/>
                <w:sz w:val="24"/>
                <w:szCs w:val="24"/>
              </w:rPr>
            </w:pPr>
            <w:r>
              <w:rPr>
                <w:rFonts w:eastAsia="SimSun" w:cs="Times New Roman"/>
                <w:b/>
                <w:sz w:val="18"/>
                <w:szCs w:val="18"/>
              </w:rPr>
              <w:t>Mean</w:t>
            </w:r>
          </w:p>
        </w:tc>
      </w:tr>
      <w:tr w:rsidR="006C4FA0" w:rsidRPr="00AF24C3" w:rsidTr="00CC0468">
        <w:trPr>
          <w:trHeight w:val="290"/>
        </w:trPr>
        <w:tc>
          <w:tcPr>
            <w:tcW w:w="851" w:type="dxa"/>
            <w:vMerge/>
            <w:vAlign w:val="center"/>
          </w:tcPr>
          <w:p w:rsidR="007A0BB0" w:rsidRPr="00AF24C3" w:rsidRDefault="007A0BB0" w:rsidP="00665F51">
            <w:pPr>
              <w:jc w:val="center"/>
              <w:rPr>
                <w:rFonts w:ascii="SimSun" w:eastAsia="SimSun" w:hAnsi="SimSun" w:cs="Times New Roman"/>
                <w:b/>
                <w:sz w:val="18"/>
                <w:szCs w:val="18"/>
              </w:rPr>
            </w:pPr>
          </w:p>
        </w:tc>
        <w:tc>
          <w:tcPr>
            <w:tcW w:w="1272" w:type="dxa"/>
            <w:vAlign w:val="center"/>
          </w:tcPr>
          <w:p w:rsidR="00F474DB" w:rsidRDefault="00F474DB" w:rsidP="00CC3E2D">
            <w:pPr>
              <w:jc w:val="center"/>
              <w:rPr>
                <w:rFonts w:eastAsia="SimSun" w:cs="Times New Roman"/>
                <w:b/>
                <w:sz w:val="18"/>
                <w:szCs w:val="18"/>
              </w:rPr>
            </w:pPr>
            <w:r>
              <w:rPr>
                <w:rFonts w:eastAsia="SimSun" w:cs="Times New Roman"/>
                <w:b/>
                <w:sz w:val="18"/>
                <w:szCs w:val="18"/>
              </w:rPr>
              <w:t>Strongly</w:t>
            </w:r>
          </w:p>
          <w:p w:rsidR="007A0BB0" w:rsidRPr="002C0556" w:rsidRDefault="00CC3E2D" w:rsidP="00CC3E2D">
            <w:pPr>
              <w:jc w:val="center"/>
              <w:rPr>
                <w:rFonts w:eastAsia="SimSun" w:cs="Times New Roman"/>
                <w:b/>
                <w:sz w:val="18"/>
                <w:szCs w:val="18"/>
              </w:rPr>
            </w:pPr>
            <w:r w:rsidRPr="002C0556">
              <w:rPr>
                <w:rFonts w:eastAsia="SimSun" w:cs="Times New Roman"/>
                <w:b/>
                <w:sz w:val="18"/>
                <w:szCs w:val="18"/>
              </w:rPr>
              <w:t>Disagree</w:t>
            </w:r>
          </w:p>
        </w:tc>
        <w:tc>
          <w:tcPr>
            <w:tcW w:w="1349" w:type="dxa"/>
            <w:vAlign w:val="center"/>
          </w:tcPr>
          <w:p w:rsidR="007A0BB0" w:rsidRDefault="00F474DB" w:rsidP="00CC3E2D">
            <w:pPr>
              <w:jc w:val="center"/>
              <w:rPr>
                <w:rFonts w:eastAsia="SimSun" w:cs="Times New Roman"/>
                <w:b/>
                <w:sz w:val="18"/>
                <w:szCs w:val="18"/>
              </w:rPr>
            </w:pPr>
            <w:r>
              <w:rPr>
                <w:rFonts w:eastAsia="SimSun" w:cs="Times New Roman" w:hint="eastAsia"/>
                <w:b/>
                <w:sz w:val="18"/>
                <w:szCs w:val="18"/>
              </w:rPr>
              <w:t>Somewhat</w:t>
            </w:r>
          </w:p>
          <w:p w:rsidR="00F474DB" w:rsidRPr="002C0556" w:rsidRDefault="00F474DB" w:rsidP="00CC3E2D">
            <w:pPr>
              <w:jc w:val="center"/>
              <w:rPr>
                <w:rFonts w:eastAsia="SimSun" w:cs="Times New Roman"/>
                <w:b/>
                <w:sz w:val="18"/>
                <w:szCs w:val="18"/>
              </w:rPr>
            </w:pPr>
            <w:r>
              <w:rPr>
                <w:rFonts w:eastAsia="SimSun" w:cs="Times New Roman"/>
                <w:b/>
                <w:sz w:val="18"/>
                <w:szCs w:val="18"/>
              </w:rPr>
              <w:t>Disagree</w:t>
            </w:r>
          </w:p>
        </w:tc>
        <w:tc>
          <w:tcPr>
            <w:tcW w:w="1503" w:type="dxa"/>
            <w:vAlign w:val="center"/>
          </w:tcPr>
          <w:p w:rsidR="007A0BB0" w:rsidRPr="002C0556" w:rsidRDefault="00F474DB" w:rsidP="00665F51">
            <w:pPr>
              <w:jc w:val="center"/>
              <w:rPr>
                <w:rFonts w:eastAsia="SimSun" w:cs="Times New Roman"/>
                <w:b/>
                <w:sz w:val="18"/>
                <w:szCs w:val="18"/>
              </w:rPr>
            </w:pPr>
            <w:r>
              <w:rPr>
                <w:rFonts w:eastAsia="SimSun" w:cs="Times New Roman"/>
                <w:b/>
                <w:sz w:val="18"/>
                <w:szCs w:val="18"/>
              </w:rPr>
              <w:t>Neutral</w:t>
            </w:r>
          </w:p>
        </w:tc>
        <w:tc>
          <w:tcPr>
            <w:tcW w:w="1535" w:type="dxa"/>
            <w:vAlign w:val="center"/>
          </w:tcPr>
          <w:p w:rsidR="007A0BB0" w:rsidRPr="002C0556" w:rsidRDefault="00F474DB" w:rsidP="00CC3E2D">
            <w:pPr>
              <w:tabs>
                <w:tab w:val="left" w:pos="15"/>
                <w:tab w:val="center" w:pos="445"/>
              </w:tabs>
              <w:jc w:val="center"/>
              <w:rPr>
                <w:rFonts w:eastAsia="SimSun" w:cs="Times New Roman"/>
                <w:b/>
                <w:sz w:val="18"/>
                <w:szCs w:val="18"/>
              </w:rPr>
            </w:pPr>
            <w:r>
              <w:rPr>
                <w:rFonts w:eastAsia="SimSun" w:cs="Times New Roman"/>
                <w:b/>
                <w:sz w:val="18"/>
                <w:szCs w:val="18"/>
              </w:rPr>
              <w:t>Somewhat</w:t>
            </w:r>
          </w:p>
          <w:p w:rsidR="008814B2" w:rsidRPr="002C0556" w:rsidRDefault="008814B2" w:rsidP="00CC3E2D">
            <w:pPr>
              <w:tabs>
                <w:tab w:val="left" w:pos="15"/>
                <w:tab w:val="center" w:pos="445"/>
              </w:tabs>
              <w:jc w:val="center"/>
              <w:rPr>
                <w:rFonts w:eastAsia="SimSun" w:cs="Times New Roman"/>
                <w:b/>
                <w:sz w:val="18"/>
                <w:szCs w:val="18"/>
              </w:rPr>
            </w:pPr>
            <w:r w:rsidRPr="002C0556">
              <w:rPr>
                <w:rFonts w:eastAsia="SimSun" w:cs="Times New Roman"/>
                <w:b/>
                <w:sz w:val="18"/>
                <w:szCs w:val="18"/>
              </w:rPr>
              <w:t>Agree</w:t>
            </w:r>
          </w:p>
        </w:tc>
        <w:tc>
          <w:tcPr>
            <w:tcW w:w="1230" w:type="dxa"/>
            <w:vAlign w:val="center"/>
          </w:tcPr>
          <w:p w:rsidR="007A0BB0" w:rsidRPr="002C0556" w:rsidRDefault="008814B2" w:rsidP="008814B2">
            <w:pPr>
              <w:jc w:val="center"/>
              <w:rPr>
                <w:rFonts w:eastAsia="SimSun" w:cs="Times New Roman"/>
                <w:b/>
                <w:sz w:val="18"/>
                <w:szCs w:val="18"/>
              </w:rPr>
            </w:pPr>
            <w:r w:rsidRPr="002C0556">
              <w:rPr>
                <w:rFonts w:eastAsia="SimSun" w:cs="Times New Roman"/>
                <w:b/>
                <w:sz w:val="18"/>
                <w:szCs w:val="18"/>
              </w:rPr>
              <w:t>Strongly</w:t>
            </w:r>
          </w:p>
          <w:p w:rsidR="008814B2" w:rsidRPr="002C0556" w:rsidRDefault="008814B2" w:rsidP="008814B2">
            <w:pPr>
              <w:jc w:val="center"/>
              <w:rPr>
                <w:rFonts w:eastAsia="SimSun" w:cs="Times New Roman"/>
                <w:b/>
                <w:sz w:val="18"/>
                <w:szCs w:val="18"/>
              </w:rPr>
            </w:pPr>
            <w:r w:rsidRPr="002C0556">
              <w:rPr>
                <w:rFonts w:eastAsia="SimSun" w:cs="Times New Roman"/>
                <w:b/>
                <w:sz w:val="18"/>
                <w:szCs w:val="18"/>
              </w:rPr>
              <w:t>Agree</w:t>
            </w:r>
          </w:p>
        </w:tc>
        <w:tc>
          <w:tcPr>
            <w:tcW w:w="818" w:type="dxa"/>
            <w:vMerge/>
            <w:vAlign w:val="center"/>
          </w:tcPr>
          <w:p w:rsidR="007A0BB0" w:rsidRPr="00AF24C3" w:rsidRDefault="007A0BB0" w:rsidP="00665F51">
            <w:pPr>
              <w:jc w:val="center"/>
              <w:rPr>
                <w:rFonts w:ascii="SimSun" w:eastAsia="SimSun" w:hAnsi="SimSun" w:cs="Times New Roman"/>
                <w:b/>
                <w:sz w:val="24"/>
                <w:szCs w:val="24"/>
              </w:rPr>
            </w:pPr>
          </w:p>
        </w:tc>
      </w:tr>
      <w:tr w:rsidR="006C4FA0" w:rsidRPr="00AF24C3" w:rsidTr="00CC0468">
        <w:trPr>
          <w:trHeight w:val="290"/>
        </w:trPr>
        <w:tc>
          <w:tcPr>
            <w:tcW w:w="851" w:type="dxa"/>
          </w:tcPr>
          <w:p w:rsidR="007A0BB0" w:rsidRPr="006D7C96" w:rsidRDefault="00180FC9" w:rsidP="002D2B48">
            <w:pPr>
              <w:ind w:left="210" w:hangingChars="116" w:hanging="210"/>
              <w:jc w:val="center"/>
              <w:rPr>
                <w:rFonts w:eastAsia="SimSun" w:cs="Times New Roman"/>
                <w:b/>
                <w:bCs/>
                <w:color w:val="000000"/>
                <w:sz w:val="18"/>
                <w:szCs w:val="18"/>
              </w:rPr>
            </w:pPr>
            <w:r w:rsidRPr="006D7C96">
              <w:rPr>
                <w:rFonts w:eastAsia="SimSun" w:cs="Times New Roman"/>
                <w:b/>
                <w:bCs/>
                <w:color w:val="000000"/>
                <w:sz w:val="18"/>
                <w:szCs w:val="18"/>
              </w:rPr>
              <w:t>1</w:t>
            </w:r>
          </w:p>
        </w:tc>
        <w:tc>
          <w:tcPr>
            <w:tcW w:w="1272" w:type="dxa"/>
            <w:vAlign w:val="center"/>
          </w:tcPr>
          <w:p w:rsidR="007A0BB0" w:rsidRPr="00AF24C3" w:rsidRDefault="00933709" w:rsidP="007E14AF">
            <w:pPr>
              <w:jc w:val="center"/>
              <w:rPr>
                <w:rFonts w:ascii="SimSun" w:eastAsia="SimSun" w:hAnsi="SimSun" w:cs="SimSun"/>
                <w:color w:val="000000"/>
                <w:sz w:val="18"/>
                <w:szCs w:val="18"/>
              </w:rPr>
            </w:pPr>
            <w:r w:rsidRPr="00933709">
              <w:rPr>
                <w:rFonts w:ascii="SimSun" w:eastAsia="SimSun" w:hAnsi="SimSun" w:cs="SimSun"/>
                <w:color w:val="000000"/>
                <w:sz w:val="18"/>
                <w:szCs w:val="18"/>
              </w:rPr>
              <w:t>1.05</w:t>
            </w:r>
          </w:p>
        </w:tc>
        <w:tc>
          <w:tcPr>
            <w:tcW w:w="1349" w:type="dxa"/>
            <w:vAlign w:val="center"/>
          </w:tcPr>
          <w:p w:rsidR="007A0BB0" w:rsidRPr="00AF24C3" w:rsidRDefault="00933709" w:rsidP="007E14AF">
            <w:pPr>
              <w:jc w:val="center"/>
              <w:rPr>
                <w:rFonts w:ascii="SimSun" w:eastAsia="SimSun" w:hAnsi="SimSun" w:cs="SimSun"/>
                <w:color w:val="000000"/>
                <w:sz w:val="18"/>
                <w:szCs w:val="18"/>
              </w:rPr>
            </w:pPr>
            <w:r w:rsidRPr="00933709">
              <w:rPr>
                <w:rFonts w:ascii="SimSun" w:eastAsia="SimSun" w:hAnsi="SimSun" w:cs="SimSun"/>
                <w:color w:val="000000"/>
                <w:sz w:val="18"/>
                <w:szCs w:val="18"/>
              </w:rPr>
              <w:t>2.32</w:t>
            </w:r>
          </w:p>
        </w:tc>
        <w:tc>
          <w:tcPr>
            <w:tcW w:w="1503" w:type="dxa"/>
            <w:vAlign w:val="center"/>
          </w:tcPr>
          <w:p w:rsidR="007A0BB0" w:rsidRPr="00AF24C3" w:rsidRDefault="00933709" w:rsidP="007E14AF">
            <w:pPr>
              <w:jc w:val="center"/>
              <w:rPr>
                <w:rFonts w:ascii="SimSun" w:eastAsia="SimSun" w:hAnsi="SimSun" w:cs="SimSun"/>
                <w:color w:val="000000"/>
                <w:sz w:val="18"/>
                <w:szCs w:val="18"/>
              </w:rPr>
            </w:pPr>
            <w:r w:rsidRPr="00933709">
              <w:rPr>
                <w:rFonts w:ascii="SimSun" w:eastAsia="SimSun" w:hAnsi="SimSun" w:cs="SimSun"/>
                <w:color w:val="000000"/>
                <w:sz w:val="18"/>
                <w:szCs w:val="18"/>
              </w:rPr>
              <w:t>15.82</w:t>
            </w:r>
          </w:p>
        </w:tc>
        <w:tc>
          <w:tcPr>
            <w:tcW w:w="1535" w:type="dxa"/>
            <w:vAlign w:val="center"/>
          </w:tcPr>
          <w:p w:rsidR="007A0BB0" w:rsidRPr="00AF24C3" w:rsidRDefault="00933709" w:rsidP="007E14AF">
            <w:pPr>
              <w:jc w:val="center"/>
              <w:rPr>
                <w:rFonts w:ascii="SimSun" w:eastAsia="SimSun" w:hAnsi="SimSun" w:cs="SimSun"/>
                <w:color w:val="000000"/>
                <w:sz w:val="18"/>
                <w:szCs w:val="18"/>
              </w:rPr>
            </w:pPr>
            <w:r w:rsidRPr="00933709">
              <w:rPr>
                <w:rFonts w:ascii="SimSun" w:eastAsia="SimSun" w:hAnsi="SimSun" w:cs="SimSun"/>
                <w:color w:val="000000"/>
                <w:sz w:val="18"/>
                <w:szCs w:val="18"/>
              </w:rPr>
              <w:t>41.35</w:t>
            </w:r>
          </w:p>
        </w:tc>
        <w:tc>
          <w:tcPr>
            <w:tcW w:w="1230" w:type="dxa"/>
            <w:vAlign w:val="center"/>
          </w:tcPr>
          <w:p w:rsidR="007A0BB0" w:rsidRPr="00AF24C3" w:rsidRDefault="00933709" w:rsidP="007E14AF">
            <w:pPr>
              <w:jc w:val="center"/>
              <w:rPr>
                <w:rFonts w:ascii="SimSun" w:eastAsia="SimSun" w:hAnsi="SimSun" w:cs="SimSun"/>
                <w:color w:val="000000"/>
                <w:sz w:val="18"/>
                <w:szCs w:val="18"/>
              </w:rPr>
            </w:pPr>
            <w:r w:rsidRPr="00933709">
              <w:rPr>
                <w:rFonts w:ascii="SimSun" w:eastAsia="SimSun" w:hAnsi="SimSun" w:cs="SimSun"/>
                <w:color w:val="000000"/>
                <w:sz w:val="18"/>
                <w:szCs w:val="18"/>
              </w:rPr>
              <w:t>39.45</w:t>
            </w:r>
          </w:p>
        </w:tc>
        <w:tc>
          <w:tcPr>
            <w:tcW w:w="818" w:type="dxa"/>
            <w:vAlign w:val="center"/>
          </w:tcPr>
          <w:p w:rsidR="007A0BB0" w:rsidRPr="00AF24C3" w:rsidRDefault="000531E9" w:rsidP="007E14AF">
            <w:pPr>
              <w:jc w:val="center"/>
              <w:rPr>
                <w:rFonts w:ascii="SimSun" w:eastAsia="SimSun" w:hAnsi="SimSun" w:cs="SimSun"/>
                <w:color w:val="000000"/>
                <w:sz w:val="18"/>
                <w:szCs w:val="18"/>
              </w:rPr>
            </w:pPr>
            <w:r w:rsidRPr="002778D1">
              <w:rPr>
                <w:rFonts w:ascii="SimSun" w:eastAsia="SimSun" w:hAnsi="SimSun" w:cs="SimSun" w:hint="eastAsia"/>
                <w:color w:val="000000"/>
                <w:sz w:val="18"/>
                <w:szCs w:val="18"/>
                <w:highlight w:val="yellow"/>
              </w:rPr>
              <w:t>4.16</w:t>
            </w:r>
          </w:p>
        </w:tc>
      </w:tr>
      <w:tr w:rsidR="006C4FA0" w:rsidRPr="00AF24C3" w:rsidTr="00CC0468">
        <w:trPr>
          <w:trHeight w:val="290"/>
        </w:trPr>
        <w:tc>
          <w:tcPr>
            <w:tcW w:w="851" w:type="dxa"/>
          </w:tcPr>
          <w:p w:rsidR="007A0BB0" w:rsidRPr="006D7C96" w:rsidRDefault="00B42F4F" w:rsidP="002D2B48">
            <w:pPr>
              <w:ind w:left="210" w:hangingChars="116" w:hanging="210"/>
              <w:jc w:val="center"/>
              <w:rPr>
                <w:rFonts w:eastAsia="SimSun" w:cs="Times New Roman"/>
                <w:b/>
                <w:bCs/>
                <w:color w:val="000000"/>
                <w:sz w:val="18"/>
                <w:szCs w:val="18"/>
              </w:rPr>
            </w:pPr>
            <w:r w:rsidRPr="006D7C96">
              <w:rPr>
                <w:rFonts w:eastAsia="SimSun" w:cs="Times New Roman"/>
                <w:b/>
                <w:bCs/>
                <w:color w:val="000000"/>
                <w:sz w:val="18"/>
                <w:szCs w:val="18"/>
              </w:rPr>
              <w:t>2</w:t>
            </w:r>
          </w:p>
        </w:tc>
        <w:tc>
          <w:tcPr>
            <w:tcW w:w="1272" w:type="dxa"/>
            <w:vAlign w:val="center"/>
          </w:tcPr>
          <w:p w:rsidR="007A0BB0" w:rsidRPr="00AF24C3" w:rsidRDefault="003007E9" w:rsidP="007E14AF">
            <w:pPr>
              <w:jc w:val="center"/>
              <w:rPr>
                <w:rFonts w:ascii="SimSun" w:eastAsia="SimSun" w:hAnsi="SimSun" w:cs="SimSun"/>
                <w:color w:val="000000"/>
                <w:sz w:val="18"/>
                <w:szCs w:val="18"/>
              </w:rPr>
            </w:pPr>
            <w:r w:rsidRPr="003007E9">
              <w:rPr>
                <w:rFonts w:ascii="SimSun" w:eastAsia="SimSun" w:hAnsi="SimSun" w:cs="SimSun"/>
                <w:color w:val="000000"/>
                <w:sz w:val="18"/>
                <w:szCs w:val="18"/>
              </w:rPr>
              <w:t>3.14</w:t>
            </w:r>
          </w:p>
        </w:tc>
        <w:tc>
          <w:tcPr>
            <w:tcW w:w="1349" w:type="dxa"/>
            <w:vAlign w:val="center"/>
          </w:tcPr>
          <w:p w:rsidR="007A0BB0" w:rsidRPr="00AF24C3" w:rsidRDefault="003007E9" w:rsidP="007E14AF">
            <w:pPr>
              <w:jc w:val="center"/>
              <w:rPr>
                <w:rFonts w:ascii="SimSun" w:eastAsia="SimSun" w:hAnsi="SimSun" w:cs="SimSun"/>
                <w:color w:val="000000"/>
                <w:sz w:val="18"/>
                <w:szCs w:val="18"/>
              </w:rPr>
            </w:pPr>
            <w:r w:rsidRPr="003007E9">
              <w:rPr>
                <w:rFonts w:ascii="SimSun" w:eastAsia="SimSun" w:hAnsi="SimSun" w:cs="SimSun"/>
                <w:color w:val="000000"/>
                <w:sz w:val="18"/>
                <w:szCs w:val="18"/>
              </w:rPr>
              <w:t>13.42</w:t>
            </w:r>
          </w:p>
        </w:tc>
        <w:tc>
          <w:tcPr>
            <w:tcW w:w="1503" w:type="dxa"/>
            <w:vAlign w:val="center"/>
          </w:tcPr>
          <w:p w:rsidR="007A0BB0" w:rsidRPr="00AF24C3" w:rsidRDefault="003007E9" w:rsidP="007E14AF">
            <w:pPr>
              <w:jc w:val="center"/>
              <w:rPr>
                <w:rFonts w:ascii="SimSun" w:eastAsia="SimSun" w:hAnsi="SimSun" w:cs="SimSun"/>
                <w:color w:val="000000"/>
                <w:sz w:val="18"/>
                <w:szCs w:val="18"/>
              </w:rPr>
            </w:pPr>
            <w:r w:rsidRPr="003007E9">
              <w:rPr>
                <w:rFonts w:ascii="SimSun" w:eastAsia="SimSun" w:hAnsi="SimSun" w:cs="SimSun"/>
                <w:color w:val="000000"/>
                <w:sz w:val="18"/>
                <w:szCs w:val="18"/>
              </w:rPr>
              <w:t>16.77</w:t>
            </w:r>
          </w:p>
        </w:tc>
        <w:tc>
          <w:tcPr>
            <w:tcW w:w="1535" w:type="dxa"/>
            <w:vAlign w:val="center"/>
          </w:tcPr>
          <w:p w:rsidR="007A0BB0" w:rsidRPr="00AF24C3" w:rsidRDefault="003007E9" w:rsidP="007E14AF">
            <w:pPr>
              <w:jc w:val="center"/>
              <w:rPr>
                <w:rFonts w:ascii="SimSun" w:eastAsia="SimSun" w:hAnsi="SimSun" w:cs="SimSun"/>
                <w:color w:val="000000"/>
                <w:sz w:val="18"/>
                <w:szCs w:val="18"/>
              </w:rPr>
            </w:pPr>
            <w:r w:rsidRPr="003007E9">
              <w:rPr>
                <w:rFonts w:ascii="SimSun" w:eastAsia="SimSun" w:hAnsi="SimSun" w:cs="SimSun"/>
                <w:color w:val="000000"/>
                <w:sz w:val="18"/>
                <w:szCs w:val="18"/>
              </w:rPr>
              <w:t>36.90</w:t>
            </w:r>
          </w:p>
        </w:tc>
        <w:tc>
          <w:tcPr>
            <w:tcW w:w="1230" w:type="dxa"/>
            <w:vAlign w:val="center"/>
          </w:tcPr>
          <w:p w:rsidR="007A0BB0" w:rsidRPr="00AF24C3" w:rsidRDefault="003007E9" w:rsidP="007E14AF">
            <w:pPr>
              <w:jc w:val="center"/>
              <w:rPr>
                <w:rFonts w:ascii="SimSun" w:eastAsia="SimSun" w:hAnsi="SimSun" w:cs="SimSun"/>
                <w:color w:val="000000"/>
                <w:sz w:val="18"/>
                <w:szCs w:val="18"/>
              </w:rPr>
            </w:pPr>
            <w:r w:rsidRPr="003007E9">
              <w:rPr>
                <w:rFonts w:ascii="SimSun" w:eastAsia="SimSun" w:hAnsi="SimSun" w:cs="SimSun"/>
                <w:color w:val="000000"/>
                <w:sz w:val="18"/>
                <w:szCs w:val="18"/>
              </w:rPr>
              <w:t>29.77</w:t>
            </w:r>
          </w:p>
        </w:tc>
        <w:tc>
          <w:tcPr>
            <w:tcW w:w="818" w:type="dxa"/>
            <w:vAlign w:val="center"/>
          </w:tcPr>
          <w:p w:rsidR="007A0BB0" w:rsidRPr="00AF24C3" w:rsidRDefault="000F13ED" w:rsidP="007E14AF">
            <w:pPr>
              <w:jc w:val="center"/>
              <w:rPr>
                <w:rFonts w:ascii="SimSun" w:eastAsia="SimSun" w:hAnsi="SimSun" w:cs="SimSun"/>
                <w:color w:val="000000"/>
                <w:sz w:val="18"/>
                <w:szCs w:val="18"/>
              </w:rPr>
            </w:pPr>
            <w:r>
              <w:rPr>
                <w:rFonts w:ascii="SimSun" w:eastAsia="SimSun" w:hAnsi="SimSun" w:cs="SimSun" w:hint="eastAsia"/>
                <w:color w:val="000000"/>
                <w:sz w:val="18"/>
                <w:szCs w:val="18"/>
              </w:rPr>
              <w:t>3.77</w:t>
            </w:r>
          </w:p>
        </w:tc>
      </w:tr>
      <w:tr w:rsidR="006C4FA0" w:rsidRPr="00AF24C3" w:rsidTr="00CC0468">
        <w:trPr>
          <w:trHeight w:val="290"/>
        </w:trPr>
        <w:tc>
          <w:tcPr>
            <w:tcW w:w="851" w:type="dxa"/>
          </w:tcPr>
          <w:p w:rsidR="007A0BB0" w:rsidRPr="006D7C96" w:rsidRDefault="00180FC9" w:rsidP="002D2B48">
            <w:pPr>
              <w:ind w:left="210" w:hangingChars="116" w:hanging="210"/>
              <w:jc w:val="center"/>
              <w:rPr>
                <w:rFonts w:eastAsia="SimSun" w:cs="Times New Roman"/>
                <w:b/>
                <w:bCs/>
                <w:color w:val="000000"/>
                <w:sz w:val="18"/>
                <w:szCs w:val="18"/>
              </w:rPr>
            </w:pPr>
            <w:r w:rsidRPr="006D7C96">
              <w:rPr>
                <w:rFonts w:eastAsia="SimSun" w:cs="Times New Roman"/>
                <w:b/>
                <w:bCs/>
                <w:color w:val="000000"/>
                <w:sz w:val="18"/>
                <w:szCs w:val="18"/>
              </w:rPr>
              <w:t>3</w:t>
            </w:r>
          </w:p>
        </w:tc>
        <w:tc>
          <w:tcPr>
            <w:tcW w:w="1272" w:type="dxa"/>
            <w:vAlign w:val="center"/>
          </w:tcPr>
          <w:p w:rsidR="007A0BB0" w:rsidRPr="00AF24C3" w:rsidRDefault="00160925" w:rsidP="007E14AF">
            <w:pPr>
              <w:jc w:val="center"/>
              <w:rPr>
                <w:rFonts w:ascii="SimSun" w:eastAsia="SimSun" w:hAnsi="SimSun" w:cs="SimSun"/>
                <w:color w:val="000000"/>
                <w:sz w:val="18"/>
                <w:szCs w:val="18"/>
              </w:rPr>
            </w:pPr>
            <w:r w:rsidRPr="00160925">
              <w:rPr>
                <w:rFonts w:ascii="SimSun" w:eastAsia="SimSun" w:hAnsi="SimSun" w:cs="SimSun"/>
                <w:color w:val="000000"/>
                <w:sz w:val="18"/>
                <w:szCs w:val="18"/>
              </w:rPr>
              <w:t>2.10</w:t>
            </w:r>
          </w:p>
        </w:tc>
        <w:tc>
          <w:tcPr>
            <w:tcW w:w="1349" w:type="dxa"/>
            <w:vAlign w:val="center"/>
          </w:tcPr>
          <w:p w:rsidR="007A0BB0" w:rsidRPr="00AF24C3" w:rsidRDefault="00160925" w:rsidP="007E14AF">
            <w:pPr>
              <w:jc w:val="center"/>
              <w:rPr>
                <w:rFonts w:ascii="SimSun" w:eastAsia="SimSun" w:hAnsi="SimSun" w:cs="SimSun"/>
                <w:color w:val="000000"/>
                <w:sz w:val="18"/>
                <w:szCs w:val="18"/>
              </w:rPr>
            </w:pPr>
            <w:r w:rsidRPr="00160925">
              <w:rPr>
                <w:rFonts w:ascii="SimSun" w:eastAsia="SimSun" w:hAnsi="SimSun" w:cs="SimSun"/>
                <w:color w:val="000000"/>
                <w:sz w:val="18"/>
                <w:szCs w:val="18"/>
              </w:rPr>
              <w:t>12.18</w:t>
            </w:r>
          </w:p>
        </w:tc>
        <w:tc>
          <w:tcPr>
            <w:tcW w:w="1503" w:type="dxa"/>
            <w:vAlign w:val="center"/>
          </w:tcPr>
          <w:p w:rsidR="007A0BB0" w:rsidRPr="00AF24C3" w:rsidRDefault="00160925" w:rsidP="007E14AF">
            <w:pPr>
              <w:jc w:val="center"/>
              <w:rPr>
                <w:rFonts w:ascii="SimSun" w:eastAsia="SimSun" w:hAnsi="SimSun" w:cs="SimSun"/>
                <w:color w:val="000000"/>
                <w:sz w:val="18"/>
                <w:szCs w:val="18"/>
              </w:rPr>
            </w:pPr>
            <w:r w:rsidRPr="00160925">
              <w:rPr>
                <w:rFonts w:ascii="SimSun" w:eastAsia="SimSun" w:hAnsi="SimSun" w:cs="SimSun"/>
                <w:color w:val="000000"/>
                <w:sz w:val="18"/>
                <w:szCs w:val="18"/>
              </w:rPr>
              <w:t>27.94</w:t>
            </w:r>
          </w:p>
        </w:tc>
        <w:tc>
          <w:tcPr>
            <w:tcW w:w="1535" w:type="dxa"/>
            <w:vAlign w:val="center"/>
          </w:tcPr>
          <w:p w:rsidR="007A0BB0" w:rsidRPr="00AF24C3" w:rsidRDefault="00160925" w:rsidP="007E14AF">
            <w:pPr>
              <w:jc w:val="center"/>
              <w:rPr>
                <w:rFonts w:ascii="SimSun" w:eastAsia="SimSun" w:hAnsi="SimSun" w:cs="SimSun"/>
                <w:color w:val="000000"/>
                <w:sz w:val="18"/>
                <w:szCs w:val="18"/>
              </w:rPr>
            </w:pPr>
            <w:r w:rsidRPr="00160925">
              <w:rPr>
                <w:rFonts w:ascii="SimSun" w:eastAsia="SimSun" w:hAnsi="SimSun" w:cs="SimSun"/>
                <w:color w:val="000000"/>
                <w:sz w:val="18"/>
                <w:szCs w:val="18"/>
              </w:rPr>
              <w:t>30.46</w:t>
            </w:r>
          </w:p>
        </w:tc>
        <w:tc>
          <w:tcPr>
            <w:tcW w:w="1230" w:type="dxa"/>
            <w:vAlign w:val="center"/>
          </w:tcPr>
          <w:p w:rsidR="007A0BB0" w:rsidRPr="00AF24C3" w:rsidRDefault="00160925" w:rsidP="007E14AF">
            <w:pPr>
              <w:jc w:val="center"/>
              <w:rPr>
                <w:rFonts w:ascii="SimSun" w:eastAsia="SimSun" w:hAnsi="SimSun" w:cs="SimSun"/>
                <w:color w:val="000000"/>
                <w:sz w:val="18"/>
                <w:szCs w:val="18"/>
              </w:rPr>
            </w:pPr>
            <w:r w:rsidRPr="00160925">
              <w:rPr>
                <w:rFonts w:ascii="SimSun" w:eastAsia="SimSun" w:hAnsi="SimSun" w:cs="SimSun"/>
                <w:color w:val="000000"/>
                <w:sz w:val="18"/>
                <w:szCs w:val="18"/>
              </w:rPr>
              <w:t>27.31</w:t>
            </w:r>
          </w:p>
        </w:tc>
        <w:tc>
          <w:tcPr>
            <w:tcW w:w="818" w:type="dxa"/>
            <w:vAlign w:val="center"/>
          </w:tcPr>
          <w:p w:rsidR="007A0BB0" w:rsidRPr="00AF24C3" w:rsidRDefault="00754653" w:rsidP="007E14AF">
            <w:pPr>
              <w:jc w:val="center"/>
              <w:rPr>
                <w:rFonts w:ascii="SimSun" w:eastAsia="SimSun" w:hAnsi="SimSun" w:cs="SimSun"/>
                <w:color w:val="000000"/>
                <w:sz w:val="18"/>
                <w:szCs w:val="18"/>
              </w:rPr>
            </w:pPr>
            <w:r>
              <w:rPr>
                <w:rFonts w:ascii="SimSun" w:eastAsia="SimSun" w:hAnsi="SimSun" w:cs="SimSun" w:hint="eastAsia"/>
                <w:color w:val="000000"/>
                <w:sz w:val="18"/>
                <w:szCs w:val="18"/>
              </w:rPr>
              <w:t>3.69</w:t>
            </w:r>
          </w:p>
        </w:tc>
      </w:tr>
      <w:tr w:rsidR="006C4FA0" w:rsidRPr="00AF24C3" w:rsidTr="00CC0468">
        <w:trPr>
          <w:trHeight w:val="276"/>
        </w:trPr>
        <w:tc>
          <w:tcPr>
            <w:tcW w:w="851" w:type="dxa"/>
          </w:tcPr>
          <w:p w:rsidR="007A0BB0" w:rsidRPr="006D7C96" w:rsidRDefault="00180FC9" w:rsidP="002D2B48">
            <w:pPr>
              <w:ind w:left="210" w:hangingChars="116" w:hanging="210"/>
              <w:jc w:val="center"/>
              <w:rPr>
                <w:rFonts w:eastAsia="SimSun" w:cs="Times New Roman"/>
                <w:b/>
                <w:bCs/>
                <w:sz w:val="18"/>
                <w:szCs w:val="18"/>
              </w:rPr>
            </w:pPr>
            <w:r w:rsidRPr="006D7C96">
              <w:rPr>
                <w:rFonts w:eastAsia="SimSun" w:cs="Times New Roman"/>
                <w:b/>
                <w:bCs/>
                <w:sz w:val="18"/>
                <w:szCs w:val="18"/>
              </w:rPr>
              <w:t>4</w:t>
            </w:r>
          </w:p>
        </w:tc>
        <w:tc>
          <w:tcPr>
            <w:tcW w:w="1272" w:type="dxa"/>
            <w:vAlign w:val="center"/>
          </w:tcPr>
          <w:p w:rsidR="007A0BB0" w:rsidRPr="00AF24C3" w:rsidRDefault="00F23EA6" w:rsidP="007E14AF">
            <w:pPr>
              <w:jc w:val="center"/>
              <w:rPr>
                <w:rFonts w:ascii="SimSun" w:eastAsia="SimSun" w:hAnsi="SimSun" w:cs="SimSun"/>
                <w:color w:val="000000"/>
                <w:sz w:val="18"/>
                <w:szCs w:val="18"/>
              </w:rPr>
            </w:pPr>
            <w:r w:rsidRPr="00F23EA6">
              <w:rPr>
                <w:rFonts w:ascii="SimSun" w:eastAsia="SimSun" w:hAnsi="SimSun" w:cs="SimSun"/>
                <w:color w:val="000000"/>
                <w:sz w:val="18"/>
                <w:szCs w:val="18"/>
              </w:rPr>
              <w:t>1.27</w:t>
            </w:r>
          </w:p>
        </w:tc>
        <w:tc>
          <w:tcPr>
            <w:tcW w:w="1349" w:type="dxa"/>
            <w:vAlign w:val="center"/>
          </w:tcPr>
          <w:p w:rsidR="007A0BB0" w:rsidRPr="00AF24C3" w:rsidRDefault="00F23EA6" w:rsidP="007E14AF">
            <w:pPr>
              <w:jc w:val="center"/>
              <w:rPr>
                <w:rFonts w:ascii="SimSun" w:eastAsia="SimSun" w:hAnsi="SimSun" w:cs="SimSun"/>
                <w:color w:val="000000"/>
                <w:sz w:val="18"/>
                <w:szCs w:val="18"/>
              </w:rPr>
            </w:pPr>
            <w:r w:rsidRPr="00F23EA6">
              <w:rPr>
                <w:rFonts w:ascii="SimSun" w:eastAsia="SimSun" w:hAnsi="SimSun" w:cs="SimSun"/>
                <w:color w:val="000000"/>
                <w:sz w:val="18"/>
                <w:szCs w:val="18"/>
              </w:rPr>
              <w:t>3.59</w:t>
            </w:r>
          </w:p>
        </w:tc>
        <w:tc>
          <w:tcPr>
            <w:tcW w:w="1503" w:type="dxa"/>
            <w:vAlign w:val="center"/>
          </w:tcPr>
          <w:p w:rsidR="007A0BB0" w:rsidRPr="00AF24C3" w:rsidRDefault="00F23EA6" w:rsidP="007E14AF">
            <w:pPr>
              <w:jc w:val="center"/>
              <w:rPr>
                <w:rFonts w:ascii="SimSun" w:eastAsia="SimSun" w:hAnsi="SimSun" w:cs="SimSun"/>
                <w:color w:val="000000"/>
                <w:sz w:val="18"/>
                <w:szCs w:val="18"/>
              </w:rPr>
            </w:pPr>
            <w:r w:rsidRPr="00F23EA6">
              <w:rPr>
                <w:rFonts w:ascii="SimSun" w:eastAsia="SimSun" w:hAnsi="SimSun" w:cs="SimSun"/>
                <w:color w:val="000000"/>
                <w:sz w:val="18"/>
                <w:szCs w:val="18"/>
              </w:rPr>
              <w:t>9.70</w:t>
            </w:r>
          </w:p>
        </w:tc>
        <w:tc>
          <w:tcPr>
            <w:tcW w:w="1535" w:type="dxa"/>
            <w:vAlign w:val="center"/>
          </w:tcPr>
          <w:p w:rsidR="007A0BB0" w:rsidRPr="00AF24C3" w:rsidRDefault="00F23EA6" w:rsidP="007E14AF">
            <w:pPr>
              <w:jc w:val="center"/>
              <w:rPr>
                <w:rFonts w:ascii="SimSun" w:eastAsia="SimSun" w:hAnsi="SimSun" w:cs="SimSun"/>
                <w:color w:val="000000"/>
                <w:sz w:val="18"/>
                <w:szCs w:val="18"/>
              </w:rPr>
            </w:pPr>
            <w:r w:rsidRPr="00F23EA6">
              <w:rPr>
                <w:rFonts w:ascii="SimSun" w:eastAsia="SimSun" w:hAnsi="SimSun" w:cs="SimSun"/>
                <w:color w:val="000000"/>
                <w:sz w:val="18"/>
                <w:szCs w:val="18"/>
              </w:rPr>
              <w:t>39.24</w:t>
            </w:r>
          </w:p>
        </w:tc>
        <w:tc>
          <w:tcPr>
            <w:tcW w:w="1230" w:type="dxa"/>
            <w:vAlign w:val="center"/>
          </w:tcPr>
          <w:p w:rsidR="007A0BB0" w:rsidRPr="00AF24C3" w:rsidRDefault="00F23EA6" w:rsidP="007E14AF">
            <w:pPr>
              <w:jc w:val="center"/>
              <w:rPr>
                <w:rFonts w:ascii="SimSun" w:eastAsia="SimSun" w:hAnsi="SimSun" w:cs="SimSun"/>
                <w:color w:val="000000"/>
                <w:sz w:val="18"/>
                <w:szCs w:val="18"/>
              </w:rPr>
            </w:pPr>
            <w:r w:rsidRPr="00F23EA6">
              <w:rPr>
                <w:rFonts w:ascii="SimSun" w:eastAsia="SimSun" w:hAnsi="SimSun" w:cs="SimSun"/>
                <w:color w:val="000000"/>
                <w:sz w:val="18"/>
                <w:szCs w:val="18"/>
              </w:rPr>
              <w:t>46.20</w:t>
            </w:r>
          </w:p>
        </w:tc>
        <w:tc>
          <w:tcPr>
            <w:tcW w:w="818" w:type="dxa"/>
            <w:vAlign w:val="center"/>
          </w:tcPr>
          <w:p w:rsidR="007A0BB0" w:rsidRPr="00AF24C3" w:rsidRDefault="002A3AA2" w:rsidP="007E14AF">
            <w:pPr>
              <w:jc w:val="center"/>
              <w:rPr>
                <w:rFonts w:ascii="SimSun" w:eastAsia="SimSun" w:hAnsi="SimSun" w:cs="SimSun"/>
                <w:color w:val="000000"/>
                <w:sz w:val="18"/>
                <w:szCs w:val="18"/>
              </w:rPr>
            </w:pPr>
            <w:r w:rsidRPr="002778D1">
              <w:rPr>
                <w:rFonts w:ascii="SimSun" w:eastAsia="SimSun" w:hAnsi="SimSun" w:cs="SimSun" w:hint="eastAsia"/>
                <w:color w:val="000000"/>
                <w:sz w:val="18"/>
                <w:szCs w:val="18"/>
                <w:highlight w:val="yellow"/>
              </w:rPr>
              <w:t>4.26</w:t>
            </w:r>
          </w:p>
        </w:tc>
      </w:tr>
      <w:tr w:rsidR="006C4FA0" w:rsidRPr="00AF24C3" w:rsidTr="00CC0468">
        <w:trPr>
          <w:trHeight w:val="290"/>
        </w:trPr>
        <w:tc>
          <w:tcPr>
            <w:tcW w:w="851" w:type="dxa"/>
          </w:tcPr>
          <w:p w:rsidR="007A0BB0" w:rsidRPr="006D7C96" w:rsidRDefault="00180FC9" w:rsidP="002D2B48">
            <w:pPr>
              <w:ind w:left="210" w:hangingChars="116" w:hanging="210"/>
              <w:jc w:val="center"/>
              <w:rPr>
                <w:rFonts w:eastAsia="SimSun" w:cs="Times New Roman"/>
                <w:b/>
                <w:bCs/>
                <w:sz w:val="18"/>
                <w:szCs w:val="18"/>
              </w:rPr>
            </w:pPr>
            <w:r w:rsidRPr="006D7C96">
              <w:rPr>
                <w:rFonts w:eastAsia="SimSun" w:cs="Times New Roman"/>
                <w:b/>
                <w:bCs/>
                <w:sz w:val="18"/>
                <w:szCs w:val="18"/>
              </w:rPr>
              <w:t>5</w:t>
            </w:r>
          </w:p>
        </w:tc>
        <w:tc>
          <w:tcPr>
            <w:tcW w:w="1272" w:type="dxa"/>
            <w:vAlign w:val="center"/>
          </w:tcPr>
          <w:p w:rsidR="007A0BB0" w:rsidRPr="00AF24C3" w:rsidRDefault="00762553" w:rsidP="009F03F6">
            <w:pPr>
              <w:jc w:val="center"/>
              <w:rPr>
                <w:rFonts w:ascii="SimSun" w:eastAsia="SimSun" w:hAnsi="SimSun" w:cs="SimSun"/>
                <w:color w:val="000000"/>
                <w:sz w:val="18"/>
                <w:szCs w:val="18"/>
              </w:rPr>
            </w:pPr>
            <w:r w:rsidRPr="00762553">
              <w:rPr>
                <w:rFonts w:ascii="SimSun" w:eastAsia="SimSun" w:hAnsi="SimSun" w:cs="SimSun"/>
                <w:color w:val="000000"/>
                <w:sz w:val="18"/>
                <w:szCs w:val="18"/>
              </w:rPr>
              <w:t>1.68</w:t>
            </w:r>
          </w:p>
        </w:tc>
        <w:tc>
          <w:tcPr>
            <w:tcW w:w="1349" w:type="dxa"/>
            <w:vAlign w:val="center"/>
          </w:tcPr>
          <w:p w:rsidR="007A0BB0" w:rsidRPr="00AF24C3" w:rsidRDefault="00762553" w:rsidP="007E14AF">
            <w:pPr>
              <w:jc w:val="center"/>
              <w:rPr>
                <w:rFonts w:ascii="SimSun" w:eastAsia="SimSun" w:hAnsi="SimSun" w:cs="SimSun"/>
                <w:color w:val="000000"/>
                <w:sz w:val="18"/>
                <w:szCs w:val="18"/>
              </w:rPr>
            </w:pPr>
            <w:r w:rsidRPr="00762553">
              <w:rPr>
                <w:rFonts w:ascii="SimSun" w:eastAsia="SimSun" w:hAnsi="SimSun" w:cs="SimSun"/>
                <w:color w:val="000000"/>
                <w:sz w:val="18"/>
                <w:szCs w:val="18"/>
              </w:rPr>
              <w:t>3.35</w:t>
            </w:r>
          </w:p>
        </w:tc>
        <w:tc>
          <w:tcPr>
            <w:tcW w:w="1503" w:type="dxa"/>
            <w:vAlign w:val="center"/>
          </w:tcPr>
          <w:p w:rsidR="007A0BB0" w:rsidRPr="00AF24C3" w:rsidRDefault="00762553" w:rsidP="007E14AF">
            <w:pPr>
              <w:jc w:val="center"/>
              <w:rPr>
                <w:rFonts w:ascii="SimSun" w:eastAsia="SimSun" w:hAnsi="SimSun" w:cs="SimSun"/>
                <w:color w:val="000000"/>
                <w:sz w:val="18"/>
                <w:szCs w:val="18"/>
              </w:rPr>
            </w:pPr>
            <w:r w:rsidRPr="00762553">
              <w:rPr>
                <w:rFonts w:ascii="SimSun" w:eastAsia="SimSun" w:hAnsi="SimSun" w:cs="SimSun"/>
                <w:color w:val="000000"/>
                <w:sz w:val="18"/>
                <w:szCs w:val="18"/>
              </w:rPr>
              <w:t>9.22</w:t>
            </w:r>
          </w:p>
        </w:tc>
        <w:tc>
          <w:tcPr>
            <w:tcW w:w="1535" w:type="dxa"/>
            <w:vAlign w:val="center"/>
          </w:tcPr>
          <w:p w:rsidR="007A0BB0" w:rsidRPr="00AF24C3" w:rsidRDefault="00762553" w:rsidP="007E14AF">
            <w:pPr>
              <w:jc w:val="center"/>
              <w:rPr>
                <w:rFonts w:ascii="SimSun" w:eastAsia="SimSun" w:hAnsi="SimSun" w:cs="SimSun"/>
                <w:color w:val="000000"/>
                <w:sz w:val="18"/>
                <w:szCs w:val="18"/>
              </w:rPr>
            </w:pPr>
            <w:r w:rsidRPr="00762553">
              <w:rPr>
                <w:rFonts w:ascii="SimSun" w:eastAsia="SimSun" w:hAnsi="SimSun" w:cs="SimSun"/>
                <w:color w:val="000000"/>
                <w:sz w:val="18"/>
                <w:szCs w:val="18"/>
              </w:rPr>
              <w:t>29.77</w:t>
            </w:r>
          </w:p>
        </w:tc>
        <w:tc>
          <w:tcPr>
            <w:tcW w:w="1230" w:type="dxa"/>
            <w:vAlign w:val="center"/>
          </w:tcPr>
          <w:p w:rsidR="007A0BB0" w:rsidRPr="00AF24C3" w:rsidRDefault="00762553" w:rsidP="007E14AF">
            <w:pPr>
              <w:jc w:val="center"/>
              <w:rPr>
                <w:rFonts w:ascii="SimSun" w:eastAsia="SimSun" w:hAnsi="SimSun" w:cs="SimSun"/>
                <w:color w:val="000000"/>
                <w:sz w:val="18"/>
                <w:szCs w:val="18"/>
              </w:rPr>
            </w:pPr>
            <w:r w:rsidRPr="00762553">
              <w:rPr>
                <w:rFonts w:ascii="SimSun" w:eastAsia="SimSun" w:hAnsi="SimSun" w:cs="SimSun"/>
                <w:color w:val="000000"/>
                <w:sz w:val="18"/>
                <w:szCs w:val="18"/>
              </w:rPr>
              <w:t>55.97</w:t>
            </w:r>
          </w:p>
        </w:tc>
        <w:tc>
          <w:tcPr>
            <w:tcW w:w="818" w:type="dxa"/>
            <w:vAlign w:val="center"/>
          </w:tcPr>
          <w:p w:rsidR="007A0BB0" w:rsidRPr="00AF24C3" w:rsidRDefault="000E1CA5" w:rsidP="007E14AF">
            <w:pPr>
              <w:jc w:val="center"/>
              <w:rPr>
                <w:rFonts w:ascii="SimSun" w:eastAsia="SimSun" w:hAnsi="SimSun" w:cs="SimSun"/>
                <w:color w:val="000000"/>
                <w:sz w:val="18"/>
                <w:szCs w:val="18"/>
              </w:rPr>
            </w:pPr>
            <w:r w:rsidRPr="002778D1">
              <w:rPr>
                <w:rFonts w:ascii="SimSun" w:eastAsia="SimSun" w:hAnsi="SimSun" w:cs="SimSun" w:hint="eastAsia"/>
                <w:color w:val="000000"/>
                <w:sz w:val="18"/>
                <w:szCs w:val="18"/>
                <w:highlight w:val="yellow"/>
              </w:rPr>
              <w:t>4.35</w:t>
            </w:r>
          </w:p>
        </w:tc>
      </w:tr>
      <w:tr w:rsidR="00CC0468" w:rsidRPr="00AF24C3" w:rsidTr="00CC0468">
        <w:trPr>
          <w:trHeight w:val="290"/>
        </w:trPr>
        <w:tc>
          <w:tcPr>
            <w:tcW w:w="851" w:type="dxa"/>
          </w:tcPr>
          <w:p w:rsidR="00CC0468" w:rsidRPr="006D7C96" w:rsidRDefault="00CC0468" w:rsidP="00CC0468">
            <w:pPr>
              <w:ind w:left="210" w:hangingChars="116" w:hanging="210"/>
              <w:jc w:val="center"/>
              <w:rPr>
                <w:rFonts w:eastAsia="SimSun" w:cs="Times New Roman"/>
                <w:b/>
                <w:bCs/>
                <w:sz w:val="18"/>
                <w:szCs w:val="18"/>
              </w:rPr>
            </w:pPr>
            <w:r w:rsidRPr="006D7C96">
              <w:rPr>
                <w:rFonts w:eastAsia="SimSun" w:cs="Times New Roman"/>
                <w:b/>
                <w:bCs/>
                <w:sz w:val="18"/>
                <w:szCs w:val="18"/>
              </w:rPr>
              <w:t>6</w:t>
            </w:r>
          </w:p>
        </w:tc>
        <w:tc>
          <w:tcPr>
            <w:tcW w:w="1272" w:type="dxa"/>
            <w:vAlign w:val="center"/>
          </w:tcPr>
          <w:p w:rsidR="00CC0468" w:rsidRPr="00AF24C3" w:rsidRDefault="00CC0468" w:rsidP="00CC0468">
            <w:pPr>
              <w:jc w:val="center"/>
              <w:rPr>
                <w:rFonts w:ascii="SimSun" w:eastAsia="SimSun" w:hAnsi="SimSun" w:cs="SimSun"/>
                <w:color w:val="000000"/>
                <w:sz w:val="18"/>
                <w:szCs w:val="18"/>
              </w:rPr>
            </w:pPr>
            <w:r w:rsidRPr="00B246A0">
              <w:rPr>
                <w:rFonts w:ascii="SimSun" w:eastAsia="SimSun" w:hAnsi="SimSun" w:cs="SimSun"/>
                <w:color w:val="000000"/>
                <w:sz w:val="18"/>
                <w:szCs w:val="18"/>
              </w:rPr>
              <w:t>17.05</w:t>
            </w:r>
          </w:p>
        </w:tc>
        <w:tc>
          <w:tcPr>
            <w:tcW w:w="1349" w:type="dxa"/>
            <w:vAlign w:val="center"/>
          </w:tcPr>
          <w:p w:rsidR="00CC0468" w:rsidRPr="00AF24C3" w:rsidRDefault="00CC0468" w:rsidP="00CC0468">
            <w:pPr>
              <w:jc w:val="center"/>
              <w:rPr>
                <w:rFonts w:ascii="SimSun" w:eastAsia="SimSun" w:hAnsi="SimSun" w:cs="SimSun"/>
                <w:color w:val="000000"/>
                <w:sz w:val="18"/>
                <w:szCs w:val="18"/>
              </w:rPr>
            </w:pPr>
            <w:r w:rsidRPr="00B246A0">
              <w:rPr>
                <w:rFonts w:ascii="SimSun" w:eastAsia="SimSun" w:hAnsi="SimSun" w:cs="SimSun"/>
                <w:color w:val="000000"/>
                <w:sz w:val="18"/>
                <w:szCs w:val="18"/>
              </w:rPr>
              <w:t>30.53</w:t>
            </w:r>
          </w:p>
        </w:tc>
        <w:tc>
          <w:tcPr>
            <w:tcW w:w="1503" w:type="dxa"/>
            <w:vAlign w:val="center"/>
          </w:tcPr>
          <w:p w:rsidR="00CC0468" w:rsidRPr="00AF24C3" w:rsidRDefault="00CC0468" w:rsidP="00CC0468">
            <w:pPr>
              <w:jc w:val="center"/>
              <w:rPr>
                <w:rFonts w:ascii="SimSun" w:eastAsia="SimSun" w:hAnsi="SimSun" w:cs="SimSun"/>
                <w:color w:val="000000"/>
                <w:sz w:val="18"/>
                <w:szCs w:val="18"/>
              </w:rPr>
            </w:pPr>
            <w:r w:rsidRPr="00B246A0">
              <w:rPr>
                <w:rFonts w:ascii="SimSun" w:eastAsia="SimSun" w:hAnsi="SimSun" w:cs="SimSun"/>
                <w:color w:val="000000"/>
                <w:sz w:val="18"/>
                <w:szCs w:val="18"/>
              </w:rPr>
              <w:t>30.74</w:t>
            </w:r>
          </w:p>
        </w:tc>
        <w:tc>
          <w:tcPr>
            <w:tcW w:w="1535" w:type="dxa"/>
            <w:vAlign w:val="center"/>
          </w:tcPr>
          <w:p w:rsidR="00CC0468" w:rsidRPr="00AF24C3" w:rsidRDefault="00CC0468" w:rsidP="00CC0468">
            <w:pPr>
              <w:jc w:val="center"/>
              <w:rPr>
                <w:rFonts w:ascii="SimSun" w:eastAsia="SimSun" w:hAnsi="SimSun" w:cs="SimSun"/>
                <w:color w:val="000000"/>
                <w:sz w:val="18"/>
                <w:szCs w:val="18"/>
              </w:rPr>
            </w:pPr>
            <w:r w:rsidRPr="00B246A0">
              <w:rPr>
                <w:rFonts w:ascii="SimSun" w:eastAsia="SimSun" w:hAnsi="SimSun" w:cs="SimSun"/>
                <w:color w:val="000000"/>
                <w:sz w:val="18"/>
                <w:szCs w:val="18"/>
              </w:rPr>
              <w:t>16.42</w:t>
            </w:r>
          </w:p>
        </w:tc>
        <w:tc>
          <w:tcPr>
            <w:tcW w:w="1230" w:type="dxa"/>
            <w:vAlign w:val="center"/>
          </w:tcPr>
          <w:p w:rsidR="00CC0468" w:rsidRPr="00AF24C3" w:rsidRDefault="00CC0468" w:rsidP="00CC0468">
            <w:pPr>
              <w:jc w:val="center"/>
              <w:rPr>
                <w:rFonts w:ascii="SimSun" w:eastAsia="SimSun" w:hAnsi="SimSun" w:cs="SimSun"/>
                <w:color w:val="000000"/>
                <w:sz w:val="18"/>
                <w:szCs w:val="18"/>
              </w:rPr>
            </w:pPr>
            <w:r w:rsidRPr="00B246A0">
              <w:rPr>
                <w:rFonts w:ascii="SimSun" w:eastAsia="SimSun" w:hAnsi="SimSun" w:cs="SimSun"/>
                <w:color w:val="000000"/>
                <w:sz w:val="18"/>
                <w:szCs w:val="18"/>
              </w:rPr>
              <w:t>5.26</w:t>
            </w:r>
          </w:p>
        </w:tc>
        <w:tc>
          <w:tcPr>
            <w:tcW w:w="818" w:type="dxa"/>
            <w:tcBorders>
              <w:top w:val="single" w:sz="4" w:space="0" w:color="auto"/>
              <w:left w:val="single" w:sz="4" w:space="0" w:color="auto"/>
              <w:bottom w:val="single" w:sz="4" w:space="0" w:color="auto"/>
              <w:right w:val="nil"/>
            </w:tcBorders>
            <w:vAlign w:val="center"/>
          </w:tcPr>
          <w:p w:rsidR="00CC0468" w:rsidRPr="00D412D7" w:rsidRDefault="00CC0468" w:rsidP="00CC0468">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3.38</w:t>
            </w:r>
          </w:p>
        </w:tc>
      </w:tr>
      <w:tr w:rsidR="00CC0468" w:rsidRPr="00AF24C3" w:rsidTr="00CC0468">
        <w:trPr>
          <w:trHeight w:val="290"/>
        </w:trPr>
        <w:tc>
          <w:tcPr>
            <w:tcW w:w="851" w:type="dxa"/>
          </w:tcPr>
          <w:p w:rsidR="00CC0468" w:rsidRPr="006D7C96" w:rsidRDefault="00CC0468" w:rsidP="00CC0468">
            <w:pPr>
              <w:ind w:left="210" w:hangingChars="116" w:hanging="210"/>
              <w:jc w:val="center"/>
              <w:rPr>
                <w:rFonts w:eastAsia="SimSun" w:cs="Times New Roman"/>
                <w:b/>
                <w:bCs/>
                <w:sz w:val="18"/>
                <w:szCs w:val="18"/>
              </w:rPr>
            </w:pPr>
            <w:r w:rsidRPr="006D7C96">
              <w:rPr>
                <w:rFonts w:eastAsia="SimSun" w:cs="Times New Roman"/>
                <w:b/>
                <w:bCs/>
                <w:sz w:val="18"/>
                <w:szCs w:val="18"/>
              </w:rPr>
              <w:t>7</w:t>
            </w:r>
          </w:p>
        </w:tc>
        <w:tc>
          <w:tcPr>
            <w:tcW w:w="1272" w:type="dxa"/>
            <w:vAlign w:val="center"/>
          </w:tcPr>
          <w:p w:rsidR="00CC0468" w:rsidRPr="00AF24C3" w:rsidRDefault="00CC0468" w:rsidP="00CC0468">
            <w:pPr>
              <w:jc w:val="center"/>
              <w:rPr>
                <w:rFonts w:ascii="SimSun" w:eastAsia="SimSun" w:hAnsi="SimSun" w:cs="SimSun"/>
                <w:color w:val="000000"/>
                <w:sz w:val="18"/>
                <w:szCs w:val="18"/>
              </w:rPr>
            </w:pPr>
            <w:r w:rsidRPr="000C5D34">
              <w:rPr>
                <w:rFonts w:ascii="SimSun" w:eastAsia="SimSun" w:hAnsi="SimSun" w:cs="SimSun"/>
                <w:color w:val="000000"/>
                <w:sz w:val="18"/>
                <w:szCs w:val="18"/>
              </w:rPr>
              <w:t>23.21</w:t>
            </w:r>
          </w:p>
        </w:tc>
        <w:tc>
          <w:tcPr>
            <w:tcW w:w="1349" w:type="dxa"/>
            <w:vAlign w:val="center"/>
          </w:tcPr>
          <w:p w:rsidR="00CC0468" w:rsidRPr="00AF24C3" w:rsidRDefault="00CC0468" w:rsidP="00CC0468">
            <w:pPr>
              <w:jc w:val="center"/>
              <w:rPr>
                <w:rFonts w:ascii="SimSun" w:eastAsia="SimSun" w:hAnsi="SimSun" w:cs="SimSun"/>
                <w:color w:val="000000"/>
                <w:sz w:val="18"/>
                <w:szCs w:val="18"/>
              </w:rPr>
            </w:pPr>
            <w:r w:rsidRPr="000C5D34">
              <w:rPr>
                <w:rFonts w:ascii="SimSun" w:eastAsia="SimSun" w:hAnsi="SimSun" w:cs="SimSun"/>
                <w:color w:val="000000"/>
                <w:sz w:val="18"/>
                <w:szCs w:val="18"/>
              </w:rPr>
              <w:t>32.28</w:t>
            </w:r>
          </w:p>
        </w:tc>
        <w:tc>
          <w:tcPr>
            <w:tcW w:w="1503" w:type="dxa"/>
            <w:vAlign w:val="center"/>
          </w:tcPr>
          <w:p w:rsidR="00CC0468" w:rsidRPr="00AF24C3" w:rsidRDefault="00CC0468" w:rsidP="00CC0468">
            <w:pPr>
              <w:jc w:val="center"/>
              <w:rPr>
                <w:rFonts w:ascii="SimSun" w:eastAsia="SimSun" w:hAnsi="SimSun" w:cs="SimSun"/>
                <w:color w:val="000000"/>
                <w:sz w:val="18"/>
                <w:szCs w:val="18"/>
              </w:rPr>
            </w:pPr>
            <w:r w:rsidRPr="000C5D34">
              <w:rPr>
                <w:rFonts w:ascii="SimSun" w:eastAsia="SimSun" w:hAnsi="SimSun" w:cs="SimSun"/>
                <w:color w:val="000000"/>
                <w:sz w:val="18"/>
                <w:szCs w:val="18"/>
              </w:rPr>
              <w:t>26.16</w:t>
            </w:r>
          </w:p>
        </w:tc>
        <w:tc>
          <w:tcPr>
            <w:tcW w:w="1535" w:type="dxa"/>
            <w:vAlign w:val="center"/>
          </w:tcPr>
          <w:p w:rsidR="00CC0468" w:rsidRPr="00AF24C3" w:rsidRDefault="00CC0468" w:rsidP="00CC0468">
            <w:pPr>
              <w:jc w:val="center"/>
              <w:rPr>
                <w:rFonts w:ascii="SimSun" w:eastAsia="SimSun" w:hAnsi="SimSun" w:cs="SimSun"/>
                <w:color w:val="000000"/>
                <w:sz w:val="18"/>
                <w:szCs w:val="18"/>
              </w:rPr>
            </w:pPr>
            <w:r w:rsidRPr="000C5D34">
              <w:rPr>
                <w:rFonts w:ascii="SimSun" w:eastAsia="SimSun" w:hAnsi="SimSun" w:cs="SimSun"/>
                <w:color w:val="000000"/>
                <w:sz w:val="18"/>
                <w:szCs w:val="18"/>
              </w:rPr>
              <w:t>13.92</w:t>
            </w:r>
          </w:p>
        </w:tc>
        <w:tc>
          <w:tcPr>
            <w:tcW w:w="1230" w:type="dxa"/>
            <w:vAlign w:val="center"/>
          </w:tcPr>
          <w:p w:rsidR="00CC0468" w:rsidRPr="00AF24C3" w:rsidRDefault="00CC0468" w:rsidP="00CC0468">
            <w:pPr>
              <w:jc w:val="center"/>
              <w:rPr>
                <w:rFonts w:ascii="SimSun" w:eastAsia="SimSun" w:hAnsi="SimSun" w:cs="SimSun"/>
                <w:color w:val="000000"/>
                <w:sz w:val="18"/>
                <w:szCs w:val="18"/>
              </w:rPr>
            </w:pPr>
            <w:r w:rsidRPr="000C5D34">
              <w:rPr>
                <w:rFonts w:ascii="SimSun" w:eastAsia="SimSun" w:hAnsi="SimSun" w:cs="SimSun"/>
                <w:color w:val="000000"/>
                <w:sz w:val="18"/>
                <w:szCs w:val="18"/>
              </w:rPr>
              <w:t>4.43</w:t>
            </w:r>
          </w:p>
        </w:tc>
        <w:tc>
          <w:tcPr>
            <w:tcW w:w="818" w:type="dxa"/>
            <w:tcBorders>
              <w:top w:val="single" w:sz="4" w:space="0" w:color="auto"/>
              <w:left w:val="single" w:sz="4" w:space="0" w:color="auto"/>
              <w:bottom w:val="single" w:sz="4" w:space="0" w:color="auto"/>
              <w:right w:val="nil"/>
            </w:tcBorders>
            <w:vAlign w:val="center"/>
          </w:tcPr>
          <w:p w:rsidR="00CC0468" w:rsidRPr="00D412D7" w:rsidRDefault="00CC0468" w:rsidP="00CC0468">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3.56</w:t>
            </w:r>
          </w:p>
        </w:tc>
      </w:tr>
      <w:tr w:rsidR="00CC0468" w:rsidRPr="00AF24C3" w:rsidTr="00CC0468">
        <w:trPr>
          <w:trHeight w:val="290"/>
        </w:trPr>
        <w:tc>
          <w:tcPr>
            <w:tcW w:w="851" w:type="dxa"/>
          </w:tcPr>
          <w:p w:rsidR="00CC0468" w:rsidRPr="006D7C96" w:rsidRDefault="00CC0468" w:rsidP="00CC0468">
            <w:pPr>
              <w:ind w:left="210" w:hangingChars="116" w:hanging="210"/>
              <w:jc w:val="center"/>
              <w:rPr>
                <w:rFonts w:eastAsia="SimSun" w:cs="Times New Roman"/>
                <w:b/>
                <w:bCs/>
                <w:sz w:val="18"/>
                <w:szCs w:val="18"/>
              </w:rPr>
            </w:pPr>
            <w:r w:rsidRPr="006D7C96">
              <w:rPr>
                <w:rFonts w:eastAsia="SimSun" w:cs="Times New Roman"/>
                <w:b/>
                <w:bCs/>
                <w:sz w:val="18"/>
                <w:szCs w:val="18"/>
              </w:rPr>
              <w:t>8</w:t>
            </w:r>
          </w:p>
        </w:tc>
        <w:tc>
          <w:tcPr>
            <w:tcW w:w="1272" w:type="dxa"/>
            <w:vAlign w:val="center"/>
          </w:tcPr>
          <w:p w:rsidR="00CC0468" w:rsidRPr="00AF24C3" w:rsidRDefault="00CC0468" w:rsidP="00CC0468">
            <w:pPr>
              <w:jc w:val="center"/>
              <w:rPr>
                <w:rFonts w:ascii="SimSun" w:eastAsia="SimSun" w:hAnsi="SimSun" w:cs="SimSun"/>
                <w:color w:val="000000"/>
                <w:sz w:val="18"/>
                <w:szCs w:val="18"/>
              </w:rPr>
            </w:pPr>
            <w:r w:rsidRPr="00FD1981">
              <w:rPr>
                <w:rFonts w:ascii="SimSun" w:eastAsia="SimSun" w:hAnsi="SimSun" w:cs="SimSun"/>
                <w:color w:val="000000"/>
                <w:sz w:val="18"/>
                <w:szCs w:val="18"/>
              </w:rPr>
              <w:t>28.03</w:t>
            </w:r>
          </w:p>
        </w:tc>
        <w:tc>
          <w:tcPr>
            <w:tcW w:w="1349" w:type="dxa"/>
            <w:vAlign w:val="center"/>
          </w:tcPr>
          <w:p w:rsidR="00CC0468" w:rsidRPr="00AF24C3" w:rsidRDefault="00CC0468" w:rsidP="00CC0468">
            <w:pPr>
              <w:jc w:val="center"/>
              <w:rPr>
                <w:rFonts w:ascii="SimSun" w:eastAsia="SimSun" w:hAnsi="SimSun" w:cs="SimSun"/>
                <w:color w:val="000000"/>
                <w:sz w:val="18"/>
                <w:szCs w:val="18"/>
              </w:rPr>
            </w:pPr>
            <w:r w:rsidRPr="00FD1981">
              <w:rPr>
                <w:rFonts w:ascii="SimSun" w:eastAsia="SimSun" w:hAnsi="SimSun" w:cs="SimSun"/>
                <w:color w:val="000000"/>
                <w:sz w:val="18"/>
                <w:szCs w:val="18"/>
              </w:rPr>
              <w:t>38.28</w:t>
            </w:r>
          </w:p>
        </w:tc>
        <w:tc>
          <w:tcPr>
            <w:tcW w:w="1503" w:type="dxa"/>
            <w:vAlign w:val="center"/>
          </w:tcPr>
          <w:p w:rsidR="00CC0468" w:rsidRPr="00AF24C3" w:rsidRDefault="00CC0468" w:rsidP="00CC0468">
            <w:pPr>
              <w:jc w:val="center"/>
              <w:rPr>
                <w:rFonts w:ascii="SimSun" w:eastAsia="SimSun" w:hAnsi="SimSun" w:cs="SimSun"/>
                <w:color w:val="000000"/>
                <w:sz w:val="18"/>
                <w:szCs w:val="18"/>
              </w:rPr>
            </w:pPr>
            <w:r w:rsidRPr="00FD1981">
              <w:rPr>
                <w:rFonts w:ascii="SimSun" w:eastAsia="SimSun" w:hAnsi="SimSun" w:cs="SimSun"/>
                <w:color w:val="000000"/>
                <w:sz w:val="18"/>
                <w:szCs w:val="18"/>
              </w:rPr>
              <w:t>20.08</w:t>
            </w:r>
          </w:p>
        </w:tc>
        <w:tc>
          <w:tcPr>
            <w:tcW w:w="1535" w:type="dxa"/>
            <w:vAlign w:val="center"/>
          </w:tcPr>
          <w:p w:rsidR="00CC0468" w:rsidRPr="00AF24C3" w:rsidRDefault="00CC0468" w:rsidP="00CC0468">
            <w:pPr>
              <w:jc w:val="center"/>
              <w:rPr>
                <w:rFonts w:ascii="SimSun" w:eastAsia="SimSun" w:hAnsi="SimSun" w:cs="SimSun"/>
                <w:color w:val="000000"/>
                <w:sz w:val="18"/>
                <w:szCs w:val="18"/>
              </w:rPr>
            </w:pPr>
            <w:r w:rsidRPr="00FD1981">
              <w:rPr>
                <w:rFonts w:ascii="SimSun" w:eastAsia="SimSun" w:hAnsi="SimSun" w:cs="SimSun"/>
                <w:color w:val="000000"/>
                <w:sz w:val="18"/>
                <w:szCs w:val="18"/>
              </w:rPr>
              <w:t>9.00</w:t>
            </w:r>
          </w:p>
        </w:tc>
        <w:tc>
          <w:tcPr>
            <w:tcW w:w="1230" w:type="dxa"/>
            <w:vAlign w:val="center"/>
          </w:tcPr>
          <w:p w:rsidR="00CC0468" w:rsidRPr="00AF24C3" w:rsidRDefault="00CC0468" w:rsidP="00CC0468">
            <w:pPr>
              <w:jc w:val="center"/>
              <w:rPr>
                <w:rFonts w:ascii="SimSun" w:eastAsia="SimSun" w:hAnsi="SimSun" w:cs="SimSun"/>
                <w:color w:val="000000"/>
                <w:sz w:val="18"/>
                <w:szCs w:val="18"/>
              </w:rPr>
            </w:pPr>
            <w:r w:rsidRPr="00FD1981">
              <w:rPr>
                <w:rFonts w:ascii="SimSun" w:eastAsia="SimSun" w:hAnsi="SimSun" w:cs="SimSun"/>
                <w:color w:val="000000"/>
                <w:sz w:val="18"/>
                <w:szCs w:val="18"/>
              </w:rPr>
              <w:t>4.60</w:t>
            </w:r>
          </w:p>
        </w:tc>
        <w:tc>
          <w:tcPr>
            <w:tcW w:w="818" w:type="dxa"/>
            <w:tcBorders>
              <w:top w:val="single" w:sz="4" w:space="0" w:color="auto"/>
              <w:left w:val="single" w:sz="4" w:space="0" w:color="auto"/>
              <w:bottom w:val="single" w:sz="4" w:space="0" w:color="auto"/>
              <w:right w:val="nil"/>
            </w:tcBorders>
            <w:vAlign w:val="center"/>
          </w:tcPr>
          <w:p w:rsidR="00CC0468" w:rsidRPr="00D412D7" w:rsidRDefault="00CC0468" w:rsidP="00CC0468">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3.76</w:t>
            </w:r>
          </w:p>
        </w:tc>
      </w:tr>
      <w:tr w:rsidR="00CC0468" w:rsidRPr="00AF24C3" w:rsidTr="00CC0468">
        <w:trPr>
          <w:trHeight w:val="276"/>
        </w:trPr>
        <w:tc>
          <w:tcPr>
            <w:tcW w:w="851" w:type="dxa"/>
          </w:tcPr>
          <w:p w:rsidR="00CC0468" w:rsidRPr="006D7C96" w:rsidRDefault="00CC0468" w:rsidP="00CC0468">
            <w:pPr>
              <w:ind w:left="210" w:hangingChars="116" w:hanging="210"/>
              <w:jc w:val="center"/>
              <w:rPr>
                <w:rFonts w:eastAsia="SimSun" w:cs="Times New Roman"/>
                <w:b/>
                <w:bCs/>
                <w:sz w:val="18"/>
                <w:szCs w:val="18"/>
              </w:rPr>
            </w:pPr>
            <w:r w:rsidRPr="006D7C96">
              <w:rPr>
                <w:rFonts w:eastAsia="SimSun" w:cs="Times New Roman"/>
                <w:b/>
                <w:bCs/>
                <w:sz w:val="18"/>
                <w:szCs w:val="18"/>
              </w:rPr>
              <w:t>9</w:t>
            </w:r>
          </w:p>
        </w:tc>
        <w:tc>
          <w:tcPr>
            <w:tcW w:w="1272" w:type="dxa"/>
            <w:vAlign w:val="center"/>
          </w:tcPr>
          <w:p w:rsidR="00CC0468" w:rsidRPr="00AF24C3" w:rsidRDefault="00CC0468" w:rsidP="00CC0468">
            <w:pPr>
              <w:jc w:val="center"/>
              <w:rPr>
                <w:rFonts w:ascii="SimSun" w:eastAsia="SimSun" w:hAnsi="SimSun" w:cs="SimSun"/>
                <w:color w:val="000000"/>
                <w:sz w:val="18"/>
                <w:szCs w:val="18"/>
              </w:rPr>
            </w:pPr>
            <w:r w:rsidRPr="0092521E">
              <w:rPr>
                <w:rFonts w:ascii="SimSun" w:eastAsia="SimSun" w:hAnsi="SimSun" w:cs="SimSun"/>
                <w:color w:val="000000"/>
                <w:sz w:val="18"/>
                <w:szCs w:val="18"/>
              </w:rPr>
              <w:t>27.04</w:t>
            </w:r>
          </w:p>
        </w:tc>
        <w:tc>
          <w:tcPr>
            <w:tcW w:w="1349" w:type="dxa"/>
            <w:vAlign w:val="center"/>
          </w:tcPr>
          <w:p w:rsidR="00CC0468" w:rsidRPr="00AF24C3" w:rsidRDefault="00CC0468" w:rsidP="00CC0468">
            <w:pPr>
              <w:jc w:val="center"/>
              <w:rPr>
                <w:rFonts w:ascii="SimSun" w:eastAsia="SimSun" w:hAnsi="SimSun" w:cs="SimSun"/>
                <w:color w:val="000000"/>
                <w:sz w:val="18"/>
                <w:szCs w:val="18"/>
              </w:rPr>
            </w:pPr>
            <w:r w:rsidRPr="0092521E">
              <w:rPr>
                <w:rFonts w:ascii="SimSun" w:eastAsia="SimSun" w:hAnsi="SimSun" w:cs="SimSun"/>
                <w:color w:val="000000"/>
                <w:sz w:val="18"/>
                <w:szCs w:val="18"/>
              </w:rPr>
              <w:t>35.64</w:t>
            </w:r>
          </w:p>
        </w:tc>
        <w:tc>
          <w:tcPr>
            <w:tcW w:w="1503" w:type="dxa"/>
            <w:vAlign w:val="center"/>
          </w:tcPr>
          <w:p w:rsidR="00CC0468" w:rsidRPr="00AF24C3" w:rsidRDefault="00CC0468" w:rsidP="00CC0468">
            <w:pPr>
              <w:jc w:val="center"/>
              <w:rPr>
                <w:rFonts w:ascii="SimSun" w:eastAsia="SimSun" w:hAnsi="SimSun" w:cs="SimSun"/>
                <w:color w:val="000000"/>
                <w:sz w:val="18"/>
                <w:szCs w:val="18"/>
              </w:rPr>
            </w:pPr>
            <w:r w:rsidRPr="0092521E">
              <w:rPr>
                <w:rFonts w:ascii="SimSun" w:eastAsia="SimSun" w:hAnsi="SimSun" w:cs="SimSun"/>
                <w:color w:val="000000"/>
                <w:sz w:val="18"/>
                <w:szCs w:val="18"/>
              </w:rPr>
              <w:t>24.11</w:t>
            </w:r>
          </w:p>
        </w:tc>
        <w:tc>
          <w:tcPr>
            <w:tcW w:w="1535" w:type="dxa"/>
            <w:vAlign w:val="center"/>
          </w:tcPr>
          <w:p w:rsidR="00CC0468" w:rsidRPr="00AF24C3" w:rsidRDefault="00CC0468" w:rsidP="00CC0468">
            <w:pPr>
              <w:jc w:val="center"/>
              <w:rPr>
                <w:rFonts w:ascii="SimSun" w:eastAsia="SimSun" w:hAnsi="SimSun" w:cs="SimSun"/>
                <w:color w:val="000000"/>
                <w:sz w:val="18"/>
                <w:szCs w:val="18"/>
              </w:rPr>
            </w:pPr>
            <w:r w:rsidRPr="0092521E">
              <w:rPr>
                <w:rFonts w:ascii="SimSun" w:eastAsia="SimSun" w:hAnsi="SimSun" w:cs="SimSun"/>
                <w:color w:val="000000"/>
                <w:sz w:val="18"/>
                <w:szCs w:val="18"/>
              </w:rPr>
              <w:t>10.27</w:t>
            </w:r>
          </w:p>
        </w:tc>
        <w:tc>
          <w:tcPr>
            <w:tcW w:w="1230" w:type="dxa"/>
            <w:vAlign w:val="center"/>
          </w:tcPr>
          <w:p w:rsidR="00CC0468" w:rsidRPr="00AF24C3" w:rsidRDefault="00CC0468" w:rsidP="00CC0468">
            <w:pPr>
              <w:jc w:val="center"/>
              <w:rPr>
                <w:rFonts w:ascii="SimSun" w:eastAsia="SimSun" w:hAnsi="SimSun" w:cs="SimSun"/>
                <w:color w:val="000000"/>
                <w:sz w:val="18"/>
                <w:szCs w:val="18"/>
              </w:rPr>
            </w:pPr>
            <w:r w:rsidRPr="0092521E">
              <w:rPr>
                <w:rFonts w:ascii="SimSun" w:eastAsia="SimSun" w:hAnsi="SimSun" w:cs="SimSun"/>
                <w:color w:val="000000"/>
                <w:sz w:val="18"/>
                <w:szCs w:val="18"/>
              </w:rPr>
              <w:t>2.94</w:t>
            </w:r>
          </w:p>
        </w:tc>
        <w:tc>
          <w:tcPr>
            <w:tcW w:w="818" w:type="dxa"/>
            <w:tcBorders>
              <w:top w:val="single" w:sz="4" w:space="0" w:color="auto"/>
              <w:left w:val="single" w:sz="4" w:space="0" w:color="auto"/>
              <w:bottom w:val="single" w:sz="4" w:space="0" w:color="auto"/>
              <w:right w:val="nil"/>
            </w:tcBorders>
            <w:vAlign w:val="center"/>
          </w:tcPr>
          <w:p w:rsidR="00CC0468" w:rsidRPr="00D412D7" w:rsidRDefault="00CC0468" w:rsidP="00CC0468">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3.74</w:t>
            </w:r>
          </w:p>
        </w:tc>
      </w:tr>
      <w:tr w:rsidR="00CC0468" w:rsidRPr="00AF24C3" w:rsidTr="00CC0468">
        <w:trPr>
          <w:trHeight w:val="303"/>
        </w:trPr>
        <w:tc>
          <w:tcPr>
            <w:tcW w:w="851" w:type="dxa"/>
          </w:tcPr>
          <w:p w:rsidR="00CC0468" w:rsidRPr="006D7C96" w:rsidRDefault="00CC0468" w:rsidP="00CC0468">
            <w:pPr>
              <w:ind w:left="210" w:hangingChars="116" w:hanging="210"/>
              <w:jc w:val="center"/>
              <w:rPr>
                <w:rFonts w:eastAsia="SimSun" w:cs="Times New Roman"/>
                <w:b/>
                <w:bCs/>
                <w:sz w:val="18"/>
                <w:szCs w:val="18"/>
              </w:rPr>
            </w:pPr>
            <w:r w:rsidRPr="006D7C96">
              <w:rPr>
                <w:rFonts w:eastAsia="SimSun" w:cs="Times New Roman"/>
                <w:b/>
                <w:bCs/>
                <w:sz w:val="18"/>
                <w:szCs w:val="18"/>
              </w:rPr>
              <w:t>10</w:t>
            </w:r>
          </w:p>
        </w:tc>
        <w:tc>
          <w:tcPr>
            <w:tcW w:w="1272" w:type="dxa"/>
            <w:vAlign w:val="center"/>
          </w:tcPr>
          <w:p w:rsidR="00CC0468" w:rsidRPr="005127A9" w:rsidRDefault="00CC0468" w:rsidP="00CC0468">
            <w:pPr>
              <w:jc w:val="center"/>
              <w:rPr>
                <w:rFonts w:ascii="SimSun" w:eastAsia="SimSun" w:hAnsi="SimSun" w:cs="SimSun"/>
                <w:color w:val="000000"/>
                <w:sz w:val="18"/>
                <w:szCs w:val="18"/>
              </w:rPr>
            </w:pPr>
            <w:r w:rsidRPr="00BD5321">
              <w:rPr>
                <w:rFonts w:ascii="SimSun" w:eastAsia="SimSun" w:hAnsi="SimSun" w:cs="SimSun"/>
                <w:color w:val="000000"/>
                <w:sz w:val="18"/>
                <w:szCs w:val="18"/>
              </w:rPr>
              <w:t>23.32</w:t>
            </w:r>
          </w:p>
        </w:tc>
        <w:tc>
          <w:tcPr>
            <w:tcW w:w="1349" w:type="dxa"/>
            <w:vAlign w:val="center"/>
          </w:tcPr>
          <w:p w:rsidR="00CC0468" w:rsidRPr="00AF24C3" w:rsidRDefault="00CC0468" w:rsidP="00CC0468">
            <w:pPr>
              <w:jc w:val="center"/>
              <w:rPr>
                <w:rFonts w:ascii="SimSun" w:eastAsia="SimSun" w:hAnsi="SimSun" w:cs="SimSun"/>
                <w:color w:val="000000"/>
                <w:sz w:val="18"/>
                <w:szCs w:val="18"/>
              </w:rPr>
            </w:pPr>
            <w:r w:rsidRPr="00BD5321">
              <w:rPr>
                <w:rFonts w:ascii="SimSun" w:eastAsia="SimSun" w:hAnsi="SimSun" w:cs="SimSun"/>
                <w:color w:val="000000"/>
                <w:sz w:val="18"/>
                <w:szCs w:val="18"/>
              </w:rPr>
              <w:t>30.88</w:t>
            </w:r>
          </w:p>
        </w:tc>
        <w:tc>
          <w:tcPr>
            <w:tcW w:w="1503" w:type="dxa"/>
            <w:vAlign w:val="center"/>
          </w:tcPr>
          <w:p w:rsidR="00CC0468" w:rsidRPr="00AF24C3" w:rsidRDefault="00CC0468" w:rsidP="00CC0468">
            <w:pPr>
              <w:jc w:val="center"/>
              <w:rPr>
                <w:rFonts w:ascii="SimSun" w:eastAsia="SimSun" w:hAnsi="SimSun" w:cs="SimSun"/>
                <w:color w:val="000000"/>
                <w:sz w:val="18"/>
                <w:szCs w:val="18"/>
              </w:rPr>
            </w:pPr>
            <w:r w:rsidRPr="00BD5321">
              <w:rPr>
                <w:rFonts w:ascii="SimSun" w:eastAsia="SimSun" w:hAnsi="SimSun" w:cs="SimSun"/>
                <w:color w:val="000000"/>
                <w:sz w:val="18"/>
                <w:szCs w:val="18"/>
              </w:rPr>
              <w:t>25.42</w:t>
            </w:r>
          </w:p>
        </w:tc>
        <w:tc>
          <w:tcPr>
            <w:tcW w:w="1535" w:type="dxa"/>
            <w:vAlign w:val="center"/>
          </w:tcPr>
          <w:p w:rsidR="00CC0468" w:rsidRPr="00AF24C3" w:rsidRDefault="00CC0468" w:rsidP="00CC0468">
            <w:pPr>
              <w:jc w:val="center"/>
              <w:rPr>
                <w:rFonts w:ascii="SimSun" w:eastAsia="SimSun" w:hAnsi="SimSun" w:cs="SimSun"/>
                <w:color w:val="000000"/>
                <w:sz w:val="18"/>
                <w:szCs w:val="18"/>
              </w:rPr>
            </w:pPr>
            <w:r w:rsidRPr="00BD5321">
              <w:rPr>
                <w:rFonts w:ascii="SimSun" w:eastAsia="SimSun" w:hAnsi="SimSun" w:cs="SimSun"/>
                <w:color w:val="000000"/>
                <w:sz w:val="18"/>
                <w:szCs w:val="18"/>
              </w:rPr>
              <w:t>14.71</w:t>
            </w:r>
          </w:p>
        </w:tc>
        <w:tc>
          <w:tcPr>
            <w:tcW w:w="1230" w:type="dxa"/>
            <w:vAlign w:val="center"/>
          </w:tcPr>
          <w:p w:rsidR="00CC0468" w:rsidRPr="00AF24C3" w:rsidRDefault="00CC0468" w:rsidP="00CC0468">
            <w:pPr>
              <w:jc w:val="center"/>
              <w:rPr>
                <w:rFonts w:ascii="SimSun" w:eastAsia="SimSun" w:hAnsi="SimSun" w:cs="SimSun"/>
                <w:color w:val="000000"/>
                <w:sz w:val="18"/>
                <w:szCs w:val="18"/>
              </w:rPr>
            </w:pPr>
            <w:r w:rsidRPr="00BD5321">
              <w:rPr>
                <w:rFonts w:ascii="SimSun" w:eastAsia="SimSun" w:hAnsi="SimSun" w:cs="SimSun"/>
                <w:color w:val="000000"/>
                <w:sz w:val="18"/>
                <w:szCs w:val="18"/>
              </w:rPr>
              <w:t>5.67</w:t>
            </w:r>
          </w:p>
        </w:tc>
        <w:tc>
          <w:tcPr>
            <w:tcW w:w="818" w:type="dxa"/>
            <w:tcBorders>
              <w:top w:val="single" w:sz="4" w:space="0" w:color="auto"/>
              <w:left w:val="single" w:sz="4" w:space="0" w:color="auto"/>
              <w:bottom w:val="single" w:sz="4" w:space="0" w:color="auto"/>
              <w:right w:val="nil"/>
            </w:tcBorders>
            <w:vAlign w:val="center"/>
          </w:tcPr>
          <w:p w:rsidR="00CC0468" w:rsidRPr="00D412D7" w:rsidRDefault="00CC0468" w:rsidP="00CC0468">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3.51</w:t>
            </w:r>
          </w:p>
        </w:tc>
      </w:tr>
      <w:tr w:rsidR="00CC0468" w:rsidRPr="00AF24C3" w:rsidTr="00CC0468">
        <w:trPr>
          <w:trHeight w:val="303"/>
        </w:trPr>
        <w:tc>
          <w:tcPr>
            <w:tcW w:w="851" w:type="dxa"/>
          </w:tcPr>
          <w:p w:rsidR="00CC0468" w:rsidRPr="006D7C96" w:rsidRDefault="00CC0468" w:rsidP="00CC0468">
            <w:pPr>
              <w:ind w:left="210" w:hangingChars="116" w:hanging="210"/>
              <w:jc w:val="center"/>
              <w:rPr>
                <w:rFonts w:eastAsia="SimSun" w:cs="Times New Roman"/>
                <w:b/>
                <w:bCs/>
                <w:sz w:val="18"/>
                <w:szCs w:val="18"/>
              </w:rPr>
            </w:pPr>
            <w:r w:rsidRPr="006D7C96">
              <w:rPr>
                <w:rFonts w:eastAsia="SimSun" w:cs="Times New Roman"/>
                <w:b/>
                <w:bCs/>
                <w:sz w:val="18"/>
                <w:szCs w:val="18"/>
              </w:rPr>
              <w:t>11</w:t>
            </w:r>
          </w:p>
        </w:tc>
        <w:tc>
          <w:tcPr>
            <w:tcW w:w="1272" w:type="dxa"/>
            <w:vAlign w:val="center"/>
          </w:tcPr>
          <w:p w:rsidR="00CC0468" w:rsidRPr="00AF24C3" w:rsidRDefault="00CC0468" w:rsidP="00CC0468">
            <w:pPr>
              <w:jc w:val="center"/>
              <w:rPr>
                <w:rFonts w:ascii="SimSun" w:eastAsia="SimSun" w:hAnsi="SimSun" w:cs="SimSun"/>
                <w:color w:val="000000"/>
                <w:sz w:val="18"/>
                <w:szCs w:val="18"/>
              </w:rPr>
            </w:pPr>
            <w:r w:rsidRPr="00B1381A">
              <w:rPr>
                <w:rFonts w:ascii="SimSun" w:eastAsia="SimSun" w:hAnsi="SimSun" w:cs="SimSun"/>
                <w:color w:val="000000"/>
                <w:sz w:val="18"/>
                <w:szCs w:val="18"/>
              </w:rPr>
              <w:t>38.16</w:t>
            </w:r>
          </w:p>
        </w:tc>
        <w:tc>
          <w:tcPr>
            <w:tcW w:w="1349" w:type="dxa"/>
            <w:vAlign w:val="center"/>
          </w:tcPr>
          <w:p w:rsidR="00CC0468" w:rsidRPr="00AF24C3" w:rsidRDefault="00CC0468" w:rsidP="00CC0468">
            <w:pPr>
              <w:jc w:val="center"/>
              <w:rPr>
                <w:rFonts w:ascii="SimSun" w:eastAsia="SimSun" w:hAnsi="SimSun" w:cs="SimSun"/>
                <w:color w:val="000000"/>
                <w:sz w:val="18"/>
                <w:szCs w:val="18"/>
              </w:rPr>
            </w:pPr>
            <w:r w:rsidRPr="00B1381A">
              <w:rPr>
                <w:rFonts w:ascii="SimSun" w:eastAsia="SimSun" w:hAnsi="SimSun" w:cs="SimSun"/>
                <w:color w:val="000000"/>
                <w:sz w:val="18"/>
                <w:szCs w:val="18"/>
              </w:rPr>
              <w:t>33.54</w:t>
            </w:r>
          </w:p>
        </w:tc>
        <w:tc>
          <w:tcPr>
            <w:tcW w:w="1503" w:type="dxa"/>
            <w:vAlign w:val="center"/>
          </w:tcPr>
          <w:p w:rsidR="00CC0468" w:rsidRPr="00AF24C3" w:rsidRDefault="00CC0468" w:rsidP="00CC0468">
            <w:pPr>
              <w:jc w:val="center"/>
              <w:rPr>
                <w:rFonts w:ascii="SimSun" w:eastAsia="SimSun" w:hAnsi="SimSun" w:cs="SimSun"/>
                <w:color w:val="000000"/>
                <w:sz w:val="18"/>
                <w:szCs w:val="18"/>
              </w:rPr>
            </w:pPr>
            <w:r w:rsidRPr="00B1381A">
              <w:rPr>
                <w:rFonts w:ascii="SimSun" w:eastAsia="SimSun" w:hAnsi="SimSun" w:cs="SimSun"/>
                <w:color w:val="000000"/>
                <w:sz w:val="18"/>
                <w:szCs w:val="18"/>
              </w:rPr>
              <w:t>20.13</w:t>
            </w:r>
          </w:p>
        </w:tc>
        <w:tc>
          <w:tcPr>
            <w:tcW w:w="1535" w:type="dxa"/>
            <w:vAlign w:val="center"/>
          </w:tcPr>
          <w:p w:rsidR="00CC0468" w:rsidRPr="00AF24C3" w:rsidRDefault="00CC0468" w:rsidP="00CC0468">
            <w:pPr>
              <w:jc w:val="center"/>
              <w:rPr>
                <w:rFonts w:ascii="SimSun" w:eastAsia="SimSun" w:hAnsi="SimSun" w:cs="SimSun"/>
                <w:color w:val="000000"/>
                <w:sz w:val="18"/>
                <w:szCs w:val="18"/>
              </w:rPr>
            </w:pPr>
            <w:r w:rsidRPr="00B1381A">
              <w:rPr>
                <w:rFonts w:ascii="SimSun" w:eastAsia="SimSun" w:hAnsi="SimSun" w:cs="SimSun"/>
                <w:color w:val="000000"/>
                <w:sz w:val="18"/>
                <w:szCs w:val="18"/>
              </w:rPr>
              <w:t>5.03</w:t>
            </w:r>
          </w:p>
        </w:tc>
        <w:tc>
          <w:tcPr>
            <w:tcW w:w="1230" w:type="dxa"/>
            <w:vAlign w:val="center"/>
          </w:tcPr>
          <w:p w:rsidR="00CC0468" w:rsidRPr="00AF24C3" w:rsidRDefault="00CC0468" w:rsidP="00CC0468">
            <w:pPr>
              <w:jc w:val="center"/>
              <w:rPr>
                <w:rFonts w:ascii="SimSun" w:eastAsia="SimSun" w:hAnsi="SimSun" w:cs="SimSun"/>
                <w:color w:val="000000"/>
                <w:sz w:val="18"/>
                <w:szCs w:val="18"/>
              </w:rPr>
            </w:pPr>
            <w:r w:rsidRPr="00B1381A">
              <w:rPr>
                <w:rFonts w:ascii="SimSun" w:eastAsia="SimSun" w:hAnsi="SimSun" w:cs="SimSun"/>
                <w:color w:val="000000"/>
                <w:sz w:val="18"/>
                <w:szCs w:val="18"/>
              </w:rPr>
              <w:t>3.14</w:t>
            </w:r>
          </w:p>
        </w:tc>
        <w:tc>
          <w:tcPr>
            <w:tcW w:w="818" w:type="dxa"/>
            <w:tcBorders>
              <w:top w:val="single" w:sz="4" w:space="0" w:color="auto"/>
              <w:left w:val="single" w:sz="4" w:space="0" w:color="auto"/>
              <w:bottom w:val="single" w:sz="4" w:space="0" w:color="auto"/>
              <w:right w:val="nil"/>
            </w:tcBorders>
            <w:vAlign w:val="center"/>
          </w:tcPr>
          <w:p w:rsidR="00CC0468" w:rsidRPr="00D412D7" w:rsidRDefault="00CC0468" w:rsidP="00CC0468">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3.96</w:t>
            </w:r>
          </w:p>
        </w:tc>
      </w:tr>
      <w:tr w:rsidR="00CC0468" w:rsidRPr="00AF24C3" w:rsidTr="00CC0468">
        <w:trPr>
          <w:trHeight w:val="303"/>
        </w:trPr>
        <w:tc>
          <w:tcPr>
            <w:tcW w:w="851" w:type="dxa"/>
          </w:tcPr>
          <w:p w:rsidR="00CC0468" w:rsidRDefault="00CC0468" w:rsidP="00CC0468">
            <w:pPr>
              <w:ind w:left="210" w:hangingChars="116" w:hanging="210"/>
              <w:rPr>
                <w:rFonts w:ascii="SimSun" w:eastAsia="SimSun" w:hAnsi="SimSun" w:cs="Times New Roman"/>
                <w:b/>
                <w:bCs/>
                <w:sz w:val="18"/>
                <w:szCs w:val="18"/>
              </w:rPr>
            </w:pPr>
            <w:r>
              <w:rPr>
                <w:rFonts w:ascii="SimSun" w:eastAsia="SimSun" w:hAnsi="SimSun" w:cs="Times New Roman"/>
                <w:b/>
                <w:bCs/>
                <w:sz w:val="18"/>
                <w:szCs w:val="18"/>
              </w:rPr>
              <w:t>T</w:t>
            </w:r>
            <w:r>
              <w:rPr>
                <w:rFonts w:ascii="SimSun" w:eastAsia="SimSun" w:hAnsi="SimSun" w:cs="Times New Roman" w:hint="eastAsia"/>
                <w:b/>
                <w:bCs/>
                <w:sz w:val="18"/>
                <w:szCs w:val="18"/>
              </w:rPr>
              <w:t>otal</w:t>
            </w:r>
          </w:p>
          <w:p w:rsidR="00CC0468" w:rsidRDefault="00CC0468" w:rsidP="00CC0468">
            <w:pPr>
              <w:ind w:left="210" w:hangingChars="116" w:hanging="210"/>
              <w:rPr>
                <w:rFonts w:ascii="SimSun" w:eastAsia="SimSun" w:hAnsi="SimSun" w:cs="Times New Roman"/>
                <w:b/>
                <w:bCs/>
                <w:sz w:val="18"/>
                <w:szCs w:val="18"/>
              </w:rPr>
            </w:pPr>
            <w:r>
              <w:rPr>
                <w:rFonts w:ascii="SimSun" w:eastAsia="SimSun" w:hAnsi="SimSun" w:cs="Times New Roman"/>
                <w:b/>
                <w:bCs/>
                <w:sz w:val="18"/>
                <w:szCs w:val="18"/>
              </w:rPr>
              <w:t>average</w:t>
            </w:r>
          </w:p>
        </w:tc>
        <w:tc>
          <w:tcPr>
            <w:tcW w:w="7707" w:type="dxa"/>
            <w:gridSpan w:val="6"/>
            <w:vAlign w:val="center"/>
          </w:tcPr>
          <w:p w:rsidR="00CC0468" w:rsidRDefault="007411C1" w:rsidP="00CC0468">
            <w:pPr>
              <w:jc w:val="center"/>
              <w:rPr>
                <w:rFonts w:ascii="SimSun" w:eastAsia="SimSun" w:hAnsi="SimSun" w:cs="SimSun"/>
                <w:color w:val="000000"/>
                <w:sz w:val="18"/>
                <w:szCs w:val="18"/>
              </w:rPr>
            </w:pPr>
            <w:r>
              <w:rPr>
                <w:rFonts w:ascii="SimSun" w:eastAsia="SimSun" w:hAnsi="SimSun" w:cs="SimSun" w:hint="eastAsia"/>
                <w:color w:val="000000"/>
                <w:sz w:val="18"/>
                <w:szCs w:val="18"/>
              </w:rPr>
              <w:t>3.83</w:t>
            </w:r>
          </w:p>
        </w:tc>
      </w:tr>
    </w:tbl>
    <w:p w:rsidR="00933709" w:rsidRDefault="00933709" w:rsidP="002B1B35">
      <w:pPr>
        <w:rPr>
          <w:rFonts w:ascii="SimSun" w:eastAsia="SimSun" w:hAnsi="SimSun" w:cs="Times New Roman"/>
          <w:b/>
          <w:sz w:val="24"/>
          <w:szCs w:val="24"/>
        </w:rPr>
      </w:pPr>
    </w:p>
    <w:p w:rsidR="00A41633" w:rsidRPr="0091092D" w:rsidRDefault="00765D3A" w:rsidP="00B446C7">
      <w:pPr>
        <w:spacing w:line="360" w:lineRule="auto"/>
        <w:ind w:firstLineChars="200" w:firstLine="480"/>
        <w:rPr>
          <w:rFonts w:eastAsia="SimSun" w:cs="Times New Roman"/>
          <w:sz w:val="24"/>
          <w:szCs w:val="24"/>
        </w:rPr>
      </w:pPr>
      <w:r>
        <w:rPr>
          <w:rFonts w:eastAsia="SimSun" w:cs="Times New Roman"/>
          <w:sz w:val="24"/>
          <w:szCs w:val="24"/>
        </w:rPr>
        <w:t>We can find</w:t>
      </w:r>
      <w:r w:rsidR="0091092D" w:rsidRPr="0091092D">
        <w:rPr>
          <w:rFonts w:eastAsia="SimSun" w:cs="Times New Roman"/>
          <w:sz w:val="24"/>
          <w:szCs w:val="24"/>
        </w:rPr>
        <w:t xml:space="preserve"> that </w:t>
      </w:r>
      <w:r w:rsidR="00484FD4">
        <w:rPr>
          <w:rFonts w:eastAsia="SimSun" w:cs="Times New Roman"/>
          <w:sz w:val="24"/>
          <w:szCs w:val="24"/>
        </w:rPr>
        <w:t xml:space="preserve">Nanjing citizens </w:t>
      </w:r>
      <w:r w:rsidR="00484FD4">
        <w:rPr>
          <w:rFonts w:eastAsia="SimSun" w:cs="Times New Roman" w:hint="eastAsia"/>
          <w:sz w:val="24"/>
          <w:szCs w:val="24"/>
        </w:rPr>
        <w:t>approved</w:t>
      </w:r>
      <w:r w:rsidR="00484FD4">
        <w:rPr>
          <w:rFonts w:eastAsia="SimSun" w:cs="Times New Roman"/>
          <w:sz w:val="24"/>
          <w:szCs w:val="24"/>
        </w:rPr>
        <w:t xml:space="preserve"> “</w:t>
      </w:r>
      <w:r w:rsidR="00A565F8">
        <w:rPr>
          <w:rFonts w:eastAsia="SimSun" w:cs="Times New Roman"/>
          <w:sz w:val="24"/>
          <w:szCs w:val="24"/>
        </w:rPr>
        <w:t>m</w:t>
      </w:r>
      <w:r w:rsidR="00A565F8" w:rsidRPr="00A565F8">
        <w:rPr>
          <w:rFonts w:eastAsia="SimSun" w:cs="Times New Roman"/>
          <w:sz w:val="24"/>
          <w:szCs w:val="24"/>
        </w:rPr>
        <w:t>igrant workers’ tasks were dirty, heavy and dangerous which citizens would not to do</w:t>
      </w:r>
      <w:r w:rsidR="00484FD4">
        <w:rPr>
          <w:rFonts w:eastAsia="SimSun" w:cs="Times New Roman"/>
          <w:sz w:val="24"/>
          <w:szCs w:val="24"/>
        </w:rPr>
        <w:t>”, “</w:t>
      </w:r>
      <w:r w:rsidR="005E74D6">
        <w:rPr>
          <w:rFonts w:eastAsia="SimSun" w:cs="Times New Roman"/>
          <w:sz w:val="24"/>
          <w:szCs w:val="24"/>
        </w:rPr>
        <w:t>t</w:t>
      </w:r>
      <w:r w:rsidR="005E74D6" w:rsidRPr="005E74D6">
        <w:rPr>
          <w:rFonts w:eastAsia="SimSun" w:cs="Times New Roman"/>
          <w:sz w:val="24"/>
          <w:szCs w:val="24"/>
        </w:rPr>
        <w:t>he economic development of cities cannot be separated from migrant workers’ endeavor</w:t>
      </w:r>
      <w:r w:rsidR="00484FD4">
        <w:rPr>
          <w:rFonts w:eastAsia="SimSun" w:cs="Times New Roman"/>
          <w:sz w:val="24"/>
          <w:szCs w:val="24"/>
        </w:rPr>
        <w:t>” and “</w:t>
      </w:r>
      <w:r w:rsidR="003B7DD3">
        <w:rPr>
          <w:rFonts w:eastAsia="SimSun" w:cs="Times New Roman"/>
          <w:sz w:val="24"/>
          <w:szCs w:val="24"/>
        </w:rPr>
        <w:t>m</w:t>
      </w:r>
      <w:r w:rsidR="003B7DD3" w:rsidRPr="003B7DD3">
        <w:rPr>
          <w:rFonts w:eastAsia="SimSun" w:cs="Times New Roman"/>
          <w:sz w:val="24"/>
          <w:szCs w:val="24"/>
        </w:rPr>
        <w:t>igrant workers provided convenience for citizens’ life</w:t>
      </w:r>
      <w:r w:rsidR="00484FD4">
        <w:rPr>
          <w:rFonts w:eastAsia="SimSun" w:cs="Times New Roman"/>
          <w:sz w:val="24"/>
          <w:szCs w:val="24"/>
        </w:rPr>
        <w:t xml:space="preserve">” mostly </w:t>
      </w:r>
      <w:r w:rsidR="0091092D" w:rsidRPr="0091092D">
        <w:rPr>
          <w:rFonts w:eastAsia="SimSun" w:cs="Times New Roman"/>
          <w:sz w:val="24"/>
          <w:szCs w:val="24"/>
        </w:rPr>
        <w:t xml:space="preserve">from the graph above. </w:t>
      </w:r>
      <w:r w:rsidR="001B084B">
        <w:rPr>
          <w:rFonts w:eastAsia="SimSun" w:cs="Times New Roman"/>
          <w:sz w:val="24"/>
          <w:szCs w:val="24"/>
        </w:rPr>
        <w:t>Their</w:t>
      </w:r>
      <w:r w:rsidR="00730848">
        <w:rPr>
          <w:rFonts w:eastAsia="SimSun" w:cs="Times New Roman"/>
          <w:sz w:val="24"/>
          <w:szCs w:val="24"/>
        </w:rPr>
        <w:t xml:space="preserve"> rating were at least 4 points and there are more than 80% citizens chose “</w:t>
      </w:r>
      <w:r w:rsidR="002259D6">
        <w:rPr>
          <w:rFonts w:eastAsia="SimSun" w:cs="Times New Roman"/>
          <w:sz w:val="24"/>
          <w:szCs w:val="24"/>
        </w:rPr>
        <w:t>comparatively agree</w:t>
      </w:r>
      <w:r w:rsidR="00730848">
        <w:rPr>
          <w:rFonts w:eastAsia="SimSun" w:cs="Times New Roman"/>
          <w:sz w:val="24"/>
          <w:szCs w:val="24"/>
        </w:rPr>
        <w:t>” and “</w:t>
      </w:r>
      <w:r w:rsidR="002259D6">
        <w:rPr>
          <w:rFonts w:eastAsia="SimSun" w:cs="Times New Roman"/>
          <w:sz w:val="24"/>
          <w:szCs w:val="24"/>
        </w:rPr>
        <w:t>strongly agree</w:t>
      </w:r>
      <w:r w:rsidR="00730848">
        <w:rPr>
          <w:rFonts w:eastAsia="SimSun" w:cs="Times New Roman"/>
          <w:sz w:val="24"/>
          <w:szCs w:val="24"/>
        </w:rPr>
        <w:t>”</w:t>
      </w:r>
      <w:r w:rsidR="0037037C">
        <w:rPr>
          <w:rFonts w:eastAsia="SimSun" w:cs="Times New Roman"/>
          <w:sz w:val="24"/>
          <w:szCs w:val="24"/>
        </w:rPr>
        <w:t xml:space="preserve">. </w:t>
      </w:r>
      <w:r w:rsidR="005F4A55">
        <w:rPr>
          <w:rFonts w:eastAsia="SimSun" w:cs="Times New Roman"/>
          <w:sz w:val="24"/>
          <w:szCs w:val="24"/>
        </w:rPr>
        <w:t xml:space="preserve">The score of </w:t>
      </w:r>
      <w:r w:rsidR="00C53AE2">
        <w:rPr>
          <w:rFonts w:eastAsia="SimSun" w:cs="Times New Roman"/>
          <w:sz w:val="24"/>
          <w:szCs w:val="24"/>
        </w:rPr>
        <w:t xml:space="preserve">statements </w:t>
      </w:r>
      <w:r w:rsidR="005F4A55">
        <w:rPr>
          <w:rFonts w:eastAsia="SimSun" w:cs="Times New Roman"/>
          <w:sz w:val="24"/>
          <w:szCs w:val="24"/>
        </w:rPr>
        <w:t>“</w:t>
      </w:r>
      <w:r w:rsidR="00D87FBE">
        <w:rPr>
          <w:rFonts w:eastAsia="SimSun" w:cs="Times New Roman"/>
          <w:sz w:val="24"/>
          <w:szCs w:val="24"/>
        </w:rPr>
        <w:t>m</w:t>
      </w:r>
      <w:r w:rsidR="00D87FBE" w:rsidRPr="00D87FBE">
        <w:rPr>
          <w:rFonts w:eastAsia="SimSun" w:cs="Times New Roman"/>
          <w:sz w:val="24"/>
          <w:szCs w:val="24"/>
        </w:rPr>
        <w:t>igrant workers provided cheap services and reduce the cost of citizens’ life</w:t>
      </w:r>
      <w:r w:rsidR="005F4A55">
        <w:rPr>
          <w:rFonts w:eastAsia="SimSun" w:cs="Times New Roman"/>
          <w:sz w:val="24"/>
          <w:szCs w:val="24"/>
        </w:rPr>
        <w:t>” and “</w:t>
      </w:r>
      <w:r w:rsidR="0016341F">
        <w:rPr>
          <w:rFonts w:eastAsia="SimSun" w:cs="Times New Roman"/>
          <w:sz w:val="24"/>
          <w:szCs w:val="24"/>
        </w:rPr>
        <w:t>m</w:t>
      </w:r>
      <w:r w:rsidR="0016341F" w:rsidRPr="0016341F">
        <w:rPr>
          <w:rFonts w:eastAsia="SimSun" w:cs="Times New Roman"/>
          <w:sz w:val="24"/>
          <w:szCs w:val="24"/>
        </w:rPr>
        <w:t>igrant workers increased the consumption of city and stimulate the market</w:t>
      </w:r>
      <w:r w:rsidR="005F4A55">
        <w:rPr>
          <w:rFonts w:eastAsia="SimSun" w:cs="Times New Roman"/>
          <w:sz w:val="24"/>
          <w:szCs w:val="24"/>
        </w:rPr>
        <w:t xml:space="preserve">” </w:t>
      </w:r>
      <w:r w:rsidR="0018682C">
        <w:rPr>
          <w:rFonts w:eastAsia="SimSun" w:cs="Times New Roman"/>
          <w:sz w:val="24"/>
          <w:szCs w:val="24"/>
        </w:rPr>
        <w:t>ranges from “</w:t>
      </w:r>
      <w:r w:rsidR="004E2B59">
        <w:rPr>
          <w:rFonts w:eastAsia="SimSun" w:cs="Times New Roman"/>
          <w:sz w:val="24"/>
          <w:szCs w:val="24"/>
        </w:rPr>
        <w:t>generally agree</w:t>
      </w:r>
      <w:r w:rsidR="0018682C">
        <w:rPr>
          <w:rFonts w:eastAsia="SimSun" w:cs="Times New Roman"/>
          <w:sz w:val="24"/>
          <w:szCs w:val="24"/>
        </w:rPr>
        <w:t>” and “</w:t>
      </w:r>
      <w:r w:rsidR="004E2B59">
        <w:rPr>
          <w:rFonts w:eastAsia="SimSun" w:cs="Times New Roman"/>
          <w:sz w:val="24"/>
          <w:szCs w:val="24"/>
        </w:rPr>
        <w:t>comparatively agree</w:t>
      </w:r>
      <w:r w:rsidR="0018682C">
        <w:rPr>
          <w:rFonts w:eastAsia="SimSun" w:cs="Times New Roman"/>
          <w:sz w:val="24"/>
          <w:szCs w:val="24"/>
        </w:rPr>
        <w:t xml:space="preserve">”. </w:t>
      </w:r>
      <w:r w:rsidR="00B55B9A">
        <w:rPr>
          <w:rFonts w:eastAsia="SimSun" w:cs="Times New Roman"/>
          <w:sz w:val="24"/>
          <w:szCs w:val="24"/>
        </w:rPr>
        <w:t xml:space="preserve">There are more than </w:t>
      </w:r>
      <w:r w:rsidR="00B55B9A">
        <w:rPr>
          <w:rFonts w:eastAsia="SimSun" w:cs="Times New Roman" w:hint="eastAsia"/>
          <w:sz w:val="24"/>
          <w:szCs w:val="24"/>
        </w:rPr>
        <w:t>s</w:t>
      </w:r>
      <w:r w:rsidR="00B55B9A" w:rsidRPr="00B55B9A">
        <w:rPr>
          <w:rFonts w:eastAsia="SimSun" w:cs="Times New Roman"/>
          <w:sz w:val="24"/>
          <w:szCs w:val="24"/>
        </w:rPr>
        <w:t>even probitates</w:t>
      </w:r>
      <w:r w:rsidR="00B55B9A">
        <w:rPr>
          <w:rFonts w:eastAsia="SimSun" w:cs="Times New Roman"/>
          <w:sz w:val="24"/>
          <w:szCs w:val="24"/>
        </w:rPr>
        <w:t xml:space="preserve"> citizens </w:t>
      </w:r>
      <w:r w:rsidR="008A3C2B">
        <w:rPr>
          <w:rFonts w:eastAsia="SimSun" w:cs="Times New Roman" w:hint="eastAsia"/>
          <w:sz w:val="24"/>
          <w:szCs w:val="24"/>
        </w:rPr>
        <w:t>chose</w:t>
      </w:r>
      <w:r w:rsidR="008A3C2B">
        <w:rPr>
          <w:rFonts w:eastAsia="SimSun" w:cs="Times New Roman"/>
          <w:sz w:val="24"/>
          <w:szCs w:val="24"/>
        </w:rPr>
        <w:t xml:space="preserve"> “</w:t>
      </w:r>
      <w:r w:rsidR="004678B3">
        <w:rPr>
          <w:rFonts w:eastAsia="SimSun" w:cs="Times New Roman"/>
          <w:sz w:val="24"/>
          <w:szCs w:val="24"/>
        </w:rPr>
        <w:t>strongly disagree</w:t>
      </w:r>
      <w:r w:rsidR="008A3C2B">
        <w:rPr>
          <w:rFonts w:eastAsia="SimSun" w:cs="Times New Roman"/>
          <w:sz w:val="24"/>
          <w:szCs w:val="24"/>
        </w:rPr>
        <w:t>” or “</w:t>
      </w:r>
      <w:r w:rsidR="004678B3">
        <w:rPr>
          <w:rFonts w:eastAsia="SimSun" w:cs="Times New Roman"/>
          <w:sz w:val="24"/>
          <w:szCs w:val="24"/>
        </w:rPr>
        <w:t>not quite agree</w:t>
      </w:r>
      <w:r w:rsidR="008A3C2B">
        <w:rPr>
          <w:rFonts w:eastAsia="SimSun" w:cs="Times New Roman"/>
          <w:sz w:val="24"/>
          <w:szCs w:val="24"/>
        </w:rPr>
        <w:t xml:space="preserve">” for the </w:t>
      </w:r>
      <w:r w:rsidR="00FB5478">
        <w:rPr>
          <w:rFonts w:eastAsia="SimSun" w:cs="Times New Roman"/>
          <w:sz w:val="24"/>
          <w:szCs w:val="24"/>
        </w:rPr>
        <w:t>11</w:t>
      </w:r>
      <w:r w:rsidR="00FB5478" w:rsidRPr="00FB5478">
        <w:rPr>
          <w:rFonts w:eastAsia="SimSun" w:cs="Times New Roman"/>
          <w:sz w:val="24"/>
          <w:szCs w:val="24"/>
          <w:vertAlign w:val="superscript"/>
        </w:rPr>
        <w:t>th</w:t>
      </w:r>
      <w:r w:rsidR="00FB5478">
        <w:rPr>
          <w:rFonts w:eastAsia="SimSun" w:cs="Times New Roman"/>
          <w:sz w:val="24"/>
          <w:szCs w:val="24"/>
        </w:rPr>
        <w:t xml:space="preserve"> statement. </w:t>
      </w:r>
      <w:r w:rsidR="00C954AC">
        <w:rPr>
          <w:rFonts w:eastAsia="SimSun" w:cs="Times New Roman"/>
          <w:sz w:val="24"/>
          <w:szCs w:val="24"/>
        </w:rPr>
        <w:t>Besides, Nanjing citizens didn’t agree with</w:t>
      </w:r>
      <w:r w:rsidR="0099614E">
        <w:rPr>
          <w:rFonts w:eastAsia="SimSun" w:cs="Times New Roman"/>
          <w:sz w:val="24"/>
          <w:szCs w:val="24"/>
        </w:rPr>
        <w:t xml:space="preserve"> these two statements:</w:t>
      </w:r>
      <w:r w:rsidR="00C954AC">
        <w:rPr>
          <w:rFonts w:eastAsia="SimSun" w:cs="Times New Roman"/>
          <w:sz w:val="24"/>
          <w:szCs w:val="24"/>
        </w:rPr>
        <w:t xml:space="preserve"> “</w:t>
      </w:r>
      <w:r w:rsidR="00E771B6">
        <w:rPr>
          <w:rFonts w:eastAsia="SimSun" w:cs="Times New Roman"/>
          <w:sz w:val="24"/>
          <w:szCs w:val="24"/>
        </w:rPr>
        <w:t>m</w:t>
      </w:r>
      <w:r w:rsidR="00E771B6" w:rsidRPr="00E771B6">
        <w:rPr>
          <w:rFonts w:eastAsia="SimSun" w:cs="Times New Roman"/>
          <w:sz w:val="24"/>
          <w:szCs w:val="24"/>
        </w:rPr>
        <w:t>igrant workers competed with citizens for jobs</w:t>
      </w:r>
      <w:r w:rsidR="00C954AC">
        <w:rPr>
          <w:rFonts w:eastAsia="SimSun" w:cs="Times New Roman"/>
          <w:sz w:val="24"/>
          <w:szCs w:val="24"/>
        </w:rPr>
        <w:t>” and “</w:t>
      </w:r>
      <w:r w:rsidR="002475DB">
        <w:rPr>
          <w:rFonts w:eastAsia="SimSun" w:cs="Times New Roman"/>
          <w:sz w:val="24"/>
          <w:szCs w:val="24"/>
        </w:rPr>
        <w:t>m</w:t>
      </w:r>
      <w:r w:rsidR="002475DB" w:rsidRPr="002475DB">
        <w:rPr>
          <w:rFonts w:eastAsia="SimSun" w:cs="Times New Roman"/>
          <w:sz w:val="24"/>
          <w:szCs w:val="24"/>
        </w:rPr>
        <w:t>igrant workers exacerbated traffic congestion</w:t>
      </w:r>
      <w:r w:rsidR="00C954AC">
        <w:rPr>
          <w:rFonts w:eastAsia="SimSun" w:cs="Times New Roman"/>
          <w:sz w:val="24"/>
          <w:szCs w:val="24"/>
        </w:rPr>
        <w:t xml:space="preserve">”. </w:t>
      </w:r>
      <w:r w:rsidR="000E5964">
        <w:rPr>
          <w:rFonts w:eastAsia="SimSun" w:cs="Times New Roman"/>
          <w:sz w:val="24"/>
          <w:szCs w:val="24"/>
        </w:rPr>
        <w:t xml:space="preserve">It is worth noting that </w:t>
      </w:r>
      <w:r w:rsidR="00685206">
        <w:rPr>
          <w:rFonts w:eastAsia="SimSun" w:cs="Times New Roman"/>
          <w:sz w:val="24"/>
          <w:szCs w:val="24"/>
        </w:rPr>
        <w:t xml:space="preserve">there are still more than twenty percent of the </w:t>
      </w:r>
      <w:r w:rsidR="00685206">
        <w:rPr>
          <w:rFonts w:eastAsia="SimSun" w:cs="Times New Roman" w:hint="eastAsia"/>
          <w:sz w:val="24"/>
          <w:szCs w:val="24"/>
        </w:rPr>
        <w:t>Nanjing</w:t>
      </w:r>
      <w:r w:rsidR="00685206">
        <w:rPr>
          <w:rFonts w:eastAsia="SimSun" w:cs="Times New Roman"/>
          <w:sz w:val="24"/>
          <w:szCs w:val="24"/>
        </w:rPr>
        <w:t xml:space="preserve"> </w:t>
      </w:r>
      <w:r w:rsidR="00685206">
        <w:rPr>
          <w:rFonts w:eastAsia="SimSun" w:cs="Times New Roman" w:hint="eastAsia"/>
          <w:sz w:val="24"/>
          <w:szCs w:val="24"/>
        </w:rPr>
        <w:t>citizens</w:t>
      </w:r>
      <w:r w:rsidR="00685206">
        <w:rPr>
          <w:rFonts w:eastAsia="SimSun" w:cs="Times New Roman"/>
          <w:sz w:val="24"/>
          <w:szCs w:val="24"/>
        </w:rPr>
        <w:t xml:space="preserve"> agreed the statements “</w:t>
      </w:r>
      <w:r w:rsidR="007D1741">
        <w:rPr>
          <w:rFonts w:eastAsia="SimSun" w:cs="Times New Roman"/>
          <w:sz w:val="24"/>
          <w:szCs w:val="24"/>
        </w:rPr>
        <w:t>m</w:t>
      </w:r>
      <w:r w:rsidR="007D1741" w:rsidRPr="007D1741">
        <w:rPr>
          <w:rFonts w:eastAsia="SimSun" w:cs="Times New Roman"/>
          <w:sz w:val="24"/>
          <w:szCs w:val="24"/>
        </w:rPr>
        <w:t>igrant workers led to an increase in criminal phenomenon</w:t>
      </w:r>
      <w:r w:rsidR="00685206">
        <w:rPr>
          <w:rFonts w:eastAsia="SimSun" w:cs="Times New Roman"/>
          <w:sz w:val="24"/>
          <w:szCs w:val="24"/>
        </w:rPr>
        <w:t>” and “</w:t>
      </w:r>
      <w:r w:rsidR="007953E7">
        <w:rPr>
          <w:rFonts w:eastAsia="SimSun" w:cs="Times New Roman"/>
          <w:sz w:val="24"/>
          <w:szCs w:val="24"/>
        </w:rPr>
        <w:t>m</w:t>
      </w:r>
      <w:r w:rsidR="007953E7" w:rsidRPr="007953E7">
        <w:rPr>
          <w:rFonts w:eastAsia="SimSun" w:cs="Times New Roman"/>
          <w:sz w:val="24"/>
          <w:szCs w:val="24"/>
        </w:rPr>
        <w:t>igrant workers sold fakes and disrupted the market order</w:t>
      </w:r>
      <w:r w:rsidR="00685206">
        <w:rPr>
          <w:rFonts w:eastAsia="SimSun" w:cs="Times New Roman"/>
          <w:sz w:val="24"/>
          <w:szCs w:val="24"/>
        </w:rPr>
        <w:t>”</w:t>
      </w:r>
      <w:r w:rsidR="009303F4">
        <w:rPr>
          <w:rFonts w:eastAsia="SimSun" w:cs="Times New Roman"/>
          <w:sz w:val="24"/>
          <w:szCs w:val="24"/>
        </w:rPr>
        <w:t>. In a word, the scores of Nanjing citizens’ negative statements about migrant workers are relatively lower, and the overall average score of</w:t>
      </w:r>
      <w:r w:rsidR="006B18A0">
        <w:rPr>
          <w:rFonts w:eastAsia="SimSun" w:cs="Times New Roman"/>
          <w:sz w:val="24"/>
          <w:szCs w:val="24"/>
        </w:rPr>
        <w:t xml:space="preserve"> the 11 statements above is </w:t>
      </w:r>
      <w:r w:rsidR="006B18A0">
        <w:rPr>
          <w:rFonts w:eastAsia="SimSun" w:cs="Times New Roman" w:hint="eastAsia"/>
          <w:sz w:val="24"/>
          <w:szCs w:val="24"/>
        </w:rPr>
        <w:t>3</w:t>
      </w:r>
      <w:r w:rsidR="006B18A0">
        <w:rPr>
          <w:rFonts w:eastAsia="SimSun" w:cs="Times New Roman"/>
          <w:sz w:val="24"/>
          <w:szCs w:val="24"/>
        </w:rPr>
        <w:t>.83</w:t>
      </w:r>
      <w:r w:rsidR="009303F4">
        <w:rPr>
          <w:rFonts w:eastAsia="SimSun" w:cs="Times New Roman"/>
          <w:sz w:val="24"/>
          <w:szCs w:val="24"/>
        </w:rPr>
        <w:t xml:space="preserve"> which show that the evaluation of citizens towards migrant workers is above average.</w:t>
      </w:r>
    </w:p>
    <w:p w:rsidR="00180314" w:rsidRDefault="00180314" w:rsidP="002B1B35">
      <w:pPr>
        <w:rPr>
          <w:rFonts w:ascii="SimSun" w:eastAsia="SimSun" w:hAnsi="SimSun" w:cs="Times New Roman"/>
          <w:b/>
          <w:sz w:val="24"/>
          <w:szCs w:val="24"/>
        </w:rPr>
      </w:pPr>
    </w:p>
    <w:p w:rsidR="002103AF" w:rsidRPr="00E72CF9" w:rsidRDefault="00C67E4F" w:rsidP="007C1D54">
      <w:pPr>
        <w:jc w:val="center"/>
        <w:rPr>
          <w:rFonts w:eastAsia="SimSun" w:cs="Times New Roman"/>
          <w:b/>
          <w:sz w:val="24"/>
          <w:szCs w:val="24"/>
        </w:rPr>
      </w:pPr>
      <w:r w:rsidRPr="00E72CF9">
        <w:rPr>
          <w:rFonts w:eastAsia="SimSun" w:cs="Times New Roman"/>
          <w:b/>
          <w:sz w:val="24"/>
          <w:szCs w:val="24"/>
        </w:rPr>
        <w:t>Table</w:t>
      </w:r>
      <w:r w:rsidR="00B312CF" w:rsidRPr="00E72CF9">
        <w:rPr>
          <w:rFonts w:eastAsia="SimSun" w:cs="Times New Roman"/>
          <w:b/>
          <w:sz w:val="24"/>
          <w:szCs w:val="24"/>
        </w:rPr>
        <w:t xml:space="preserve"> </w:t>
      </w:r>
      <w:r w:rsidR="00F1385A" w:rsidRPr="00E72CF9">
        <w:rPr>
          <w:rFonts w:eastAsia="SimSun" w:cs="Times New Roman"/>
          <w:b/>
          <w:sz w:val="24"/>
          <w:szCs w:val="24"/>
        </w:rPr>
        <w:t>3</w:t>
      </w:r>
      <w:r w:rsidR="004067FF" w:rsidRPr="00E72CF9">
        <w:rPr>
          <w:rFonts w:eastAsia="SimSun" w:cs="Times New Roman"/>
          <w:b/>
          <w:sz w:val="24"/>
          <w:szCs w:val="24"/>
        </w:rPr>
        <w:t>：</w:t>
      </w:r>
      <w:r w:rsidR="001500CE" w:rsidRPr="00E72CF9">
        <w:rPr>
          <w:rFonts w:eastAsia="SimSun" w:cs="Times New Roman"/>
          <w:b/>
          <w:sz w:val="24"/>
          <w:szCs w:val="24"/>
        </w:rPr>
        <w:t>Evaluati</w:t>
      </w:r>
      <w:r w:rsidR="00C709D0" w:rsidRPr="00E72CF9">
        <w:rPr>
          <w:rFonts w:eastAsia="SimSun" w:cs="Times New Roman"/>
          <w:b/>
          <w:sz w:val="24"/>
          <w:szCs w:val="24"/>
        </w:rPr>
        <w:t>on of migrant workers of Zhangjiagang</w:t>
      </w:r>
      <w:r w:rsidR="001500CE" w:rsidRPr="00E72CF9">
        <w:rPr>
          <w:rFonts w:eastAsia="SimSun" w:cs="Times New Roman"/>
          <w:b/>
          <w:sz w:val="24"/>
          <w:szCs w:val="24"/>
        </w:rPr>
        <w:t xml:space="preserve"> citizens</w:t>
      </w:r>
    </w:p>
    <w:p w:rsidR="002103AF" w:rsidRPr="00AF24C3" w:rsidRDefault="002103AF" w:rsidP="002103AF">
      <w:pPr>
        <w:rPr>
          <w:rFonts w:ascii="SimSun" w:eastAsia="SimSun" w:hAnsi="SimSun" w:cs="Times New Roman"/>
          <w:b/>
          <w:sz w:val="24"/>
          <w:szCs w:val="24"/>
        </w:rPr>
      </w:pPr>
    </w:p>
    <w:tbl>
      <w:tblPr>
        <w:tblStyle w:val="TableGrid"/>
        <w:tblW w:w="8558" w:type="dxa"/>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851"/>
        <w:gridCol w:w="1350"/>
        <w:gridCol w:w="1246"/>
        <w:gridCol w:w="1535"/>
        <w:gridCol w:w="1551"/>
        <w:gridCol w:w="1174"/>
        <w:gridCol w:w="851"/>
      </w:tblGrid>
      <w:tr w:rsidR="00867375" w:rsidRPr="00AF24C3" w:rsidTr="00F10A8D">
        <w:trPr>
          <w:trHeight w:val="290"/>
        </w:trPr>
        <w:tc>
          <w:tcPr>
            <w:tcW w:w="851" w:type="dxa"/>
            <w:vMerge w:val="restart"/>
            <w:vAlign w:val="center"/>
          </w:tcPr>
          <w:p w:rsidR="00867375" w:rsidRPr="00AF24C3" w:rsidRDefault="00867375" w:rsidP="00665F51">
            <w:pPr>
              <w:jc w:val="center"/>
              <w:rPr>
                <w:rFonts w:ascii="SimSun" w:eastAsia="SimSun" w:hAnsi="SimSun" w:cs="Times New Roman"/>
                <w:b/>
                <w:sz w:val="18"/>
                <w:szCs w:val="18"/>
              </w:rPr>
            </w:pPr>
          </w:p>
        </w:tc>
        <w:tc>
          <w:tcPr>
            <w:tcW w:w="6856" w:type="dxa"/>
            <w:gridSpan w:val="5"/>
            <w:vAlign w:val="center"/>
          </w:tcPr>
          <w:p w:rsidR="00867375" w:rsidRPr="00AF24C3" w:rsidRDefault="00535D5A" w:rsidP="00665F51">
            <w:pPr>
              <w:jc w:val="center"/>
              <w:rPr>
                <w:rFonts w:ascii="SimSun" w:eastAsia="SimSun" w:hAnsi="SimSun" w:cs="Times New Roman"/>
                <w:b/>
                <w:sz w:val="24"/>
                <w:szCs w:val="24"/>
              </w:rPr>
            </w:pPr>
            <w:r>
              <w:rPr>
                <w:rFonts w:ascii="SimSun" w:eastAsia="SimSun" w:hAnsi="SimSun" w:cs="Times New Roman" w:hint="eastAsia"/>
                <w:b/>
                <w:sz w:val="18"/>
                <w:szCs w:val="18"/>
              </w:rPr>
              <w:t>Percent</w:t>
            </w:r>
            <w:r w:rsidR="00BD1EF8">
              <w:rPr>
                <w:rFonts w:ascii="SimSun" w:eastAsia="SimSun" w:hAnsi="SimSun" w:cs="Times New Roman"/>
                <w:b/>
                <w:sz w:val="18"/>
                <w:szCs w:val="18"/>
              </w:rPr>
              <w:t xml:space="preserve"> </w:t>
            </w:r>
            <w:r w:rsidR="008A18C2">
              <w:rPr>
                <w:rFonts w:ascii="SimSun" w:eastAsia="SimSun" w:hAnsi="SimSun" w:cs="Times New Roman" w:hint="eastAsia"/>
                <w:b/>
                <w:sz w:val="18"/>
                <w:szCs w:val="18"/>
              </w:rPr>
              <w:t>(</w:t>
            </w:r>
            <w:r w:rsidR="008A18C2">
              <w:rPr>
                <w:rFonts w:ascii="SimSun" w:eastAsia="SimSun" w:hAnsi="SimSun" w:cs="Times New Roman"/>
                <w:b/>
                <w:sz w:val="18"/>
                <w:szCs w:val="18"/>
              </w:rPr>
              <w:t>%</w:t>
            </w:r>
            <w:r w:rsidR="008A18C2">
              <w:rPr>
                <w:rFonts w:ascii="SimSun" w:eastAsia="SimSun" w:hAnsi="SimSun" w:cs="Times New Roman" w:hint="eastAsia"/>
                <w:b/>
                <w:sz w:val="18"/>
                <w:szCs w:val="18"/>
              </w:rPr>
              <w:t>)</w:t>
            </w:r>
          </w:p>
        </w:tc>
        <w:tc>
          <w:tcPr>
            <w:tcW w:w="851" w:type="dxa"/>
            <w:vMerge w:val="restart"/>
            <w:vAlign w:val="center"/>
          </w:tcPr>
          <w:p w:rsidR="00867375" w:rsidRPr="00AF24C3" w:rsidRDefault="00535D5A" w:rsidP="00535D5A">
            <w:pPr>
              <w:jc w:val="center"/>
              <w:rPr>
                <w:rFonts w:ascii="SimSun" w:eastAsia="SimSun" w:hAnsi="SimSun" w:cs="Times New Roman"/>
                <w:b/>
                <w:sz w:val="24"/>
                <w:szCs w:val="24"/>
              </w:rPr>
            </w:pPr>
            <w:r>
              <w:rPr>
                <w:rFonts w:ascii="SimSun" w:eastAsia="SimSun" w:hAnsi="SimSun" w:cs="Times New Roman" w:hint="eastAsia"/>
                <w:b/>
                <w:sz w:val="18"/>
                <w:szCs w:val="18"/>
              </w:rPr>
              <w:t>Mean</w:t>
            </w:r>
          </w:p>
        </w:tc>
      </w:tr>
      <w:tr w:rsidR="000250ED" w:rsidRPr="00AF24C3" w:rsidTr="00F10A8D">
        <w:trPr>
          <w:trHeight w:val="290"/>
        </w:trPr>
        <w:tc>
          <w:tcPr>
            <w:tcW w:w="851" w:type="dxa"/>
            <w:vMerge/>
            <w:vAlign w:val="center"/>
          </w:tcPr>
          <w:p w:rsidR="00867375" w:rsidRPr="00AF24C3" w:rsidRDefault="00867375" w:rsidP="00665F51">
            <w:pPr>
              <w:jc w:val="center"/>
              <w:rPr>
                <w:rFonts w:ascii="SimSun" w:eastAsia="SimSun" w:hAnsi="SimSun" w:cs="Times New Roman"/>
                <w:b/>
                <w:sz w:val="18"/>
                <w:szCs w:val="18"/>
              </w:rPr>
            </w:pPr>
          </w:p>
        </w:tc>
        <w:tc>
          <w:tcPr>
            <w:tcW w:w="1350" w:type="dxa"/>
            <w:vAlign w:val="center"/>
          </w:tcPr>
          <w:p w:rsidR="00867375" w:rsidRPr="00AF24C3" w:rsidRDefault="00182D27" w:rsidP="000250ED">
            <w:pPr>
              <w:jc w:val="center"/>
              <w:rPr>
                <w:rFonts w:ascii="SimSun" w:eastAsia="SimSun" w:hAnsi="SimSun" w:cs="Times New Roman"/>
                <w:b/>
                <w:sz w:val="18"/>
                <w:szCs w:val="18"/>
              </w:rPr>
            </w:pPr>
            <w:r>
              <w:rPr>
                <w:rFonts w:ascii="SimSun" w:eastAsia="SimSun" w:hAnsi="SimSun" w:cs="Times New Roman" w:hint="eastAsia"/>
                <w:b/>
                <w:sz w:val="18"/>
                <w:szCs w:val="18"/>
              </w:rPr>
              <w:t>Strongly D</w:t>
            </w:r>
            <w:r w:rsidR="000250ED">
              <w:rPr>
                <w:rFonts w:ascii="SimSun" w:eastAsia="SimSun" w:hAnsi="SimSun" w:cs="Times New Roman" w:hint="eastAsia"/>
                <w:b/>
                <w:sz w:val="18"/>
                <w:szCs w:val="18"/>
              </w:rPr>
              <w:t>isagree</w:t>
            </w:r>
          </w:p>
        </w:tc>
        <w:tc>
          <w:tcPr>
            <w:tcW w:w="1246" w:type="dxa"/>
            <w:vAlign w:val="center"/>
          </w:tcPr>
          <w:p w:rsidR="0003230C" w:rsidRDefault="0003230C" w:rsidP="000250ED">
            <w:pPr>
              <w:jc w:val="center"/>
              <w:rPr>
                <w:rFonts w:ascii="SimSun" w:eastAsia="SimSun" w:hAnsi="SimSun" w:cs="Times New Roman"/>
                <w:b/>
                <w:sz w:val="18"/>
                <w:szCs w:val="18"/>
              </w:rPr>
            </w:pPr>
            <w:r>
              <w:rPr>
                <w:rFonts w:ascii="SimSun" w:eastAsia="SimSun" w:hAnsi="SimSun" w:cs="Times New Roman" w:hint="eastAsia"/>
                <w:b/>
                <w:sz w:val="18"/>
                <w:szCs w:val="18"/>
              </w:rPr>
              <w:t>Somewhat</w:t>
            </w:r>
          </w:p>
          <w:p w:rsidR="00867375" w:rsidRPr="00AF24C3" w:rsidRDefault="0003230C" w:rsidP="000250ED">
            <w:pPr>
              <w:jc w:val="center"/>
              <w:rPr>
                <w:rFonts w:ascii="SimSun" w:eastAsia="SimSun" w:hAnsi="SimSun" w:cs="Times New Roman"/>
                <w:b/>
                <w:sz w:val="18"/>
                <w:szCs w:val="18"/>
              </w:rPr>
            </w:pPr>
            <w:r>
              <w:rPr>
                <w:rFonts w:ascii="SimSun" w:eastAsia="SimSun" w:hAnsi="SimSun" w:cs="Times New Roman" w:hint="eastAsia"/>
                <w:b/>
                <w:sz w:val="18"/>
                <w:szCs w:val="18"/>
              </w:rPr>
              <w:t>disa</w:t>
            </w:r>
            <w:r w:rsidR="000250ED">
              <w:rPr>
                <w:rFonts w:ascii="SimSun" w:eastAsia="SimSun" w:hAnsi="SimSun" w:cs="Times New Roman" w:hint="eastAsia"/>
                <w:b/>
                <w:sz w:val="18"/>
                <w:szCs w:val="18"/>
              </w:rPr>
              <w:t>gree</w:t>
            </w:r>
          </w:p>
        </w:tc>
        <w:tc>
          <w:tcPr>
            <w:tcW w:w="1535" w:type="dxa"/>
            <w:vAlign w:val="center"/>
          </w:tcPr>
          <w:p w:rsidR="000250ED" w:rsidRPr="00AF24C3" w:rsidRDefault="0003230C" w:rsidP="0003230C">
            <w:pPr>
              <w:jc w:val="center"/>
              <w:rPr>
                <w:rFonts w:ascii="SimSun" w:eastAsia="SimSun" w:hAnsi="SimSun" w:cs="Times New Roman"/>
                <w:b/>
                <w:sz w:val="18"/>
                <w:szCs w:val="18"/>
              </w:rPr>
            </w:pPr>
            <w:r>
              <w:rPr>
                <w:rFonts w:ascii="SimSun" w:eastAsia="SimSun" w:hAnsi="SimSun" w:cs="Times New Roman"/>
                <w:b/>
                <w:sz w:val="18"/>
                <w:szCs w:val="18"/>
              </w:rPr>
              <w:t>N</w:t>
            </w:r>
            <w:r>
              <w:rPr>
                <w:rFonts w:ascii="SimSun" w:eastAsia="SimSun" w:hAnsi="SimSun" w:cs="Times New Roman" w:hint="eastAsia"/>
                <w:b/>
                <w:sz w:val="18"/>
                <w:szCs w:val="18"/>
              </w:rPr>
              <w:t>eutral</w:t>
            </w:r>
          </w:p>
        </w:tc>
        <w:tc>
          <w:tcPr>
            <w:tcW w:w="1551" w:type="dxa"/>
            <w:vAlign w:val="center"/>
          </w:tcPr>
          <w:p w:rsidR="00867375" w:rsidRDefault="0003230C" w:rsidP="000250ED">
            <w:pPr>
              <w:tabs>
                <w:tab w:val="left" w:pos="15"/>
                <w:tab w:val="center" w:pos="445"/>
              </w:tabs>
              <w:jc w:val="center"/>
              <w:rPr>
                <w:rFonts w:ascii="SimSun" w:eastAsia="SimSun" w:hAnsi="SimSun" w:cs="Times New Roman"/>
                <w:b/>
                <w:sz w:val="18"/>
                <w:szCs w:val="18"/>
              </w:rPr>
            </w:pPr>
            <w:r>
              <w:rPr>
                <w:rFonts w:ascii="SimSun" w:eastAsia="SimSun" w:hAnsi="SimSun" w:cs="Times New Roman" w:hint="eastAsia"/>
                <w:b/>
                <w:sz w:val="18"/>
                <w:szCs w:val="18"/>
              </w:rPr>
              <w:t>Somewhat</w:t>
            </w:r>
          </w:p>
          <w:p w:rsidR="000250ED" w:rsidRPr="00AF24C3" w:rsidRDefault="000250ED" w:rsidP="000250ED">
            <w:pPr>
              <w:tabs>
                <w:tab w:val="left" w:pos="15"/>
                <w:tab w:val="center" w:pos="445"/>
              </w:tabs>
              <w:jc w:val="center"/>
              <w:rPr>
                <w:rFonts w:ascii="SimSun" w:eastAsia="SimSun" w:hAnsi="SimSun" w:cs="Times New Roman"/>
                <w:b/>
                <w:sz w:val="18"/>
                <w:szCs w:val="18"/>
              </w:rPr>
            </w:pPr>
            <w:r>
              <w:rPr>
                <w:rFonts w:ascii="SimSun" w:eastAsia="SimSun" w:hAnsi="SimSun" w:cs="Times New Roman"/>
                <w:b/>
                <w:sz w:val="18"/>
                <w:szCs w:val="18"/>
              </w:rPr>
              <w:t>A</w:t>
            </w:r>
            <w:r>
              <w:rPr>
                <w:rFonts w:ascii="SimSun" w:eastAsia="SimSun" w:hAnsi="SimSun" w:cs="Times New Roman" w:hint="eastAsia"/>
                <w:b/>
                <w:sz w:val="18"/>
                <w:szCs w:val="18"/>
              </w:rPr>
              <w:t>gree</w:t>
            </w:r>
          </w:p>
        </w:tc>
        <w:tc>
          <w:tcPr>
            <w:tcW w:w="1174" w:type="dxa"/>
            <w:vAlign w:val="center"/>
          </w:tcPr>
          <w:p w:rsidR="00867375" w:rsidRDefault="000250ED" w:rsidP="000250ED">
            <w:pPr>
              <w:jc w:val="center"/>
              <w:rPr>
                <w:rFonts w:ascii="SimSun" w:eastAsia="SimSun" w:hAnsi="SimSun" w:cs="Times New Roman"/>
                <w:b/>
                <w:sz w:val="18"/>
                <w:szCs w:val="18"/>
              </w:rPr>
            </w:pPr>
            <w:r>
              <w:rPr>
                <w:rFonts w:ascii="SimSun" w:eastAsia="SimSun" w:hAnsi="SimSun" w:cs="Times New Roman" w:hint="eastAsia"/>
                <w:b/>
                <w:sz w:val="18"/>
                <w:szCs w:val="18"/>
              </w:rPr>
              <w:t>Strongly</w:t>
            </w:r>
          </w:p>
          <w:p w:rsidR="000250ED" w:rsidRPr="00AF24C3" w:rsidRDefault="000250ED" w:rsidP="000250ED">
            <w:pPr>
              <w:jc w:val="center"/>
              <w:rPr>
                <w:rFonts w:ascii="SimSun" w:eastAsia="SimSun" w:hAnsi="SimSun" w:cs="Times New Roman"/>
                <w:b/>
                <w:sz w:val="18"/>
                <w:szCs w:val="18"/>
              </w:rPr>
            </w:pPr>
            <w:r>
              <w:rPr>
                <w:rFonts w:ascii="SimSun" w:eastAsia="SimSun" w:hAnsi="SimSun" w:cs="Times New Roman"/>
                <w:b/>
                <w:sz w:val="18"/>
                <w:szCs w:val="18"/>
              </w:rPr>
              <w:t>Agree</w:t>
            </w:r>
          </w:p>
        </w:tc>
        <w:tc>
          <w:tcPr>
            <w:tcW w:w="851" w:type="dxa"/>
            <w:vMerge/>
            <w:vAlign w:val="center"/>
          </w:tcPr>
          <w:p w:rsidR="00867375" w:rsidRPr="00AF24C3" w:rsidRDefault="00867375" w:rsidP="00665F51">
            <w:pPr>
              <w:jc w:val="center"/>
              <w:rPr>
                <w:rFonts w:ascii="SimSun" w:eastAsia="SimSun" w:hAnsi="SimSun" w:cs="Times New Roman"/>
                <w:b/>
                <w:sz w:val="24"/>
                <w:szCs w:val="24"/>
              </w:rPr>
            </w:pPr>
          </w:p>
        </w:tc>
      </w:tr>
      <w:tr w:rsidR="000250ED" w:rsidRPr="00AF24C3" w:rsidTr="00F10A8D">
        <w:trPr>
          <w:trHeight w:val="290"/>
        </w:trPr>
        <w:tc>
          <w:tcPr>
            <w:tcW w:w="851" w:type="dxa"/>
          </w:tcPr>
          <w:p w:rsidR="000A5CCE" w:rsidRPr="00AF24C3" w:rsidRDefault="009528BA" w:rsidP="00150398">
            <w:pPr>
              <w:ind w:left="210" w:hangingChars="116" w:hanging="210"/>
              <w:jc w:val="center"/>
              <w:rPr>
                <w:rFonts w:ascii="SimSun" w:eastAsia="SimSun" w:hAnsi="SimSun" w:cs="Times New Roman"/>
                <w:b/>
                <w:bCs/>
                <w:color w:val="000000"/>
                <w:sz w:val="18"/>
                <w:szCs w:val="18"/>
              </w:rPr>
            </w:pPr>
            <w:r>
              <w:rPr>
                <w:rFonts w:ascii="SimSun" w:eastAsia="SimSun" w:hAnsi="SimSun" w:cs="Times New Roman" w:hint="eastAsia"/>
                <w:b/>
                <w:bCs/>
                <w:color w:val="000000"/>
                <w:sz w:val="18"/>
                <w:szCs w:val="18"/>
              </w:rPr>
              <w:t>1</w:t>
            </w:r>
          </w:p>
        </w:tc>
        <w:tc>
          <w:tcPr>
            <w:tcW w:w="1350" w:type="dxa"/>
            <w:vAlign w:val="center"/>
          </w:tcPr>
          <w:p w:rsidR="000A5CCE" w:rsidRPr="00AF24C3" w:rsidRDefault="000A5CCE" w:rsidP="000A5CCE">
            <w:pPr>
              <w:jc w:val="center"/>
              <w:rPr>
                <w:rFonts w:ascii="SimSun" w:eastAsia="SimSun" w:hAnsi="SimSun" w:cs="SimSun"/>
                <w:color w:val="000000"/>
                <w:sz w:val="18"/>
                <w:szCs w:val="18"/>
              </w:rPr>
            </w:pPr>
            <w:r w:rsidRPr="00C04109">
              <w:rPr>
                <w:rFonts w:ascii="SimSun" w:eastAsia="SimSun" w:hAnsi="SimSun" w:cs="SimSun"/>
                <w:color w:val="000000"/>
                <w:sz w:val="18"/>
                <w:szCs w:val="18"/>
              </w:rPr>
              <w:t>0.66</w:t>
            </w:r>
          </w:p>
        </w:tc>
        <w:tc>
          <w:tcPr>
            <w:tcW w:w="1246" w:type="dxa"/>
            <w:vAlign w:val="center"/>
          </w:tcPr>
          <w:p w:rsidR="000A5CCE" w:rsidRPr="00AF24C3" w:rsidRDefault="000A5CCE" w:rsidP="000A5CCE">
            <w:pPr>
              <w:jc w:val="center"/>
              <w:rPr>
                <w:rFonts w:ascii="SimSun" w:eastAsia="SimSun" w:hAnsi="SimSun" w:cs="SimSun"/>
                <w:color w:val="000000"/>
                <w:sz w:val="18"/>
                <w:szCs w:val="18"/>
              </w:rPr>
            </w:pPr>
            <w:r w:rsidRPr="00C04109">
              <w:rPr>
                <w:rFonts w:ascii="SimSun" w:eastAsia="SimSun" w:hAnsi="SimSun" w:cs="SimSun"/>
                <w:color w:val="000000"/>
                <w:sz w:val="18"/>
                <w:szCs w:val="18"/>
              </w:rPr>
              <w:t>5.63</w:t>
            </w:r>
          </w:p>
        </w:tc>
        <w:tc>
          <w:tcPr>
            <w:tcW w:w="1535" w:type="dxa"/>
            <w:vAlign w:val="center"/>
          </w:tcPr>
          <w:p w:rsidR="000A5CCE" w:rsidRPr="00AF24C3" w:rsidRDefault="000A5CCE" w:rsidP="000A5CCE">
            <w:pPr>
              <w:jc w:val="center"/>
              <w:rPr>
                <w:rFonts w:ascii="SimSun" w:eastAsia="SimSun" w:hAnsi="SimSun" w:cs="SimSun"/>
                <w:color w:val="000000"/>
                <w:sz w:val="18"/>
                <w:szCs w:val="18"/>
              </w:rPr>
            </w:pPr>
            <w:r w:rsidRPr="00C04109">
              <w:rPr>
                <w:rFonts w:ascii="SimSun" w:eastAsia="SimSun" w:hAnsi="SimSun" w:cs="SimSun"/>
                <w:color w:val="000000"/>
                <w:sz w:val="18"/>
                <w:szCs w:val="18"/>
              </w:rPr>
              <w:t>19.21</w:t>
            </w:r>
          </w:p>
        </w:tc>
        <w:tc>
          <w:tcPr>
            <w:tcW w:w="1551" w:type="dxa"/>
            <w:vAlign w:val="center"/>
          </w:tcPr>
          <w:p w:rsidR="000A5CCE" w:rsidRPr="00AF24C3" w:rsidRDefault="000A5CCE" w:rsidP="000A5CCE">
            <w:pPr>
              <w:jc w:val="center"/>
              <w:rPr>
                <w:rFonts w:ascii="SimSun" w:eastAsia="SimSun" w:hAnsi="SimSun" w:cs="SimSun"/>
                <w:color w:val="000000"/>
                <w:sz w:val="18"/>
                <w:szCs w:val="18"/>
              </w:rPr>
            </w:pPr>
            <w:r w:rsidRPr="00C04109">
              <w:rPr>
                <w:rFonts w:ascii="SimSun" w:eastAsia="SimSun" w:hAnsi="SimSun" w:cs="SimSun"/>
                <w:color w:val="000000"/>
                <w:sz w:val="18"/>
                <w:szCs w:val="18"/>
              </w:rPr>
              <w:t>48.68</w:t>
            </w:r>
          </w:p>
        </w:tc>
        <w:tc>
          <w:tcPr>
            <w:tcW w:w="1174" w:type="dxa"/>
            <w:vAlign w:val="center"/>
          </w:tcPr>
          <w:p w:rsidR="000A5CCE" w:rsidRPr="00AF24C3" w:rsidRDefault="000A5CCE" w:rsidP="000A5CCE">
            <w:pPr>
              <w:jc w:val="center"/>
              <w:rPr>
                <w:rFonts w:ascii="SimSun" w:eastAsia="SimSun" w:hAnsi="SimSun" w:cs="SimSun"/>
                <w:color w:val="000000"/>
                <w:sz w:val="18"/>
                <w:szCs w:val="18"/>
              </w:rPr>
            </w:pPr>
            <w:r w:rsidRPr="00C04109">
              <w:rPr>
                <w:rFonts w:ascii="SimSun" w:eastAsia="SimSun" w:hAnsi="SimSun" w:cs="SimSun"/>
                <w:color w:val="000000"/>
                <w:sz w:val="18"/>
                <w:szCs w:val="18"/>
              </w:rPr>
              <w:t>25.83</w:t>
            </w:r>
          </w:p>
        </w:tc>
        <w:tc>
          <w:tcPr>
            <w:tcW w:w="851" w:type="dxa"/>
            <w:vAlign w:val="center"/>
          </w:tcPr>
          <w:p w:rsidR="000A5CCE" w:rsidRPr="00AF24C3" w:rsidRDefault="000A5CCE" w:rsidP="000A5CCE">
            <w:pPr>
              <w:jc w:val="center"/>
              <w:rPr>
                <w:rFonts w:ascii="SimSun" w:eastAsia="SimSun" w:hAnsi="SimSun" w:cs="SimSun"/>
                <w:color w:val="000000"/>
                <w:sz w:val="18"/>
                <w:szCs w:val="18"/>
              </w:rPr>
            </w:pPr>
            <w:r>
              <w:rPr>
                <w:rFonts w:ascii="SimSun" w:eastAsia="SimSun" w:hAnsi="SimSun" w:cs="SimSun" w:hint="eastAsia"/>
                <w:color w:val="000000"/>
                <w:sz w:val="18"/>
                <w:szCs w:val="18"/>
              </w:rPr>
              <w:t>3.93</w:t>
            </w:r>
          </w:p>
        </w:tc>
      </w:tr>
      <w:tr w:rsidR="000250ED" w:rsidRPr="00AF24C3" w:rsidTr="00F10A8D">
        <w:trPr>
          <w:trHeight w:val="290"/>
        </w:trPr>
        <w:tc>
          <w:tcPr>
            <w:tcW w:w="851" w:type="dxa"/>
          </w:tcPr>
          <w:p w:rsidR="000A5CCE" w:rsidRPr="00AF24C3" w:rsidRDefault="009528BA" w:rsidP="00150398">
            <w:pPr>
              <w:ind w:left="210" w:hangingChars="116" w:hanging="210"/>
              <w:jc w:val="center"/>
              <w:rPr>
                <w:rFonts w:ascii="SimSun" w:eastAsia="SimSun" w:hAnsi="SimSun" w:cs="Times New Roman"/>
                <w:b/>
                <w:bCs/>
                <w:color w:val="000000"/>
                <w:sz w:val="18"/>
                <w:szCs w:val="18"/>
              </w:rPr>
            </w:pPr>
            <w:r>
              <w:rPr>
                <w:rFonts w:ascii="SimSun" w:eastAsia="SimSun" w:hAnsi="SimSun" w:cs="Times New Roman" w:hint="eastAsia"/>
                <w:b/>
                <w:bCs/>
                <w:color w:val="000000"/>
                <w:sz w:val="18"/>
                <w:szCs w:val="18"/>
              </w:rPr>
              <w:t>2</w:t>
            </w:r>
          </w:p>
        </w:tc>
        <w:tc>
          <w:tcPr>
            <w:tcW w:w="1350" w:type="dxa"/>
            <w:vAlign w:val="center"/>
          </w:tcPr>
          <w:p w:rsidR="000A5CCE" w:rsidRPr="00AF24C3" w:rsidRDefault="000A5CCE" w:rsidP="000A5CCE">
            <w:pPr>
              <w:jc w:val="center"/>
              <w:rPr>
                <w:rFonts w:ascii="SimSun" w:eastAsia="SimSun" w:hAnsi="SimSun" w:cs="SimSun"/>
                <w:color w:val="000000"/>
                <w:sz w:val="18"/>
                <w:szCs w:val="18"/>
              </w:rPr>
            </w:pPr>
            <w:r w:rsidRPr="00F81FE7">
              <w:rPr>
                <w:rFonts w:ascii="SimSun" w:eastAsia="SimSun" w:hAnsi="SimSun" w:cs="SimSun"/>
                <w:color w:val="000000"/>
                <w:sz w:val="18"/>
                <w:szCs w:val="18"/>
              </w:rPr>
              <w:t>1.99</w:t>
            </w:r>
          </w:p>
        </w:tc>
        <w:tc>
          <w:tcPr>
            <w:tcW w:w="1246" w:type="dxa"/>
            <w:vAlign w:val="center"/>
          </w:tcPr>
          <w:p w:rsidR="000A5CCE" w:rsidRPr="00AF24C3" w:rsidRDefault="000A5CCE" w:rsidP="000A5CCE">
            <w:pPr>
              <w:jc w:val="center"/>
              <w:rPr>
                <w:rFonts w:ascii="SimSun" w:eastAsia="SimSun" w:hAnsi="SimSun" w:cs="SimSun"/>
                <w:color w:val="000000"/>
                <w:sz w:val="18"/>
                <w:szCs w:val="18"/>
              </w:rPr>
            </w:pPr>
            <w:r w:rsidRPr="00F81FE7">
              <w:rPr>
                <w:rFonts w:ascii="SimSun" w:eastAsia="SimSun" w:hAnsi="SimSun" w:cs="SimSun"/>
                <w:color w:val="000000"/>
                <w:sz w:val="18"/>
                <w:szCs w:val="18"/>
              </w:rPr>
              <w:t>13.91</w:t>
            </w:r>
          </w:p>
        </w:tc>
        <w:tc>
          <w:tcPr>
            <w:tcW w:w="1535" w:type="dxa"/>
            <w:vAlign w:val="center"/>
          </w:tcPr>
          <w:p w:rsidR="000A5CCE" w:rsidRPr="00AF24C3" w:rsidRDefault="000A5CCE" w:rsidP="000A5CCE">
            <w:pPr>
              <w:jc w:val="center"/>
              <w:rPr>
                <w:rFonts w:ascii="SimSun" w:eastAsia="SimSun" w:hAnsi="SimSun" w:cs="SimSun"/>
                <w:color w:val="000000"/>
                <w:sz w:val="18"/>
                <w:szCs w:val="18"/>
              </w:rPr>
            </w:pPr>
            <w:r w:rsidRPr="00F81FE7">
              <w:rPr>
                <w:rFonts w:ascii="SimSun" w:eastAsia="SimSun" w:hAnsi="SimSun" w:cs="SimSun"/>
                <w:color w:val="000000"/>
                <w:sz w:val="18"/>
                <w:szCs w:val="18"/>
              </w:rPr>
              <w:t>25.50</w:t>
            </w:r>
          </w:p>
        </w:tc>
        <w:tc>
          <w:tcPr>
            <w:tcW w:w="1551" w:type="dxa"/>
            <w:vAlign w:val="center"/>
          </w:tcPr>
          <w:p w:rsidR="000A5CCE" w:rsidRPr="00AF24C3" w:rsidRDefault="000A5CCE" w:rsidP="000A5CCE">
            <w:pPr>
              <w:jc w:val="center"/>
              <w:rPr>
                <w:rFonts w:ascii="SimSun" w:eastAsia="SimSun" w:hAnsi="SimSun" w:cs="SimSun"/>
                <w:color w:val="000000"/>
                <w:sz w:val="18"/>
                <w:szCs w:val="18"/>
              </w:rPr>
            </w:pPr>
            <w:r w:rsidRPr="00F81FE7">
              <w:rPr>
                <w:rFonts w:ascii="SimSun" w:eastAsia="SimSun" w:hAnsi="SimSun" w:cs="SimSun"/>
                <w:color w:val="000000"/>
                <w:sz w:val="18"/>
                <w:szCs w:val="18"/>
              </w:rPr>
              <w:t>42.38</w:t>
            </w:r>
          </w:p>
        </w:tc>
        <w:tc>
          <w:tcPr>
            <w:tcW w:w="1174" w:type="dxa"/>
            <w:vAlign w:val="center"/>
          </w:tcPr>
          <w:p w:rsidR="000A5CCE" w:rsidRPr="00AF24C3" w:rsidRDefault="000A5CCE" w:rsidP="000A5CCE">
            <w:pPr>
              <w:jc w:val="center"/>
              <w:rPr>
                <w:rFonts w:ascii="SimSun" w:eastAsia="SimSun" w:hAnsi="SimSun" w:cs="SimSun"/>
                <w:color w:val="000000"/>
                <w:sz w:val="18"/>
                <w:szCs w:val="18"/>
              </w:rPr>
            </w:pPr>
            <w:r w:rsidRPr="00F81FE7">
              <w:rPr>
                <w:rFonts w:ascii="SimSun" w:eastAsia="SimSun" w:hAnsi="SimSun" w:cs="SimSun"/>
                <w:color w:val="000000"/>
                <w:sz w:val="18"/>
                <w:szCs w:val="18"/>
              </w:rPr>
              <w:t>16.23</w:t>
            </w:r>
          </w:p>
        </w:tc>
        <w:tc>
          <w:tcPr>
            <w:tcW w:w="851" w:type="dxa"/>
            <w:vAlign w:val="center"/>
          </w:tcPr>
          <w:p w:rsidR="000A5CCE" w:rsidRPr="00AF24C3" w:rsidRDefault="000A5CCE" w:rsidP="000A5CCE">
            <w:pPr>
              <w:jc w:val="center"/>
              <w:rPr>
                <w:rFonts w:ascii="SimSun" w:eastAsia="SimSun" w:hAnsi="SimSun" w:cs="SimSun"/>
                <w:color w:val="000000"/>
                <w:sz w:val="18"/>
                <w:szCs w:val="18"/>
              </w:rPr>
            </w:pPr>
            <w:r>
              <w:rPr>
                <w:rFonts w:ascii="SimSun" w:eastAsia="SimSun" w:hAnsi="SimSun" w:cs="SimSun" w:hint="eastAsia"/>
                <w:color w:val="000000"/>
                <w:sz w:val="18"/>
                <w:szCs w:val="18"/>
              </w:rPr>
              <w:t>3.57</w:t>
            </w:r>
          </w:p>
        </w:tc>
      </w:tr>
      <w:tr w:rsidR="000250ED" w:rsidRPr="00AF24C3" w:rsidTr="00F10A8D">
        <w:trPr>
          <w:trHeight w:val="290"/>
        </w:trPr>
        <w:tc>
          <w:tcPr>
            <w:tcW w:w="851" w:type="dxa"/>
          </w:tcPr>
          <w:p w:rsidR="000A5CCE" w:rsidRPr="00AF24C3" w:rsidRDefault="009528BA" w:rsidP="00150398">
            <w:pPr>
              <w:ind w:left="210" w:hangingChars="116" w:hanging="210"/>
              <w:jc w:val="center"/>
              <w:rPr>
                <w:rFonts w:ascii="SimSun" w:eastAsia="SimSun" w:hAnsi="SimSun" w:cs="Times New Roman"/>
                <w:b/>
                <w:bCs/>
                <w:color w:val="000000"/>
                <w:sz w:val="18"/>
                <w:szCs w:val="18"/>
              </w:rPr>
            </w:pPr>
            <w:r>
              <w:rPr>
                <w:rFonts w:ascii="SimSun" w:eastAsia="SimSun" w:hAnsi="SimSun" w:cs="Times New Roman" w:hint="eastAsia"/>
                <w:b/>
                <w:bCs/>
                <w:color w:val="000000"/>
                <w:sz w:val="18"/>
                <w:szCs w:val="18"/>
              </w:rPr>
              <w:t>3</w:t>
            </w:r>
          </w:p>
        </w:tc>
        <w:tc>
          <w:tcPr>
            <w:tcW w:w="1350" w:type="dxa"/>
            <w:vAlign w:val="center"/>
          </w:tcPr>
          <w:p w:rsidR="000A5CCE" w:rsidRPr="00AF24C3" w:rsidRDefault="000A5CCE" w:rsidP="000A5CCE">
            <w:pPr>
              <w:jc w:val="center"/>
              <w:rPr>
                <w:rFonts w:ascii="SimSun" w:eastAsia="SimSun" w:hAnsi="SimSun" w:cs="SimSun"/>
                <w:color w:val="000000"/>
                <w:sz w:val="18"/>
                <w:szCs w:val="18"/>
              </w:rPr>
            </w:pPr>
            <w:r w:rsidRPr="006B1A66">
              <w:rPr>
                <w:rFonts w:ascii="SimSun" w:eastAsia="SimSun" w:hAnsi="SimSun" w:cs="SimSun"/>
                <w:color w:val="000000"/>
                <w:sz w:val="18"/>
                <w:szCs w:val="18"/>
              </w:rPr>
              <w:t>0.66</w:t>
            </w:r>
          </w:p>
        </w:tc>
        <w:tc>
          <w:tcPr>
            <w:tcW w:w="1246" w:type="dxa"/>
            <w:vAlign w:val="center"/>
          </w:tcPr>
          <w:p w:rsidR="000A5CCE" w:rsidRPr="00AF24C3" w:rsidRDefault="000A5CCE" w:rsidP="000A5CCE">
            <w:pPr>
              <w:jc w:val="center"/>
              <w:rPr>
                <w:rFonts w:ascii="SimSun" w:eastAsia="SimSun" w:hAnsi="SimSun" w:cs="SimSun"/>
                <w:color w:val="000000"/>
                <w:sz w:val="18"/>
                <w:szCs w:val="18"/>
              </w:rPr>
            </w:pPr>
            <w:r w:rsidRPr="006B1A66">
              <w:rPr>
                <w:rFonts w:ascii="SimSun" w:eastAsia="SimSun" w:hAnsi="SimSun" w:cs="SimSun"/>
                <w:color w:val="000000"/>
                <w:sz w:val="18"/>
                <w:szCs w:val="18"/>
              </w:rPr>
              <w:t>4.64</w:t>
            </w:r>
          </w:p>
        </w:tc>
        <w:tc>
          <w:tcPr>
            <w:tcW w:w="1535" w:type="dxa"/>
            <w:vAlign w:val="center"/>
          </w:tcPr>
          <w:p w:rsidR="000A5CCE" w:rsidRPr="00AF24C3" w:rsidRDefault="000A5CCE" w:rsidP="000A5CCE">
            <w:pPr>
              <w:jc w:val="center"/>
              <w:rPr>
                <w:rFonts w:ascii="SimSun" w:eastAsia="SimSun" w:hAnsi="SimSun" w:cs="SimSun"/>
                <w:color w:val="000000"/>
                <w:sz w:val="18"/>
                <w:szCs w:val="18"/>
              </w:rPr>
            </w:pPr>
            <w:r w:rsidRPr="006B1A66">
              <w:rPr>
                <w:rFonts w:ascii="SimSun" w:eastAsia="SimSun" w:hAnsi="SimSun" w:cs="SimSun"/>
                <w:color w:val="000000"/>
                <w:sz w:val="18"/>
                <w:szCs w:val="18"/>
              </w:rPr>
              <w:t>22.85</w:t>
            </w:r>
          </w:p>
        </w:tc>
        <w:tc>
          <w:tcPr>
            <w:tcW w:w="1551" w:type="dxa"/>
            <w:vAlign w:val="center"/>
          </w:tcPr>
          <w:p w:rsidR="000A5CCE" w:rsidRPr="00AF24C3" w:rsidRDefault="000A5CCE" w:rsidP="000A5CCE">
            <w:pPr>
              <w:jc w:val="center"/>
              <w:rPr>
                <w:rFonts w:ascii="SimSun" w:eastAsia="SimSun" w:hAnsi="SimSun" w:cs="SimSun"/>
                <w:color w:val="000000"/>
                <w:sz w:val="18"/>
                <w:szCs w:val="18"/>
              </w:rPr>
            </w:pPr>
            <w:r w:rsidRPr="006B1A66">
              <w:rPr>
                <w:rFonts w:ascii="SimSun" w:eastAsia="SimSun" w:hAnsi="SimSun" w:cs="SimSun"/>
                <w:color w:val="000000"/>
                <w:sz w:val="18"/>
                <w:szCs w:val="18"/>
              </w:rPr>
              <w:t>49.34</w:t>
            </w:r>
          </w:p>
        </w:tc>
        <w:tc>
          <w:tcPr>
            <w:tcW w:w="1174" w:type="dxa"/>
            <w:vAlign w:val="center"/>
          </w:tcPr>
          <w:p w:rsidR="000A5CCE" w:rsidRPr="00AF24C3" w:rsidRDefault="000A5CCE" w:rsidP="000A5CCE">
            <w:pPr>
              <w:jc w:val="center"/>
              <w:rPr>
                <w:rFonts w:ascii="SimSun" w:eastAsia="SimSun" w:hAnsi="SimSun" w:cs="SimSun"/>
                <w:color w:val="000000"/>
                <w:sz w:val="18"/>
                <w:szCs w:val="18"/>
              </w:rPr>
            </w:pPr>
            <w:r w:rsidRPr="006B1A66">
              <w:rPr>
                <w:rFonts w:ascii="SimSun" w:eastAsia="SimSun" w:hAnsi="SimSun" w:cs="SimSun"/>
                <w:color w:val="000000"/>
                <w:sz w:val="18"/>
                <w:szCs w:val="18"/>
              </w:rPr>
              <w:t>22.52</w:t>
            </w:r>
          </w:p>
        </w:tc>
        <w:tc>
          <w:tcPr>
            <w:tcW w:w="851" w:type="dxa"/>
            <w:vAlign w:val="center"/>
          </w:tcPr>
          <w:p w:rsidR="000A5CCE" w:rsidRPr="00AF24C3" w:rsidRDefault="000A5CCE" w:rsidP="000A5CCE">
            <w:pPr>
              <w:jc w:val="center"/>
              <w:rPr>
                <w:rFonts w:ascii="SimSun" w:eastAsia="SimSun" w:hAnsi="SimSun" w:cs="SimSun"/>
                <w:color w:val="000000"/>
                <w:sz w:val="18"/>
                <w:szCs w:val="18"/>
              </w:rPr>
            </w:pPr>
            <w:r>
              <w:rPr>
                <w:rFonts w:ascii="SimSun" w:eastAsia="SimSun" w:hAnsi="SimSun" w:cs="SimSun" w:hint="eastAsia"/>
                <w:color w:val="000000"/>
                <w:sz w:val="18"/>
                <w:szCs w:val="18"/>
              </w:rPr>
              <w:t>3.88</w:t>
            </w:r>
          </w:p>
        </w:tc>
      </w:tr>
      <w:tr w:rsidR="000250ED" w:rsidRPr="00AF24C3" w:rsidTr="00F10A8D">
        <w:trPr>
          <w:trHeight w:val="276"/>
        </w:trPr>
        <w:tc>
          <w:tcPr>
            <w:tcW w:w="851" w:type="dxa"/>
          </w:tcPr>
          <w:p w:rsidR="000A5CCE" w:rsidRPr="00AF24C3" w:rsidRDefault="009528BA" w:rsidP="00150398">
            <w:pPr>
              <w:ind w:left="210" w:hangingChars="116" w:hanging="210"/>
              <w:jc w:val="center"/>
              <w:rPr>
                <w:rFonts w:ascii="SimSun" w:eastAsia="SimSun" w:hAnsi="SimSun" w:cs="Times New Roman"/>
                <w:b/>
                <w:bCs/>
                <w:sz w:val="18"/>
                <w:szCs w:val="18"/>
              </w:rPr>
            </w:pPr>
            <w:r>
              <w:rPr>
                <w:rFonts w:ascii="SimSun" w:eastAsia="SimSun" w:hAnsi="SimSun" w:cs="Times New Roman" w:hint="eastAsia"/>
                <w:b/>
                <w:bCs/>
                <w:sz w:val="18"/>
                <w:szCs w:val="18"/>
              </w:rPr>
              <w:t>4</w:t>
            </w:r>
          </w:p>
        </w:tc>
        <w:tc>
          <w:tcPr>
            <w:tcW w:w="1350" w:type="dxa"/>
            <w:vAlign w:val="center"/>
          </w:tcPr>
          <w:p w:rsidR="000A5CCE" w:rsidRPr="00AF24C3" w:rsidRDefault="000A5CCE" w:rsidP="000A5CCE">
            <w:pPr>
              <w:jc w:val="center"/>
              <w:rPr>
                <w:rFonts w:ascii="SimSun" w:eastAsia="SimSun" w:hAnsi="SimSun" w:cs="SimSun"/>
                <w:color w:val="000000"/>
                <w:sz w:val="18"/>
                <w:szCs w:val="18"/>
              </w:rPr>
            </w:pPr>
            <w:r w:rsidRPr="00CD08F3">
              <w:rPr>
                <w:rFonts w:ascii="SimSun" w:eastAsia="SimSun" w:hAnsi="SimSun" w:cs="SimSun"/>
                <w:color w:val="000000"/>
                <w:sz w:val="18"/>
                <w:szCs w:val="18"/>
              </w:rPr>
              <w:t>0.66</w:t>
            </w:r>
          </w:p>
        </w:tc>
        <w:tc>
          <w:tcPr>
            <w:tcW w:w="1246" w:type="dxa"/>
            <w:vAlign w:val="center"/>
          </w:tcPr>
          <w:p w:rsidR="000A5CCE" w:rsidRPr="00AF24C3" w:rsidRDefault="000A5CCE" w:rsidP="000A5CCE">
            <w:pPr>
              <w:jc w:val="center"/>
              <w:rPr>
                <w:rFonts w:ascii="SimSun" w:eastAsia="SimSun" w:hAnsi="SimSun" w:cs="SimSun"/>
                <w:color w:val="000000"/>
                <w:sz w:val="18"/>
                <w:szCs w:val="18"/>
              </w:rPr>
            </w:pPr>
            <w:r w:rsidRPr="00CD08F3">
              <w:rPr>
                <w:rFonts w:ascii="SimSun" w:eastAsia="SimSun" w:hAnsi="SimSun" w:cs="SimSun"/>
                <w:color w:val="000000"/>
                <w:sz w:val="18"/>
                <w:szCs w:val="18"/>
              </w:rPr>
              <w:t>0.66</w:t>
            </w:r>
          </w:p>
        </w:tc>
        <w:tc>
          <w:tcPr>
            <w:tcW w:w="1535" w:type="dxa"/>
            <w:vAlign w:val="center"/>
          </w:tcPr>
          <w:p w:rsidR="000A5CCE" w:rsidRPr="00AF24C3" w:rsidRDefault="000A5CCE" w:rsidP="000A5CCE">
            <w:pPr>
              <w:jc w:val="center"/>
              <w:rPr>
                <w:rFonts w:ascii="SimSun" w:eastAsia="SimSun" w:hAnsi="SimSun" w:cs="SimSun"/>
                <w:color w:val="000000"/>
                <w:sz w:val="18"/>
                <w:szCs w:val="18"/>
              </w:rPr>
            </w:pPr>
            <w:r w:rsidRPr="00CD08F3">
              <w:rPr>
                <w:rFonts w:ascii="SimSun" w:eastAsia="SimSun" w:hAnsi="SimSun" w:cs="SimSun"/>
                <w:color w:val="000000"/>
                <w:sz w:val="18"/>
                <w:szCs w:val="18"/>
              </w:rPr>
              <w:t>9.63</w:t>
            </w:r>
          </w:p>
        </w:tc>
        <w:tc>
          <w:tcPr>
            <w:tcW w:w="1551" w:type="dxa"/>
            <w:vAlign w:val="center"/>
          </w:tcPr>
          <w:p w:rsidR="000A5CCE" w:rsidRPr="00AF24C3" w:rsidRDefault="000A5CCE" w:rsidP="000A5CCE">
            <w:pPr>
              <w:jc w:val="center"/>
              <w:rPr>
                <w:rFonts w:ascii="SimSun" w:eastAsia="SimSun" w:hAnsi="SimSun" w:cs="SimSun"/>
                <w:color w:val="000000"/>
                <w:sz w:val="18"/>
                <w:szCs w:val="18"/>
              </w:rPr>
            </w:pPr>
            <w:r w:rsidRPr="00CD08F3">
              <w:rPr>
                <w:rFonts w:ascii="SimSun" w:eastAsia="SimSun" w:hAnsi="SimSun" w:cs="SimSun"/>
                <w:color w:val="000000"/>
                <w:sz w:val="18"/>
                <w:szCs w:val="18"/>
              </w:rPr>
              <w:t>42.52</w:t>
            </w:r>
          </w:p>
        </w:tc>
        <w:tc>
          <w:tcPr>
            <w:tcW w:w="1174" w:type="dxa"/>
            <w:vAlign w:val="center"/>
          </w:tcPr>
          <w:p w:rsidR="000A5CCE" w:rsidRPr="00AF24C3" w:rsidRDefault="000A5CCE" w:rsidP="000A5CCE">
            <w:pPr>
              <w:jc w:val="center"/>
              <w:rPr>
                <w:rFonts w:ascii="SimSun" w:eastAsia="SimSun" w:hAnsi="SimSun" w:cs="SimSun"/>
                <w:color w:val="000000"/>
                <w:sz w:val="18"/>
                <w:szCs w:val="18"/>
              </w:rPr>
            </w:pPr>
            <w:r w:rsidRPr="00CD08F3">
              <w:rPr>
                <w:rFonts w:ascii="SimSun" w:eastAsia="SimSun" w:hAnsi="SimSun" w:cs="SimSun"/>
                <w:color w:val="000000"/>
                <w:sz w:val="18"/>
                <w:szCs w:val="18"/>
              </w:rPr>
              <w:t>46.51</w:t>
            </w:r>
          </w:p>
        </w:tc>
        <w:tc>
          <w:tcPr>
            <w:tcW w:w="851" w:type="dxa"/>
            <w:vAlign w:val="center"/>
          </w:tcPr>
          <w:p w:rsidR="000A5CCE" w:rsidRPr="00AF24C3" w:rsidRDefault="000A5CCE" w:rsidP="000A5CCE">
            <w:pPr>
              <w:jc w:val="center"/>
              <w:rPr>
                <w:rFonts w:ascii="SimSun" w:eastAsia="SimSun" w:hAnsi="SimSun" w:cs="SimSun"/>
                <w:color w:val="000000"/>
                <w:sz w:val="18"/>
                <w:szCs w:val="18"/>
              </w:rPr>
            </w:pPr>
            <w:r w:rsidRPr="00694A82">
              <w:rPr>
                <w:rFonts w:ascii="SimSun" w:eastAsia="SimSun" w:hAnsi="SimSun" w:cs="SimSun" w:hint="eastAsia"/>
                <w:color w:val="000000"/>
                <w:sz w:val="18"/>
                <w:szCs w:val="18"/>
                <w:highlight w:val="yellow"/>
              </w:rPr>
              <w:t>4.34</w:t>
            </w:r>
          </w:p>
        </w:tc>
      </w:tr>
      <w:tr w:rsidR="000250ED" w:rsidRPr="00AF24C3" w:rsidTr="00F10A8D">
        <w:trPr>
          <w:trHeight w:val="290"/>
        </w:trPr>
        <w:tc>
          <w:tcPr>
            <w:tcW w:w="851" w:type="dxa"/>
          </w:tcPr>
          <w:p w:rsidR="000A5CCE" w:rsidRPr="00AF24C3" w:rsidRDefault="009528BA" w:rsidP="00150398">
            <w:pPr>
              <w:ind w:left="210" w:hangingChars="116" w:hanging="210"/>
              <w:jc w:val="center"/>
              <w:rPr>
                <w:rFonts w:ascii="SimSun" w:eastAsia="SimSun" w:hAnsi="SimSun" w:cs="Times New Roman"/>
                <w:b/>
                <w:bCs/>
                <w:sz w:val="18"/>
                <w:szCs w:val="18"/>
              </w:rPr>
            </w:pPr>
            <w:r>
              <w:rPr>
                <w:rFonts w:ascii="SimSun" w:eastAsia="SimSun" w:hAnsi="SimSun" w:cs="Times New Roman" w:hint="eastAsia"/>
                <w:b/>
                <w:bCs/>
                <w:sz w:val="18"/>
                <w:szCs w:val="18"/>
              </w:rPr>
              <w:t>5</w:t>
            </w:r>
          </w:p>
        </w:tc>
        <w:tc>
          <w:tcPr>
            <w:tcW w:w="1350" w:type="dxa"/>
            <w:vAlign w:val="center"/>
          </w:tcPr>
          <w:p w:rsidR="000A5CCE" w:rsidRPr="00AF24C3" w:rsidRDefault="000A5CCE" w:rsidP="000A5CCE">
            <w:pPr>
              <w:jc w:val="center"/>
              <w:rPr>
                <w:rFonts w:ascii="SimSun" w:eastAsia="SimSun" w:hAnsi="SimSun" w:cs="SimSun"/>
                <w:color w:val="000000"/>
                <w:sz w:val="18"/>
                <w:szCs w:val="18"/>
              </w:rPr>
            </w:pPr>
            <w:r w:rsidRPr="008B59FD">
              <w:rPr>
                <w:rFonts w:ascii="SimSun" w:eastAsia="SimSun" w:hAnsi="SimSun" w:cs="SimSun"/>
                <w:color w:val="000000"/>
                <w:sz w:val="18"/>
                <w:szCs w:val="18"/>
              </w:rPr>
              <w:t>0.99</w:t>
            </w:r>
          </w:p>
        </w:tc>
        <w:tc>
          <w:tcPr>
            <w:tcW w:w="1246" w:type="dxa"/>
            <w:vAlign w:val="center"/>
          </w:tcPr>
          <w:p w:rsidR="000A5CCE" w:rsidRPr="00AF24C3" w:rsidRDefault="000A5CCE" w:rsidP="000A5CCE">
            <w:pPr>
              <w:jc w:val="center"/>
              <w:rPr>
                <w:rFonts w:ascii="SimSun" w:eastAsia="SimSun" w:hAnsi="SimSun" w:cs="SimSun"/>
                <w:color w:val="000000"/>
                <w:sz w:val="18"/>
                <w:szCs w:val="18"/>
              </w:rPr>
            </w:pPr>
            <w:r w:rsidRPr="008B59FD">
              <w:rPr>
                <w:rFonts w:ascii="SimSun" w:eastAsia="SimSun" w:hAnsi="SimSun" w:cs="SimSun"/>
                <w:color w:val="000000"/>
                <w:sz w:val="18"/>
                <w:szCs w:val="18"/>
              </w:rPr>
              <w:t>9.27</w:t>
            </w:r>
          </w:p>
        </w:tc>
        <w:tc>
          <w:tcPr>
            <w:tcW w:w="1535" w:type="dxa"/>
            <w:vAlign w:val="center"/>
          </w:tcPr>
          <w:p w:rsidR="000A5CCE" w:rsidRPr="00AF24C3" w:rsidRDefault="000A5CCE" w:rsidP="000A5CCE">
            <w:pPr>
              <w:jc w:val="center"/>
              <w:rPr>
                <w:rFonts w:ascii="SimSun" w:eastAsia="SimSun" w:hAnsi="SimSun" w:cs="SimSun"/>
                <w:color w:val="000000"/>
                <w:sz w:val="18"/>
                <w:szCs w:val="18"/>
              </w:rPr>
            </w:pPr>
            <w:r w:rsidRPr="008B59FD">
              <w:rPr>
                <w:rFonts w:ascii="SimSun" w:eastAsia="SimSun" w:hAnsi="SimSun" w:cs="SimSun"/>
                <w:color w:val="000000"/>
                <w:sz w:val="18"/>
                <w:szCs w:val="18"/>
              </w:rPr>
              <w:t>13.25</w:t>
            </w:r>
          </w:p>
        </w:tc>
        <w:tc>
          <w:tcPr>
            <w:tcW w:w="1551" w:type="dxa"/>
            <w:vAlign w:val="center"/>
          </w:tcPr>
          <w:p w:rsidR="000A5CCE" w:rsidRPr="00AF24C3" w:rsidRDefault="000A5CCE" w:rsidP="000A5CCE">
            <w:pPr>
              <w:jc w:val="center"/>
              <w:rPr>
                <w:rFonts w:ascii="SimSun" w:eastAsia="SimSun" w:hAnsi="SimSun" w:cs="SimSun"/>
                <w:color w:val="000000"/>
                <w:sz w:val="18"/>
                <w:szCs w:val="18"/>
              </w:rPr>
            </w:pPr>
            <w:r w:rsidRPr="008B59FD">
              <w:rPr>
                <w:rFonts w:ascii="SimSun" w:eastAsia="SimSun" w:hAnsi="SimSun" w:cs="SimSun"/>
                <w:color w:val="000000"/>
                <w:sz w:val="18"/>
                <w:szCs w:val="18"/>
              </w:rPr>
              <w:t>38.74</w:t>
            </w:r>
          </w:p>
        </w:tc>
        <w:tc>
          <w:tcPr>
            <w:tcW w:w="1174" w:type="dxa"/>
            <w:vAlign w:val="center"/>
          </w:tcPr>
          <w:p w:rsidR="000A5CCE" w:rsidRPr="00AF24C3" w:rsidRDefault="000A5CCE" w:rsidP="000A5CCE">
            <w:pPr>
              <w:jc w:val="center"/>
              <w:rPr>
                <w:rFonts w:ascii="SimSun" w:eastAsia="SimSun" w:hAnsi="SimSun" w:cs="SimSun"/>
                <w:color w:val="000000"/>
                <w:sz w:val="18"/>
                <w:szCs w:val="18"/>
              </w:rPr>
            </w:pPr>
            <w:r w:rsidRPr="008B59FD">
              <w:rPr>
                <w:rFonts w:ascii="SimSun" w:eastAsia="SimSun" w:hAnsi="SimSun" w:cs="SimSun"/>
                <w:color w:val="000000"/>
                <w:sz w:val="18"/>
                <w:szCs w:val="18"/>
              </w:rPr>
              <w:t>37.75</w:t>
            </w:r>
          </w:p>
        </w:tc>
        <w:tc>
          <w:tcPr>
            <w:tcW w:w="851" w:type="dxa"/>
            <w:vAlign w:val="center"/>
          </w:tcPr>
          <w:p w:rsidR="000A5CCE" w:rsidRPr="00AF24C3" w:rsidRDefault="000A5CCE" w:rsidP="000A5CCE">
            <w:pPr>
              <w:jc w:val="center"/>
              <w:rPr>
                <w:rFonts w:ascii="SimSun" w:eastAsia="SimSun" w:hAnsi="SimSun" w:cs="SimSun"/>
                <w:color w:val="000000"/>
                <w:sz w:val="18"/>
                <w:szCs w:val="18"/>
              </w:rPr>
            </w:pPr>
            <w:r w:rsidRPr="00694A82">
              <w:rPr>
                <w:rFonts w:ascii="SimSun" w:eastAsia="SimSun" w:hAnsi="SimSun" w:cs="SimSun" w:hint="eastAsia"/>
                <w:color w:val="000000"/>
                <w:sz w:val="18"/>
                <w:szCs w:val="18"/>
                <w:highlight w:val="yellow"/>
              </w:rPr>
              <w:t>4.03</w:t>
            </w:r>
          </w:p>
        </w:tc>
      </w:tr>
      <w:tr w:rsidR="00F10A8D" w:rsidRPr="00AF24C3" w:rsidTr="00F10A8D">
        <w:trPr>
          <w:trHeight w:val="290"/>
        </w:trPr>
        <w:tc>
          <w:tcPr>
            <w:tcW w:w="851" w:type="dxa"/>
          </w:tcPr>
          <w:p w:rsidR="00F10A8D" w:rsidRPr="00AF24C3" w:rsidRDefault="00F10A8D" w:rsidP="00F10A8D">
            <w:pPr>
              <w:ind w:left="210" w:hangingChars="116" w:hanging="210"/>
              <w:jc w:val="center"/>
              <w:rPr>
                <w:rFonts w:ascii="SimSun" w:eastAsia="SimSun" w:hAnsi="SimSun" w:cs="Times New Roman"/>
                <w:b/>
                <w:bCs/>
                <w:sz w:val="18"/>
                <w:szCs w:val="18"/>
              </w:rPr>
            </w:pPr>
            <w:r>
              <w:rPr>
                <w:rFonts w:ascii="SimSun" w:eastAsia="SimSun" w:hAnsi="SimSun" w:cs="Times New Roman" w:hint="eastAsia"/>
                <w:b/>
                <w:bCs/>
                <w:sz w:val="18"/>
                <w:szCs w:val="18"/>
              </w:rPr>
              <w:t>6</w:t>
            </w:r>
          </w:p>
        </w:tc>
        <w:tc>
          <w:tcPr>
            <w:tcW w:w="1350" w:type="dxa"/>
            <w:vAlign w:val="center"/>
          </w:tcPr>
          <w:p w:rsidR="00F10A8D" w:rsidRPr="00AF24C3" w:rsidRDefault="00F10A8D" w:rsidP="00F10A8D">
            <w:pPr>
              <w:jc w:val="center"/>
              <w:rPr>
                <w:rFonts w:ascii="SimSun" w:eastAsia="SimSun" w:hAnsi="SimSun" w:cs="SimSun"/>
                <w:color w:val="000000"/>
                <w:sz w:val="18"/>
                <w:szCs w:val="18"/>
              </w:rPr>
            </w:pPr>
            <w:r w:rsidRPr="007E33B5">
              <w:rPr>
                <w:rFonts w:ascii="SimSun" w:eastAsia="SimSun" w:hAnsi="SimSun" w:cs="SimSun"/>
                <w:color w:val="000000"/>
                <w:sz w:val="18"/>
                <w:szCs w:val="18"/>
              </w:rPr>
              <w:t>7.02</w:t>
            </w:r>
          </w:p>
        </w:tc>
        <w:tc>
          <w:tcPr>
            <w:tcW w:w="1246" w:type="dxa"/>
            <w:vAlign w:val="center"/>
          </w:tcPr>
          <w:p w:rsidR="00F10A8D" w:rsidRPr="00AF24C3" w:rsidRDefault="00F10A8D" w:rsidP="00F10A8D">
            <w:pPr>
              <w:jc w:val="center"/>
              <w:rPr>
                <w:rFonts w:ascii="SimSun" w:eastAsia="SimSun" w:hAnsi="SimSun" w:cs="SimSun"/>
                <w:color w:val="000000"/>
                <w:sz w:val="18"/>
                <w:szCs w:val="18"/>
              </w:rPr>
            </w:pPr>
            <w:r w:rsidRPr="007E33B5">
              <w:rPr>
                <w:rFonts w:ascii="SimSun" w:eastAsia="SimSun" w:hAnsi="SimSun" w:cs="SimSun"/>
                <w:color w:val="000000"/>
                <w:sz w:val="18"/>
                <w:szCs w:val="18"/>
              </w:rPr>
              <w:t>23.08</w:t>
            </w:r>
          </w:p>
        </w:tc>
        <w:tc>
          <w:tcPr>
            <w:tcW w:w="1535" w:type="dxa"/>
            <w:vAlign w:val="center"/>
          </w:tcPr>
          <w:p w:rsidR="00F10A8D" w:rsidRPr="00AF24C3" w:rsidRDefault="00F10A8D" w:rsidP="00F10A8D">
            <w:pPr>
              <w:jc w:val="center"/>
              <w:rPr>
                <w:rFonts w:ascii="SimSun" w:eastAsia="SimSun" w:hAnsi="SimSun" w:cs="SimSun"/>
                <w:color w:val="000000"/>
                <w:sz w:val="18"/>
                <w:szCs w:val="18"/>
              </w:rPr>
            </w:pPr>
            <w:r w:rsidRPr="007E33B5">
              <w:rPr>
                <w:rFonts w:ascii="SimSun" w:eastAsia="SimSun" w:hAnsi="SimSun" w:cs="SimSun"/>
                <w:color w:val="000000"/>
                <w:sz w:val="18"/>
                <w:szCs w:val="18"/>
              </w:rPr>
              <w:t>28.76</w:t>
            </w:r>
          </w:p>
        </w:tc>
        <w:tc>
          <w:tcPr>
            <w:tcW w:w="1551" w:type="dxa"/>
            <w:vAlign w:val="center"/>
          </w:tcPr>
          <w:p w:rsidR="00F10A8D" w:rsidRPr="00AF24C3" w:rsidRDefault="00F10A8D" w:rsidP="00F10A8D">
            <w:pPr>
              <w:jc w:val="center"/>
              <w:rPr>
                <w:rFonts w:ascii="SimSun" w:eastAsia="SimSun" w:hAnsi="SimSun" w:cs="SimSun"/>
                <w:color w:val="000000"/>
                <w:sz w:val="18"/>
                <w:szCs w:val="18"/>
              </w:rPr>
            </w:pPr>
            <w:r w:rsidRPr="007E33B5">
              <w:rPr>
                <w:rFonts w:ascii="SimSun" w:eastAsia="SimSun" w:hAnsi="SimSun" w:cs="SimSun"/>
                <w:color w:val="000000"/>
                <w:sz w:val="18"/>
                <w:szCs w:val="18"/>
              </w:rPr>
              <w:t>34.11</w:t>
            </w:r>
          </w:p>
        </w:tc>
        <w:tc>
          <w:tcPr>
            <w:tcW w:w="1174" w:type="dxa"/>
            <w:vAlign w:val="center"/>
          </w:tcPr>
          <w:p w:rsidR="00F10A8D" w:rsidRPr="00AF24C3" w:rsidRDefault="00F10A8D" w:rsidP="00F10A8D">
            <w:pPr>
              <w:jc w:val="center"/>
              <w:rPr>
                <w:rFonts w:ascii="SimSun" w:eastAsia="SimSun" w:hAnsi="SimSun" w:cs="SimSun"/>
                <w:color w:val="000000"/>
                <w:sz w:val="18"/>
                <w:szCs w:val="18"/>
              </w:rPr>
            </w:pPr>
            <w:r w:rsidRPr="007E33B5">
              <w:rPr>
                <w:rFonts w:ascii="SimSun" w:eastAsia="SimSun" w:hAnsi="SimSun" w:cs="SimSun"/>
                <w:color w:val="000000"/>
                <w:sz w:val="18"/>
                <w:szCs w:val="18"/>
              </w:rPr>
              <w:t>7.02</w:t>
            </w:r>
          </w:p>
        </w:tc>
        <w:tc>
          <w:tcPr>
            <w:tcW w:w="851" w:type="dxa"/>
            <w:tcBorders>
              <w:top w:val="single" w:sz="4" w:space="0" w:color="auto"/>
              <w:left w:val="single" w:sz="4" w:space="0" w:color="auto"/>
              <w:bottom w:val="single" w:sz="4" w:space="0" w:color="auto"/>
              <w:right w:val="nil"/>
            </w:tcBorders>
            <w:vAlign w:val="center"/>
          </w:tcPr>
          <w:p w:rsidR="00F10A8D" w:rsidRPr="00D412D7" w:rsidRDefault="00F10A8D" w:rsidP="00F10A8D">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2.89</w:t>
            </w:r>
          </w:p>
        </w:tc>
      </w:tr>
      <w:tr w:rsidR="00F10A8D" w:rsidRPr="00AF24C3" w:rsidTr="00F10A8D">
        <w:trPr>
          <w:trHeight w:val="290"/>
        </w:trPr>
        <w:tc>
          <w:tcPr>
            <w:tcW w:w="851" w:type="dxa"/>
          </w:tcPr>
          <w:p w:rsidR="00F10A8D" w:rsidRPr="00AF24C3" w:rsidRDefault="00F10A8D" w:rsidP="00F10A8D">
            <w:pPr>
              <w:ind w:left="210" w:hangingChars="116" w:hanging="210"/>
              <w:jc w:val="center"/>
              <w:rPr>
                <w:rFonts w:ascii="SimSun" w:eastAsia="SimSun" w:hAnsi="SimSun" w:cs="Times New Roman"/>
                <w:b/>
                <w:bCs/>
                <w:sz w:val="18"/>
                <w:szCs w:val="18"/>
              </w:rPr>
            </w:pPr>
            <w:r>
              <w:rPr>
                <w:rFonts w:ascii="SimSun" w:eastAsia="SimSun" w:hAnsi="SimSun" w:cs="Times New Roman" w:hint="eastAsia"/>
                <w:b/>
                <w:bCs/>
                <w:sz w:val="18"/>
                <w:szCs w:val="18"/>
              </w:rPr>
              <w:t>7</w:t>
            </w:r>
          </w:p>
        </w:tc>
        <w:tc>
          <w:tcPr>
            <w:tcW w:w="1350" w:type="dxa"/>
            <w:vAlign w:val="center"/>
          </w:tcPr>
          <w:p w:rsidR="00F10A8D" w:rsidRPr="00AF24C3" w:rsidRDefault="00F10A8D" w:rsidP="00F10A8D">
            <w:pPr>
              <w:jc w:val="center"/>
              <w:rPr>
                <w:rFonts w:ascii="SimSun" w:eastAsia="SimSun" w:hAnsi="SimSun" w:cs="SimSun"/>
                <w:color w:val="000000"/>
                <w:sz w:val="18"/>
                <w:szCs w:val="18"/>
              </w:rPr>
            </w:pPr>
            <w:r w:rsidRPr="00AF235E">
              <w:rPr>
                <w:rFonts w:ascii="SimSun" w:eastAsia="SimSun" w:hAnsi="SimSun" w:cs="SimSun"/>
                <w:color w:val="000000"/>
                <w:sz w:val="18"/>
                <w:szCs w:val="18"/>
              </w:rPr>
              <w:t>5.32</w:t>
            </w:r>
          </w:p>
        </w:tc>
        <w:tc>
          <w:tcPr>
            <w:tcW w:w="1246" w:type="dxa"/>
            <w:vAlign w:val="center"/>
          </w:tcPr>
          <w:p w:rsidR="00F10A8D" w:rsidRPr="00AF24C3" w:rsidRDefault="00F10A8D" w:rsidP="00F10A8D">
            <w:pPr>
              <w:jc w:val="center"/>
              <w:rPr>
                <w:rFonts w:ascii="SimSun" w:eastAsia="SimSun" w:hAnsi="SimSun" w:cs="SimSun"/>
                <w:color w:val="000000"/>
                <w:sz w:val="18"/>
                <w:szCs w:val="18"/>
              </w:rPr>
            </w:pPr>
            <w:r w:rsidRPr="00AF235E">
              <w:rPr>
                <w:rFonts w:ascii="SimSun" w:eastAsia="SimSun" w:hAnsi="SimSun" w:cs="SimSun"/>
                <w:color w:val="000000"/>
                <w:sz w:val="18"/>
                <w:szCs w:val="18"/>
              </w:rPr>
              <w:t>26.25</w:t>
            </w:r>
          </w:p>
        </w:tc>
        <w:tc>
          <w:tcPr>
            <w:tcW w:w="1535" w:type="dxa"/>
            <w:vAlign w:val="center"/>
          </w:tcPr>
          <w:p w:rsidR="00F10A8D" w:rsidRPr="00AF24C3" w:rsidRDefault="00F10A8D" w:rsidP="00F10A8D">
            <w:pPr>
              <w:jc w:val="center"/>
              <w:rPr>
                <w:rFonts w:ascii="SimSun" w:eastAsia="SimSun" w:hAnsi="SimSun" w:cs="SimSun"/>
                <w:color w:val="000000"/>
                <w:sz w:val="18"/>
                <w:szCs w:val="18"/>
              </w:rPr>
            </w:pPr>
            <w:r w:rsidRPr="00AF235E">
              <w:rPr>
                <w:rFonts w:ascii="SimSun" w:eastAsia="SimSun" w:hAnsi="SimSun" w:cs="SimSun"/>
                <w:color w:val="000000"/>
                <w:sz w:val="18"/>
                <w:szCs w:val="18"/>
              </w:rPr>
              <w:t>30.56</w:t>
            </w:r>
          </w:p>
        </w:tc>
        <w:tc>
          <w:tcPr>
            <w:tcW w:w="1551" w:type="dxa"/>
            <w:vAlign w:val="center"/>
          </w:tcPr>
          <w:p w:rsidR="00F10A8D" w:rsidRPr="00AF24C3" w:rsidRDefault="00F10A8D" w:rsidP="00F10A8D">
            <w:pPr>
              <w:jc w:val="center"/>
              <w:rPr>
                <w:rFonts w:ascii="SimSun" w:eastAsia="SimSun" w:hAnsi="SimSun" w:cs="SimSun"/>
                <w:color w:val="000000"/>
                <w:sz w:val="18"/>
                <w:szCs w:val="18"/>
              </w:rPr>
            </w:pPr>
            <w:r w:rsidRPr="00AF235E">
              <w:rPr>
                <w:rFonts w:ascii="SimSun" w:eastAsia="SimSun" w:hAnsi="SimSun" w:cs="SimSun"/>
                <w:color w:val="000000"/>
                <w:sz w:val="18"/>
                <w:szCs w:val="18"/>
              </w:rPr>
              <w:t>29.90</w:t>
            </w:r>
          </w:p>
        </w:tc>
        <w:tc>
          <w:tcPr>
            <w:tcW w:w="1174" w:type="dxa"/>
            <w:vAlign w:val="center"/>
          </w:tcPr>
          <w:p w:rsidR="00F10A8D" w:rsidRPr="00AF24C3" w:rsidRDefault="00F10A8D" w:rsidP="00F10A8D">
            <w:pPr>
              <w:jc w:val="center"/>
              <w:rPr>
                <w:rFonts w:ascii="SimSun" w:eastAsia="SimSun" w:hAnsi="SimSun" w:cs="SimSun"/>
                <w:color w:val="000000"/>
                <w:sz w:val="18"/>
                <w:szCs w:val="18"/>
              </w:rPr>
            </w:pPr>
            <w:r w:rsidRPr="00AF235E">
              <w:rPr>
                <w:rFonts w:ascii="SimSun" w:eastAsia="SimSun" w:hAnsi="SimSun" w:cs="SimSun"/>
                <w:color w:val="000000"/>
                <w:sz w:val="18"/>
                <w:szCs w:val="18"/>
              </w:rPr>
              <w:t>7.97</w:t>
            </w:r>
          </w:p>
        </w:tc>
        <w:tc>
          <w:tcPr>
            <w:tcW w:w="851" w:type="dxa"/>
            <w:tcBorders>
              <w:top w:val="single" w:sz="4" w:space="0" w:color="auto"/>
              <w:left w:val="single" w:sz="4" w:space="0" w:color="auto"/>
              <w:bottom w:val="single" w:sz="4" w:space="0" w:color="auto"/>
              <w:right w:val="nil"/>
            </w:tcBorders>
            <w:vAlign w:val="center"/>
          </w:tcPr>
          <w:p w:rsidR="00F10A8D" w:rsidRPr="00D412D7" w:rsidRDefault="00F10A8D" w:rsidP="00F10A8D">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2.91</w:t>
            </w:r>
          </w:p>
        </w:tc>
      </w:tr>
      <w:tr w:rsidR="00F10A8D" w:rsidRPr="00AF24C3" w:rsidTr="00F10A8D">
        <w:trPr>
          <w:trHeight w:val="290"/>
        </w:trPr>
        <w:tc>
          <w:tcPr>
            <w:tcW w:w="851" w:type="dxa"/>
          </w:tcPr>
          <w:p w:rsidR="00F10A8D" w:rsidRPr="00AF24C3" w:rsidRDefault="00F10A8D" w:rsidP="00F10A8D">
            <w:pPr>
              <w:ind w:left="210" w:hangingChars="116" w:hanging="210"/>
              <w:jc w:val="center"/>
              <w:rPr>
                <w:rFonts w:ascii="SimSun" w:eastAsia="SimSun" w:hAnsi="SimSun" w:cs="Times New Roman"/>
                <w:b/>
                <w:bCs/>
                <w:sz w:val="18"/>
                <w:szCs w:val="18"/>
              </w:rPr>
            </w:pPr>
            <w:r>
              <w:rPr>
                <w:rFonts w:ascii="SimSun" w:eastAsia="SimSun" w:hAnsi="SimSun" w:cs="Times New Roman" w:hint="eastAsia"/>
                <w:b/>
                <w:bCs/>
                <w:sz w:val="18"/>
                <w:szCs w:val="18"/>
              </w:rPr>
              <w:t>8</w:t>
            </w:r>
          </w:p>
        </w:tc>
        <w:tc>
          <w:tcPr>
            <w:tcW w:w="1350" w:type="dxa"/>
            <w:vAlign w:val="center"/>
          </w:tcPr>
          <w:p w:rsidR="00F10A8D" w:rsidRPr="00AF24C3" w:rsidRDefault="00F10A8D" w:rsidP="00F10A8D">
            <w:pPr>
              <w:jc w:val="center"/>
              <w:rPr>
                <w:rFonts w:ascii="SimSun" w:eastAsia="SimSun" w:hAnsi="SimSun" w:cs="SimSun"/>
                <w:color w:val="000000"/>
                <w:sz w:val="18"/>
                <w:szCs w:val="18"/>
              </w:rPr>
            </w:pPr>
            <w:r w:rsidRPr="00CF5F81">
              <w:rPr>
                <w:rFonts w:ascii="SimSun" w:eastAsia="SimSun" w:hAnsi="SimSun" w:cs="SimSun" w:hint="eastAsia"/>
                <w:color w:val="000000"/>
                <w:sz w:val="18"/>
                <w:szCs w:val="18"/>
              </w:rPr>
              <w:t>14.90</w:t>
            </w:r>
          </w:p>
        </w:tc>
        <w:tc>
          <w:tcPr>
            <w:tcW w:w="1246" w:type="dxa"/>
            <w:vAlign w:val="center"/>
          </w:tcPr>
          <w:p w:rsidR="00F10A8D" w:rsidRPr="00AF24C3" w:rsidRDefault="00F10A8D" w:rsidP="00F10A8D">
            <w:pPr>
              <w:jc w:val="center"/>
              <w:rPr>
                <w:rFonts w:ascii="SimSun" w:eastAsia="SimSun" w:hAnsi="SimSun" w:cs="SimSun"/>
                <w:color w:val="000000"/>
                <w:sz w:val="18"/>
                <w:szCs w:val="18"/>
              </w:rPr>
            </w:pPr>
            <w:r w:rsidRPr="00CF5F81">
              <w:rPr>
                <w:rFonts w:ascii="SimSun" w:eastAsia="SimSun" w:hAnsi="SimSun" w:cs="SimSun" w:hint="eastAsia"/>
                <w:color w:val="000000"/>
                <w:sz w:val="18"/>
                <w:szCs w:val="18"/>
              </w:rPr>
              <w:t>38.74</w:t>
            </w:r>
          </w:p>
        </w:tc>
        <w:tc>
          <w:tcPr>
            <w:tcW w:w="1535" w:type="dxa"/>
            <w:vAlign w:val="center"/>
          </w:tcPr>
          <w:p w:rsidR="00F10A8D" w:rsidRPr="00AF24C3" w:rsidRDefault="00F10A8D" w:rsidP="00F10A8D">
            <w:pPr>
              <w:jc w:val="center"/>
              <w:rPr>
                <w:rFonts w:ascii="SimSun" w:eastAsia="SimSun" w:hAnsi="SimSun" w:cs="SimSun"/>
                <w:color w:val="000000"/>
                <w:sz w:val="18"/>
                <w:szCs w:val="18"/>
              </w:rPr>
            </w:pPr>
            <w:r w:rsidRPr="00CF5F81">
              <w:rPr>
                <w:rFonts w:ascii="SimSun" w:eastAsia="SimSun" w:hAnsi="SimSun" w:cs="SimSun" w:hint="eastAsia"/>
                <w:color w:val="000000"/>
                <w:sz w:val="18"/>
                <w:szCs w:val="18"/>
              </w:rPr>
              <w:t>29.47</w:t>
            </w:r>
          </w:p>
        </w:tc>
        <w:tc>
          <w:tcPr>
            <w:tcW w:w="1551" w:type="dxa"/>
            <w:vAlign w:val="center"/>
          </w:tcPr>
          <w:p w:rsidR="00F10A8D" w:rsidRPr="00AF24C3" w:rsidRDefault="00F10A8D" w:rsidP="00F10A8D">
            <w:pPr>
              <w:jc w:val="center"/>
              <w:rPr>
                <w:rFonts w:ascii="SimSun" w:eastAsia="SimSun" w:hAnsi="SimSun" w:cs="SimSun"/>
                <w:color w:val="000000"/>
                <w:sz w:val="18"/>
                <w:szCs w:val="18"/>
              </w:rPr>
            </w:pPr>
            <w:r w:rsidRPr="00CF5F81">
              <w:rPr>
                <w:rFonts w:ascii="SimSun" w:eastAsia="SimSun" w:hAnsi="SimSun" w:cs="SimSun" w:hint="eastAsia"/>
                <w:color w:val="000000"/>
                <w:sz w:val="18"/>
                <w:szCs w:val="18"/>
              </w:rPr>
              <w:t>13.91</w:t>
            </w:r>
          </w:p>
        </w:tc>
        <w:tc>
          <w:tcPr>
            <w:tcW w:w="1174" w:type="dxa"/>
            <w:vAlign w:val="center"/>
          </w:tcPr>
          <w:p w:rsidR="00F10A8D" w:rsidRPr="00AF24C3" w:rsidRDefault="00F10A8D" w:rsidP="00F10A8D">
            <w:pPr>
              <w:jc w:val="center"/>
              <w:rPr>
                <w:rFonts w:ascii="SimSun" w:eastAsia="SimSun" w:hAnsi="SimSun" w:cs="SimSun"/>
                <w:color w:val="000000"/>
                <w:sz w:val="18"/>
                <w:szCs w:val="18"/>
              </w:rPr>
            </w:pPr>
            <w:r w:rsidRPr="00CF5F81">
              <w:rPr>
                <w:rFonts w:ascii="SimSun" w:eastAsia="SimSun" w:hAnsi="SimSun" w:cs="SimSun" w:hint="eastAsia"/>
                <w:color w:val="000000"/>
                <w:sz w:val="18"/>
                <w:szCs w:val="18"/>
              </w:rPr>
              <w:t>2.98</w:t>
            </w:r>
          </w:p>
        </w:tc>
        <w:tc>
          <w:tcPr>
            <w:tcW w:w="851" w:type="dxa"/>
            <w:tcBorders>
              <w:top w:val="single" w:sz="4" w:space="0" w:color="auto"/>
              <w:left w:val="single" w:sz="4" w:space="0" w:color="auto"/>
              <w:bottom w:val="single" w:sz="4" w:space="0" w:color="auto"/>
              <w:right w:val="nil"/>
            </w:tcBorders>
            <w:vAlign w:val="center"/>
          </w:tcPr>
          <w:p w:rsidR="00F10A8D" w:rsidRPr="00D412D7" w:rsidRDefault="00F10A8D" w:rsidP="00F10A8D">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3.49</w:t>
            </w:r>
          </w:p>
        </w:tc>
      </w:tr>
      <w:tr w:rsidR="00F10A8D" w:rsidRPr="00AF24C3" w:rsidTr="00F10A8D">
        <w:trPr>
          <w:trHeight w:val="276"/>
        </w:trPr>
        <w:tc>
          <w:tcPr>
            <w:tcW w:w="851" w:type="dxa"/>
          </w:tcPr>
          <w:p w:rsidR="00F10A8D" w:rsidRPr="00AF24C3" w:rsidRDefault="00F10A8D" w:rsidP="00F10A8D">
            <w:pPr>
              <w:ind w:left="210" w:hangingChars="116" w:hanging="210"/>
              <w:jc w:val="center"/>
              <w:rPr>
                <w:rFonts w:ascii="SimSun" w:eastAsia="SimSun" w:hAnsi="SimSun" w:cs="Times New Roman"/>
                <w:b/>
                <w:bCs/>
                <w:sz w:val="18"/>
                <w:szCs w:val="18"/>
              </w:rPr>
            </w:pPr>
            <w:r>
              <w:rPr>
                <w:rFonts w:ascii="SimSun" w:eastAsia="SimSun" w:hAnsi="SimSun" w:cs="Times New Roman" w:hint="eastAsia"/>
                <w:b/>
                <w:bCs/>
                <w:sz w:val="18"/>
                <w:szCs w:val="18"/>
              </w:rPr>
              <w:t>9</w:t>
            </w:r>
          </w:p>
        </w:tc>
        <w:tc>
          <w:tcPr>
            <w:tcW w:w="1350" w:type="dxa"/>
            <w:vAlign w:val="center"/>
          </w:tcPr>
          <w:p w:rsidR="00F10A8D" w:rsidRPr="00AF24C3" w:rsidRDefault="00F10A8D" w:rsidP="00F10A8D">
            <w:pPr>
              <w:jc w:val="center"/>
              <w:rPr>
                <w:rFonts w:ascii="SimSun" w:eastAsia="SimSun" w:hAnsi="SimSun" w:cs="SimSun"/>
                <w:color w:val="000000"/>
                <w:sz w:val="18"/>
                <w:szCs w:val="18"/>
              </w:rPr>
            </w:pPr>
            <w:r w:rsidRPr="007404BE">
              <w:rPr>
                <w:rFonts w:ascii="SimSun" w:eastAsia="SimSun" w:hAnsi="SimSun" w:cs="SimSun" w:hint="eastAsia"/>
                <w:color w:val="000000"/>
                <w:sz w:val="18"/>
                <w:szCs w:val="18"/>
              </w:rPr>
              <w:t>10.93</w:t>
            </w:r>
          </w:p>
        </w:tc>
        <w:tc>
          <w:tcPr>
            <w:tcW w:w="1246" w:type="dxa"/>
            <w:vAlign w:val="center"/>
          </w:tcPr>
          <w:p w:rsidR="00F10A8D" w:rsidRPr="00AF24C3" w:rsidRDefault="00F10A8D" w:rsidP="00F10A8D">
            <w:pPr>
              <w:jc w:val="center"/>
              <w:rPr>
                <w:rFonts w:ascii="SimSun" w:eastAsia="SimSun" w:hAnsi="SimSun" w:cs="SimSun"/>
                <w:color w:val="000000"/>
                <w:sz w:val="18"/>
                <w:szCs w:val="18"/>
              </w:rPr>
            </w:pPr>
            <w:r w:rsidRPr="007404BE">
              <w:rPr>
                <w:rFonts w:ascii="SimSun" w:eastAsia="SimSun" w:hAnsi="SimSun" w:cs="SimSun" w:hint="eastAsia"/>
                <w:color w:val="000000"/>
                <w:sz w:val="18"/>
                <w:szCs w:val="18"/>
              </w:rPr>
              <w:t>31.46</w:t>
            </w:r>
          </w:p>
        </w:tc>
        <w:tc>
          <w:tcPr>
            <w:tcW w:w="1535" w:type="dxa"/>
            <w:vAlign w:val="center"/>
          </w:tcPr>
          <w:p w:rsidR="00F10A8D" w:rsidRPr="00AF24C3" w:rsidRDefault="00F10A8D" w:rsidP="00F10A8D">
            <w:pPr>
              <w:jc w:val="center"/>
              <w:rPr>
                <w:rFonts w:ascii="SimSun" w:eastAsia="SimSun" w:hAnsi="SimSun" w:cs="SimSun"/>
                <w:color w:val="000000"/>
                <w:sz w:val="18"/>
                <w:szCs w:val="18"/>
              </w:rPr>
            </w:pPr>
            <w:r w:rsidRPr="007404BE">
              <w:rPr>
                <w:rFonts w:ascii="SimSun" w:eastAsia="SimSun" w:hAnsi="SimSun" w:cs="SimSun" w:hint="eastAsia"/>
                <w:color w:val="000000"/>
                <w:sz w:val="18"/>
                <w:szCs w:val="18"/>
              </w:rPr>
              <w:t>31.79</w:t>
            </w:r>
          </w:p>
        </w:tc>
        <w:tc>
          <w:tcPr>
            <w:tcW w:w="1551" w:type="dxa"/>
            <w:vAlign w:val="center"/>
          </w:tcPr>
          <w:p w:rsidR="00F10A8D" w:rsidRPr="00AF24C3" w:rsidRDefault="00F10A8D" w:rsidP="00F10A8D">
            <w:pPr>
              <w:jc w:val="center"/>
              <w:rPr>
                <w:rFonts w:ascii="SimSun" w:eastAsia="SimSun" w:hAnsi="SimSun" w:cs="SimSun"/>
                <w:color w:val="000000"/>
                <w:sz w:val="18"/>
                <w:szCs w:val="18"/>
              </w:rPr>
            </w:pPr>
            <w:r w:rsidRPr="007404BE">
              <w:rPr>
                <w:rFonts w:ascii="SimSun" w:eastAsia="SimSun" w:hAnsi="SimSun" w:cs="SimSun" w:hint="eastAsia"/>
                <w:color w:val="000000"/>
                <w:sz w:val="18"/>
                <w:szCs w:val="18"/>
              </w:rPr>
              <w:t>20.86</w:t>
            </w:r>
          </w:p>
        </w:tc>
        <w:tc>
          <w:tcPr>
            <w:tcW w:w="1174" w:type="dxa"/>
            <w:vAlign w:val="center"/>
          </w:tcPr>
          <w:p w:rsidR="00F10A8D" w:rsidRPr="00AF24C3" w:rsidRDefault="00F10A8D" w:rsidP="00F10A8D">
            <w:pPr>
              <w:jc w:val="center"/>
              <w:rPr>
                <w:rFonts w:ascii="SimSun" w:eastAsia="SimSun" w:hAnsi="SimSun" w:cs="SimSun"/>
                <w:color w:val="000000"/>
                <w:sz w:val="18"/>
                <w:szCs w:val="18"/>
              </w:rPr>
            </w:pPr>
            <w:r w:rsidRPr="007404BE">
              <w:rPr>
                <w:rFonts w:ascii="SimSun" w:eastAsia="SimSun" w:hAnsi="SimSun" w:cs="SimSun" w:hint="eastAsia"/>
                <w:color w:val="000000"/>
                <w:sz w:val="18"/>
                <w:szCs w:val="18"/>
              </w:rPr>
              <w:t>4.97</w:t>
            </w:r>
          </w:p>
        </w:tc>
        <w:tc>
          <w:tcPr>
            <w:tcW w:w="851" w:type="dxa"/>
            <w:tcBorders>
              <w:top w:val="single" w:sz="4" w:space="0" w:color="auto"/>
              <w:left w:val="single" w:sz="4" w:space="0" w:color="auto"/>
              <w:bottom w:val="single" w:sz="4" w:space="0" w:color="auto"/>
              <w:right w:val="nil"/>
            </w:tcBorders>
            <w:vAlign w:val="center"/>
          </w:tcPr>
          <w:p w:rsidR="00F10A8D" w:rsidRPr="00D412D7" w:rsidRDefault="00F10A8D" w:rsidP="00F10A8D">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3.23</w:t>
            </w:r>
          </w:p>
        </w:tc>
      </w:tr>
      <w:tr w:rsidR="00F10A8D" w:rsidRPr="00AF24C3" w:rsidTr="00F10A8D">
        <w:trPr>
          <w:trHeight w:val="303"/>
        </w:trPr>
        <w:tc>
          <w:tcPr>
            <w:tcW w:w="851" w:type="dxa"/>
          </w:tcPr>
          <w:p w:rsidR="00F10A8D" w:rsidRPr="00AF24C3" w:rsidRDefault="00F10A8D" w:rsidP="00F10A8D">
            <w:pPr>
              <w:ind w:left="210" w:hangingChars="116" w:hanging="210"/>
              <w:jc w:val="center"/>
              <w:rPr>
                <w:rFonts w:ascii="SimSun" w:eastAsia="SimSun" w:hAnsi="SimSun" w:cs="Times New Roman"/>
                <w:b/>
                <w:bCs/>
                <w:sz w:val="18"/>
                <w:szCs w:val="18"/>
              </w:rPr>
            </w:pPr>
            <w:r>
              <w:rPr>
                <w:rFonts w:ascii="SimSun" w:eastAsia="SimSun" w:hAnsi="SimSun" w:cs="Times New Roman" w:hint="eastAsia"/>
                <w:b/>
                <w:bCs/>
                <w:sz w:val="18"/>
                <w:szCs w:val="18"/>
              </w:rPr>
              <w:t>1</w:t>
            </w:r>
            <w:r>
              <w:rPr>
                <w:rFonts w:ascii="SimSun" w:eastAsia="SimSun" w:hAnsi="SimSun" w:cs="Times New Roman"/>
                <w:b/>
                <w:bCs/>
                <w:sz w:val="18"/>
                <w:szCs w:val="18"/>
              </w:rPr>
              <w:t>0</w:t>
            </w:r>
          </w:p>
        </w:tc>
        <w:tc>
          <w:tcPr>
            <w:tcW w:w="1350" w:type="dxa"/>
            <w:vAlign w:val="center"/>
          </w:tcPr>
          <w:p w:rsidR="00F10A8D" w:rsidRPr="00AF24C3" w:rsidRDefault="00F10A8D" w:rsidP="00F10A8D">
            <w:pPr>
              <w:jc w:val="center"/>
              <w:rPr>
                <w:rFonts w:ascii="SimSun" w:eastAsia="SimSun" w:hAnsi="SimSun" w:cs="SimSun"/>
                <w:color w:val="000000"/>
                <w:sz w:val="18"/>
                <w:szCs w:val="18"/>
              </w:rPr>
            </w:pPr>
            <w:r w:rsidRPr="00D80259">
              <w:rPr>
                <w:rFonts w:ascii="SimSun" w:eastAsia="SimSun" w:hAnsi="SimSun" w:cs="SimSun" w:hint="eastAsia"/>
                <w:color w:val="000000"/>
                <w:sz w:val="18"/>
                <w:szCs w:val="18"/>
              </w:rPr>
              <w:t>10.26</w:t>
            </w:r>
          </w:p>
        </w:tc>
        <w:tc>
          <w:tcPr>
            <w:tcW w:w="1246" w:type="dxa"/>
            <w:vAlign w:val="center"/>
          </w:tcPr>
          <w:p w:rsidR="00F10A8D" w:rsidRPr="00AF24C3" w:rsidRDefault="00F10A8D" w:rsidP="00F10A8D">
            <w:pPr>
              <w:jc w:val="center"/>
              <w:rPr>
                <w:rFonts w:ascii="SimSun" w:eastAsia="SimSun" w:hAnsi="SimSun" w:cs="SimSun"/>
                <w:color w:val="000000"/>
                <w:sz w:val="18"/>
                <w:szCs w:val="18"/>
              </w:rPr>
            </w:pPr>
            <w:r w:rsidRPr="00D80259">
              <w:rPr>
                <w:rFonts w:ascii="SimSun" w:eastAsia="SimSun" w:hAnsi="SimSun" w:cs="SimSun"/>
                <w:color w:val="000000"/>
                <w:sz w:val="18"/>
                <w:szCs w:val="18"/>
              </w:rPr>
              <w:t>27.15</w:t>
            </w:r>
          </w:p>
        </w:tc>
        <w:tc>
          <w:tcPr>
            <w:tcW w:w="1535" w:type="dxa"/>
            <w:vAlign w:val="center"/>
          </w:tcPr>
          <w:p w:rsidR="00F10A8D" w:rsidRPr="00AF24C3" w:rsidRDefault="00F10A8D" w:rsidP="00F10A8D">
            <w:pPr>
              <w:jc w:val="center"/>
              <w:rPr>
                <w:rFonts w:ascii="SimSun" w:eastAsia="SimSun" w:hAnsi="SimSun" w:cs="SimSun"/>
                <w:color w:val="000000"/>
                <w:sz w:val="18"/>
                <w:szCs w:val="18"/>
              </w:rPr>
            </w:pPr>
            <w:r w:rsidRPr="00D80259">
              <w:rPr>
                <w:rFonts w:ascii="SimSun" w:eastAsia="SimSun" w:hAnsi="SimSun" w:cs="SimSun"/>
                <w:color w:val="000000"/>
                <w:sz w:val="18"/>
                <w:szCs w:val="18"/>
              </w:rPr>
              <w:t>30.79</w:t>
            </w:r>
          </w:p>
        </w:tc>
        <w:tc>
          <w:tcPr>
            <w:tcW w:w="1551" w:type="dxa"/>
            <w:vAlign w:val="center"/>
          </w:tcPr>
          <w:p w:rsidR="00F10A8D" w:rsidRPr="00AF24C3" w:rsidRDefault="00F10A8D" w:rsidP="00F10A8D">
            <w:pPr>
              <w:jc w:val="center"/>
              <w:rPr>
                <w:rFonts w:ascii="SimSun" w:eastAsia="SimSun" w:hAnsi="SimSun" w:cs="SimSun"/>
                <w:color w:val="000000"/>
                <w:sz w:val="18"/>
                <w:szCs w:val="18"/>
              </w:rPr>
            </w:pPr>
            <w:r w:rsidRPr="00D80259">
              <w:rPr>
                <w:rFonts w:ascii="SimSun" w:eastAsia="SimSun" w:hAnsi="SimSun" w:cs="SimSun"/>
                <w:color w:val="000000"/>
                <w:sz w:val="18"/>
                <w:szCs w:val="18"/>
              </w:rPr>
              <w:t>23.84</w:t>
            </w:r>
          </w:p>
        </w:tc>
        <w:tc>
          <w:tcPr>
            <w:tcW w:w="1174" w:type="dxa"/>
            <w:vAlign w:val="center"/>
          </w:tcPr>
          <w:p w:rsidR="00F10A8D" w:rsidRPr="00AF24C3" w:rsidRDefault="00F10A8D" w:rsidP="00F10A8D">
            <w:pPr>
              <w:jc w:val="center"/>
              <w:rPr>
                <w:rFonts w:ascii="SimSun" w:eastAsia="SimSun" w:hAnsi="SimSun" w:cs="SimSun"/>
                <w:color w:val="000000"/>
                <w:sz w:val="18"/>
                <w:szCs w:val="18"/>
              </w:rPr>
            </w:pPr>
            <w:r w:rsidRPr="00D80259">
              <w:rPr>
                <w:rFonts w:ascii="SimSun" w:eastAsia="SimSun" w:hAnsi="SimSun" w:cs="SimSun"/>
                <w:color w:val="000000"/>
                <w:sz w:val="18"/>
                <w:szCs w:val="18"/>
              </w:rPr>
              <w:t>7.95</w:t>
            </w:r>
          </w:p>
        </w:tc>
        <w:tc>
          <w:tcPr>
            <w:tcW w:w="851" w:type="dxa"/>
            <w:tcBorders>
              <w:top w:val="single" w:sz="4" w:space="0" w:color="auto"/>
              <w:left w:val="single" w:sz="4" w:space="0" w:color="auto"/>
              <w:bottom w:val="single" w:sz="4" w:space="0" w:color="auto"/>
              <w:right w:val="nil"/>
            </w:tcBorders>
            <w:vAlign w:val="center"/>
          </w:tcPr>
          <w:p w:rsidR="00F10A8D" w:rsidRPr="00D412D7" w:rsidRDefault="00F10A8D" w:rsidP="00F10A8D">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3.08</w:t>
            </w:r>
          </w:p>
        </w:tc>
      </w:tr>
      <w:tr w:rsidR="00F10A8D" w:rsidRPr="00AF24C3" w:rsidTr="00F10A8D">
        <w:trPr>
          <w:trHeight w:val="303"/>
        </w:trPr>
        <w:tc>
          <w:tcPr>
            <w:tcW w:w="851" w:type="dxa"/>
          </w:tcPr>
          <w:p w:rsidR="00F10A8D" w:rsidRPr="00AF24C3" w:rsidRDefault="00F10A8D" w:rsidP="00F10A8D">
            <w:pPr>
              <w:ind w:left="210" w:hangingChars="116" w:hanging="210"/>
              <w:jc w:val="center"/>
              <w:rPr>
                <w:rFonts w:ascii="SimSun" w:eastAsia="SimSun" w:hAnsi="SimSun" w:cs="Times New Roman"/>
                <w:b/>
                <w:bCs/>
                <w:sz w:val="18"/>
                <w:szCs w:val="18"/>
              </w:rPr>
            </w:pPr>
            <w:r>
              <w:rPr>
                <w:rFonts w:ascii="SimSun" w:eastAsia="SimSun" w:hAnsi="SimSun" w:cs="Times New Roman" w:hint="eastAsia"/>
                <w:b/>
                <w:bCs/>
                <w:sz w:val="18"/>
                <w:szCs w:val="18"/>
              </w:rPr>
              <w:t>1</w:t>
            </w:r>
            <w:r>
              <w:rPr>
                <w:rFonts w:ascii="SimSun" w:eastAsia="SimSun" w:hAnsi="SimSun" w:cs="Times New Roman"/>
                <w:b/>
                <w:bCs/>
                <w:sz w:val="18"/>
                <w:szCs w:val="18"/>
              </w:rPr>
              <w:t>1</w:t>
            </w:r>
          </w:p>
        </w:tc>
        <w:tc>
          <w:tcPr>
            <w:tcW w:w="1350" w:type="dxa"/>
            <w:vAlign w:val="center"/>
          </w:tcPr>
          <w:p w:rsidR="00F10A8D" w:rsidRPr="00AF24C3" w:rsidRDefault="00F10A8D" w:rsidP="00F10A8D">
            <w:pPr>
              <w:jc w:val="center"/>
              <w:rPr>
                <w:rFonts w:ascii="SimSun" w:eastAsia="SimSun" w:hAnsi="SimSun" w:cs="SimSun"/>
                <w:color w:val="000000"/>
                <w:sz w:val="18"/>
                <w:szCs w:val="18"/>
              </w:rPr>
            </w:pPr>
            <w:r w:rsidRPr="00B57625">
              <w:rPr>
                <w:rFonts w:ascii="SimSun" w:eastAsia="SimSun" w:hAnsi="SimSun" w:cs="SimSun" w:hint="eastAsia"/>
                <w:color w:val="000000"/>
                <w:sz w:val="18"/>
                <w:szCs w:val="18"/>
              </w:rPr>
              <w:t>14.57</w:t>
            </w:r>
          </w:p>
        </w:tc>
        <w:tc>
          <w:tcPr>
            <w:tcW w:w="1246" w:type="dxa"/>
            <w:vAlign w:val="center"/>
          </w:tcPr>
          <w:p w:rsidR="00F10A8D" w:rsidRPr="00AF24C3" w:rsidRDefault="00F10A8D" w:rsidP="00F10A8D">
            <w:pPr>
              <w:jc w:val="center"/>
              <w:rPr>
                <w:rFonts w:ascii="SimSun" w:eastAsia="SimSun" w:hAnsi="SimSun" w:cs="SimSun"/>
                <w:color w:val="000000"/>
                <w:sz w:val="18"/>
                <w:szCs w:val="18"/>
              </w:rPr>
            </w:pPr>
            <w:r w:rsidRPr="00B57625">
              <w:rPr>
                <w:rFonts w:ascii="SimSun" w:eastAsia="SimSun" w:hAnsi="SimSun" w:cs="SimSun"/>
                <w:color w:val="000000"/>
                <w:sz w:val="18"/>
                <w:szCs w:val="18"/>
              </w:rPr>
              <w:t>34.77</w:t>
            </w:r>
          </w:p>
        </w:tc>
        <w:tc>
          <w:tcPr>
            <w:tcW w:w="1535" w:type="dxa"/>
            <w:vAlign w:val="center"/>
          </w:tcPr>
          <w:p w:rsidR="00F10A8D" w:rsidRPr="00AF24C3" w:rsidRDefault="00F10A8D" w:rsidP="00F10A8D">
            <w:pPr>
              <w:jc w:val="center"/>
              <w:rPr>
                <w:rFonts w:ascii="SimSun" w:eastAsia="SimSun" w:hAnsi="SimSun" w:cs="SimSun"/>
                <w:color w:val="000000"/>
                <w:sz w:val="18"/>
                <w:szCs w:val="18"/>
              </w:rPr>
            </w:pPr>
            <w:r w:rsidRPr="00B57625">
              <w:rPr>
                <w:rFonts w:ascii="SimSun" w:eastAsia="SimSun" w:hAnsi="SimSun" w:cs="SimSun" w:hint="eastAsia"/>
                <w:color w:val="000000"/>
                <w:sz w:val="18"/>
                <w:szCs w:val="18"/>
              </w:rPr>
              <w:t>32.12</w:t>
            </w:r>
          </w:p>
        </w:tc>
        <w:tc>
          <w:tcPr>
            <w:tcW w:w="1551" w:type="dxa"/>
            <w:vAlign w:val="center"/>
          </w:tcPr>
          <w:p w:rsidR="00F10A8D" w:rsidRPr="00AF24C3" w:rsidRDefault="00F10A8D" w:rsidP="00F10A8D">
            <w:pPr>
              <w:jc w:val="center"/>
              <w:rPr>
                <w:rFonts w:ascii="SimSun" w:eastAsia="SimSun" w:hAnsi="SimSun" w:cs="SimSun"/>
                <w:color w:val="000000"/>
                <w:sz w:val="18"/>
                <w:szCs w:val="18"/>
              </w:rPr>
            </w:pPr>
            <w:r w:rsidRPr="00B57625">
              <w:rPr>
                <w:rFonts w:ascii="SimSun" w:eastAsia="SimSun" w:hAnsi="SimSun" w:cs="SimSun" w:hint="eastAsia"/>
                <w:color w:val="000000"/>
                <w:sz w:val="18"/>
                <w:szCs w:val="18"/>
              </w:rPr>
              <w:t>13.58</w:t>
            </w:r>
          </w:p>
        </w:tc>
        <w:tc>
          <w:tcPr>
            <w:tcW w:w="1174" w:type="dxa"/>
            <w:vAlign w:val="center"/>
          </w:tcPr>
          <w:p w:rsidR="00F10A8D" w:rsidRPr="00AF24C3" w:rsidRDefault="00F10A8D" w:rsidP="00F10A8D">
            <w:pPr>
              <w:jc w:val="center"/>
              <w:rPr>
                <w:rFonts w:ascii="SimSun" w:eastAsia="SimSun" w:hAnsi="SimSun" w:cs="SimSun"/>
                <w:color w:val="000000"/>
                <w:sz w:val="18"/>
                <w:szCs w:val="18"/>
              </w:rPr>
            </w:pPr>
            <w:r w:rsidRPr="00B57625">
              <w:rPr>
                <w:rFonts w:ascii="SimSun" w:eastAsia="SimSun" w:hAnsi="SimSun" w:cs="SimSun" w:hint="eastAsia"/>
                <w:color w:val="000000"/>
                <w:sz w:val="18"/>
                <w:szCs w:val="18"/>
              </w:rPr>
              <w:t>4.97</w:t>
            </w:r>
          </w:p>
        </w:tc>
        <w:tc>
          <w:tcPr>
            <w:tcW w:w="851" w:type="dxa"/>
            <w:tcBorders>
              <w:top w:val="single" w:sz="4" w:space="0" w:color="auto"/>
              <w:left w:val="single" w:sz="4" w:space="0" w:color="auto"/>
              <w:bottom w:val="single" w:sz="4" w:space="0" w:color="auto"/>
              <w:right w:val="nil"/>
            </w:tcBorders>
            <w:vAlign w:val="center"/>
          </w:tcPr>
          <w:p w:rsidR="00F10A8D" w:rsidRPr="00D412D7" w:rsidRDefault="00F10A8D" w:rsidP="00F10A8D">
            <w:pPr>
              <w:jc w:val="center"/>
              <w:rPr>
                <w:rFonts w:ascii="SimSun" w:eastAsia="SimSun" w:hAnsi="SimSun" w:cs="SimSun"/>
                <w:color w:val="000000"/>
                <w:sz w:val="18"/>
                <w:szCs w:val="18"/>
              </w:rPr>
            </w:pPr>
            <w:r w:rsidRPr="00D412D7">
              <w:rPr>
                <w:rFonts w:ascii="SimSun" w:eastAsia="SimSun" w:hAnsi="SimSun" w:cs="SimSun" w:hint="eastAsia"/>
                <w:color w:val="000000"/>
                <w:sz w:val="18"/>
                <w:szCs w:val="18"/>
              </w:rPr>
              <w:t>3.40</w:t>
            </w:r>
          </w:p>
        </w:tc>
      </w:tr>
      <w:tr w:rsidR="00F10A8D" w:rsidRPr="00AF24C3" w:rsidTr="00F10A8D">
        <w:trPr>
          <w:trHeight w:val="303"/>
        </w:trPr>
        <w:tc>
          <w:tcPr>
            <w:tcW w:w="851" w:type="dxa"/>
          </w:tcPr>
          <w:p w:rsidR="00F10A8D" w:rsidRDefault="00F10A8D" w:rsidP="00F10A8D">
            <w:pPr>
              <w:ind w:left="210" w:hangingChars="116" w:hanging="210"/>
              <w:rPr>
                <w:rFonts w:ascii="SimSun" w:eastAsia="SimSun" w:hAnsi="SimSun" w:cs="Times New Roman"/>
                <w:b/>
                <w:bCs/>
                <w:sz w:val="18"/>
                <w:szCs w:val="18"/>
              </w:rPr>
            </w:pPr>
            <w:r>
              <w:rPr>
                <w:rFonts w:ascii="SimSun" w:eastAsia="SimSun" w:hAnsi="SimSun" w:cs="Times New Roman"/>
                <w:b/>
                <w:bCs/>
                <w:sz w:val="18"/>
                <w:szCs w:val="18"/>
              </w:rPr>
              <w:t>T</w:t>
            </w:r>
            <w:r>
              <w:rPr>
                <w:rFonts w:ascii="SimSun" w:eastAsia="SimSun" w:hAnsi="SimSun" w:cs="Times New Roman" w:hint="eastAsia"/>
                <w:b/>
                <w:bCs/>
                <w:sz w:val="18"/>
                <w:szCs w:val="18"/>
              </w:rPr>
              <w:t>otal</w:t>
            </w:r>
          </w:p>
          <w:p w:rsidR="00F10A8D" w:rsidRPr="00AF24C3" w:rsidRDefault="00F10A8D" w:rsidP="00F10A8D">
            <w:pPr>
              <w:ind w:left="210" w:hangingChars="116" w:hanging="210"/>
              <w:rPr>
                <w:rFonts w:ascii="SimSun" w:eastAsia="SimSun" w:hAnsi="SimSun" w:cs="Times New Roman"/>
                <w:b/>
                <w:bCs/>
                <w:sz w:val="18"/>
                <w:szCs w:val="18"/>
              </w:rPr>
            </w:pPr>
            <w:r>
              <w:rPr>
                <w:rFonts w:ascii="SimSun" w:eastAsia="SimSun" w:hAnsi="SimSun" w:cs="Times New Roman"/>
                <w:b/>
                <w:bCs/>
                <w:sz w:val="18"/>
                <w:szCs w:val="18"/>
              </w:rPr>
              <w:t>average</w:t>
            </w:r>
          </w:p>
        </w:tc>
        <w:tc>
          <w:tcPr>
            <w:tcW w:w="7707" w:type="dxa"/>
            <w:gridSpan w:val="6"/>
            <w:vAlign w:val="center"/>
          </w:tcPr>
          <w:p w:rsidR="00F10A8D" w:rsidRDefault="00223E7D" w:rsidP="00F10A8D">
            <w:pPr>
              <w:jc w:val="center"/>
              <w:rPr>
                <w:rFonts w:ascii="SimSun" w:eastAsia="SimSun" w:hAnsi="SimSun" w:cs="SimSun"/>
                <w:color w:val="000000"/>
                <w:sz w:val="18"/>
                <w:szCs w:val="18"/>
              </w:rPr>
            </w:pPr>
            <w:r>
              <w:rPr>
                <w:rFonts w:ascii="SimSun" w:eastAsia="SimSun" w:hAnsi="SimSun" w:cs="SimSun" w:hint="eastAsia"/>
                <w:color w:val="000000"/>
                <w:sz w:val="18"/>
                <w:szCs w:val="18"/>
              </w:rPr>
              <w:t>3.52</w:t>
            </w:r>
          </w:p>
        </w:tc>
      </w:tr>
    </w:tbl>
    <w:p w:rsidR="00696567" w:rsidRDefault="00696567"/>
    <w:p w:rsidR="00B446C7" w:rsidRPr="002775F7" w:rsidRDefault="00520849" w:rsidP="002775F7">
      <w:pPr>
        <w:spacing w:line="360" w:lineRule="auto"/>
        <w:rPr>
          <w:b/>
          <w:bCs/>
          <w:sz w:val="24"/>
          <w:szCs w:val="24"/>
        </w:rPr>
      </w:pPr>
      <w:r>
        <w:rPr>
          <w:rFonts w:hint="eastAsia"/>
        </w:rPr>
        <w:t xml:space="preserve">    </w:t>
      </w:r>
      <w:r w:rsidRPr="003E0FBF">
        <w:rPr>
          <w:rFonts w:hint="eastAsia"/>
          <w:sz w:val="24"/>
          <w:szCs w:val="24"/>
        </w:rPr>
        <w:t xml:space="preserve">Zhangjiagang citizens agreed the statement </w:t>
      </w:r>
      <w:r w:rsidRPr="003E0FBF">
        <w:rPr>
          <w:sz w:val="24"/>
          <w:szCs w:val="24"/>
        </w:rPr>
        <w:t>“</w:t>
      </w:r>
      <w:r w:rsidR="003E0FBF" w:rsidRPr="003E0FBF">
        <w:rPr>
          <w:sz w:val="24"/>
          <w:szCs w:val="24"/>
        </w:rPr>
        <w:t>the economic development of cities cannot be separated from migrant workers’ endeavor</w:t>
      </w:r>
      <w:r w:rsidRPr="003E0FBF">
        <w:rPr>
          <w:sz w:val="24"/>
          <w:szCs w:val="24"/>
        </w:rPr>
        <w:t xml:space="preserve">” mostly. </w:t>
      </w:r>
      <w:r w:rsidR="002604C6">
        <w:rPr>
          <w:sz w:val="24"/>
          <w:szCs w:val="24"/>
        </w:rPr>
        <w:t>The</w:t>
      </w:r>
      <w:r w:rsidR="00726E90">
        <w:rPr>
          <w:sz w:val="24"/>
          <w:szCs w:val="24"/>
        </w:rPr>
        <w:t>re are almost 90% citizens chose</w:t>
      </w:r>
      <w:r w:rsidR="002604C6">
        <w:rPr>
          <w:sz w:val="24"/>
          <w:szCs w:val="24"/>
        </w:rPr>
        <w:t xml:space="preserve"> “</w:t>
      </w:r>
      <w:r w:rsidR="0042083E">
        <w:rPr>
          <w:sz w:val="24"/>
          <w:szCs w:val="24"/>
        </w:rPr>
        <w:t>comparatively agree</w:t>
      </w:r>
      <w:r w:rsidR="002604C6">
        <w:rPr>
          <w:sz w:val="24"/>
          <w:szCs w:val="24"/>
        </w:rPr>
        <w:t>” and “</w:t>
      </w:r>
      <w:r w:rsidR="0042083E">
        <w:rPr>
          <w:sz w:val="24"/>
          <w:szCs w:val="24"/>
        </w:rPr>
        <w:t>strongly agree</w:t>
      </w:r>
      <w:r w:rsidR="002604C6">
        <w:rPr>
          <w:sz w:val="24"/>
          <w:szCs w:val="24"/>
        </w:rPr>
        <w:t xml:space="preserve">”. </w:t>
      </w:r>
      <w:r w:rsidR="008110B3">
        <w:rPr>
          <w:sz w:val="24"/>
          <w:szCs w:val="24"/>
        </w:rPr>
        <w:t xml:space="preserve">I think this is related to the industrial structure of this city. </w:t>
      </w:r>
      <w:r w:rsidR="00F36DFF">
        <w:rPr>
          <w:sz w:val="24"/>
          <w:szCs w:val="24"/>
        </w:rPr>
        <w:t xml:space="preserve">Zhangjiagang has developed manufacture and developing service industry which attracted large amount of migrant workers. </w:t>
      </w:r>
      <w:r w:rsidR="00327767">
        <w:rPr>
          <w:sz w:val="24"/>
          <w:szCs w:val="24"/>
        </w:rPr>
        <w:t xml:space="preserve">In addition, there are more than 70% of citizens recognized </w:t>
      </w:r>
      <w:r w:rsidR="00631294">
        <w:rPr>
          <w:sz w:val="24"/>
          <w:szCs w:val="24"/>
        </w:rPr>
        <w:t xml:space="preserve">statements </w:t>
      </w:r>
      <w:r w:rsidR="00327767">
        <w:rPr>
          <w:sz w:val="24"/>
          <w:szCs w:val="24"/>
        </w:rPr>
        <w:t>“</w:t>
      </w:r>
      <w:r w:rsidR="009561F0">
        <w:rPr>
          <w:sz w:val="24"/>
          <w:szCs w:val="24"/>
        </w:rPr>
        <w:t>m</w:t>
      </w:r>
      <w:r w:rsidR="009561F0" w:rsidRPr="009561F0">
        <w:rPr>
          <w:sz w:val="24"/>
          <w:szCs w:val="24"/>
        </w:rPr>
        <w:t>igrant workers’ tasks were dirty, heavy and dangerous which citizens would not to do</w:t>
      </w:r>
      <w:r w:rsidR="00327767">
        <w:rPr>
          <w:sz w:val="24"/>
          <w:szCs w:val="24"/>
        </w:rPr>
        <w:t>” and “</w:t>
      </w:r>
      <w:r w:rsidR="005329B6">
        <w:rPr>
          <w:sz w:val="24"/>
          <w:szCs w:val="24"/>
        </w:rPr>
        <w:t>m</w:t>
      </w:r>
      <w:r w:rsidR="005329B6" w:rsidRPr="005329B6">
        <w:rPr>
          <w:sz w:val="24"/>
          <w:szCs w:val="24"/>
        </w:rPr>
        <w:t>igrant workers provided convenience for citizens’ life</w:t>
      </w:r>
      <w:r w:rsidR="00327767">
        <w:rPr>
          <w:sz w:val="24"/>
          <w:szCs w:val="24"/>
        </w:rPr>
        <w:t xml:space="preserve">”. </w:t>
      </w:r>
      <w:r w:rsidR="009401AA">
        <w:rPr>
          <w:sz w:val="24"/>
          <w:szCs w:val="24"/>
        </w:rPr>
        <w:t>The statement which Zhangjiagang citizens disagreed mostly is that “</w:t>
      </w:r>
      <w:r w:rsidR="002E297F">
        <w:rPr>
          <w:sz w:val="24"/>
          <w:szCs w:val="24"/>
        </w:rPr>
        <w:t>m</w:t>
      </w:r>
      <w:r w:rsidR="002E297F" w:rsidRPr="002E297F">
        <w:rPr>
          <w:sz w:val="24"/>
          <w:szCs w:val="24"/>
        </w:rPr>
        <w:t>igrant workers corrupted the social atmosphere of the city</w:t>
      </w:r>
      <w:r w:rsidR="009401AA">
        <w:rPr>
          <w:sz w:val="24"/>
          <w:szCs w:val="24"/>
        </w:rPr>
        <w:t>”</w:t>
      </w:r>
      <w:r w:rsidR="00F9751A">
        <w:rPr>
          <w:sz w:val="24"/>
          <w:szCs w:val="24"/>
        </w:rPr>
        <w:t xml:space="preserve"> </w:t>
      </w:r>
      <w:r w:rsidR="00F9751A">
        <w:rPr>
          <w:rFonts w:hint="eastAsia"/>
          <w:sz w:val="24"/>
          <w:szCs w:val="24"/>
        </w:rPr>
        <w:t xml:space="preserve">and its score is only 1.05. </w:t>
      </w:r>
      <w:r w:rsidR="007A366B">
        <w:rPr>
          <w:sz w:val="24"/>
          <w:szCs w:val="24"/>
        </w:rPr>
        <w:t xml:space="preserve">But it was worth noting that citizens chose “strongly disagree” and “not quite agree” clearly are </w:t>
      </w:r>
      <w:r w:rsidR="00770560">
        <w:rPr>
          <w:sz w:val="24"/>
          <w:szCs w:val="24"/>
        </w:rPr>
        <w:t xml:space="preserve">less than 50%, and </w:t>
      </w:r>
      <w:r w:rsidR="00C60402">
        <w:rPr>
          <w:sz w:val="24"/>
          <w:szCs w:val="24"/>
        </w:rPr>
        <w:t xml:space="preserve">the number of </w:t>
      </w:r>
      <w:r w:rsidR="00015A3C">
        <w:rPr>
          <w:sz w:val="24"/>
          <w:szCs w:val="24"/>
        </w:rPr>
        <w:t xml:space="preserve">citizens expressed “generally </w:t>
      </w:r>
      <w:r w:rsidR="00C60402">
        <w:rPr>
          <w:sz w:val="24"/>
          <w:szCs w:val="24"/>
        </w:rPr>
        <w:t>agree</w:t>
      </w:r>
      <w:r w:rsidR="00015A3C">
        <w:rPr>
          <w:sz w:val="24"/>
          <w:szCs w:val="24"/>
        </w:rPr>
        <w:t xml:space="preserve">” </w:t>
      </w:r>
      <w:r w:rsidR="00C60402">
        <w:rPr>
          <w:sz w:val="24"/>
          <w:szCs w:val="24"/>
        </w:rPr>
        <w:t xml:space="preserve">is more than 30%. </w:t>
      </w:r>
      <w:r w:rsidR="00EB6735">
        <w:rPr>
          <w:sz w:val="24"/>
          <w:szCs w:val="24"/>
        </w:rPr>
        <w:t xml:space="preserve">There are more than 40% of citizens agreed migrant workers </w:t>
      </w:r>
      <w:r w:rsidR="00E11AB0">
        <w:rPr>
          <w:sz w:val="24"/>
          <w:szCs w:val="24"/>
        </w:rPr>
        <w:t>“</w:t>
      </w:r>
      <w:r w:rsidR="00E11AB0" w:rsidRPr="00E11AB0">
        <w:rPr>
          <w:sz w:val="24"/>
          <w:szCs w:val="24"/>
        </w:rPr>
        <w:t>led to an increase in criminal phenomenon</w:t>
      </w:r>
      <w:r w:rsidR="00EB6735">
        <w:rPr>
          <w:sz w:val="24"/>
          <w:szCs w:val="24"/>
        </w:rPr>
        <w:t xml:space="preserve">”, </w:t>
      </w:r>
      <w:r w:rsidR="00E11AB0">
        <w:rPr>
          <w:sz w:val="24"/>
          <w:szCs w:val="24"/>
        </w:rPr>
        <w:t>and nearly 40% of citizens approved that “</w:t>
      </w:r>
      <w:r w:rsidR="001C4A46">
        <w:rPr>
          <w:sz w:val="24"/>
          <w:szCs w:val="24"/>
        </w:rPr>
        <w:t>m</w:t>
      </w:r>
      <w:r w:rsidR="001C4A46" w:rsidRPr="001C4A46">
        <w:rPr>
          <w:sz w:val="24"/>
          <w:szCs w:val="24"/>
        </w:rPr>
        <w:t>igrant workers affected the environment and appearance of the city</w:t>
      </w:r>
      <w:r w:rsidR="00E11AB0">
        <w:rPr>
          <w:sz w:val="24"/>
          <w:szCs w:val="24"/>
        </w:rPr>
        <w:t>”</w:t>
      </w:r>
      <w:r w:rsidR="00FF5F03">
        <w:rPr>
          <w:sz w:val="24"/>
          <w:szCs w:val="24"/>
        </w:rPr>
        <w:t>. There are also about 30% of citizens “comparatively agree”</w:t>
      </w:r>
      <w:r w:rsidR="00396FBC">
        <w:rPr>
          <w:sz w:val="24"/>
          <w:szCs w:val="24"/>
        </w:rPr>
        <w:t xml:space="preserve"> or</w:t>
      </w:r>
      <w:r w:rsidR="00FF5F03">
        <w:rPr>
          <w:sz w:val="24"/>
          <w:szCs w:val="24"/>
        </w:rPr>
        <w:t xml:space="preserve"> “strongly agree” that “</w:t>
      </w:r>
      <w:r w:rsidR="00642D6B">
        <w:rPr>
          <w:sz w:val="24"/>
          <w:szCs w:val="24"/>
        </w:rPr>
        <w:t>m</w:t>
      </w:r>
      <w:r w:rsidR="00642D6B" w:rsidRPr="00642D6B">
        <w:rPr>
          <w:sz w:val="24"/>
          <w:szCs w:val="24"/>
        </w:rPr>
        <w:t>igrant workers sold fakes and disrupted the market order</w:t>
      </w:r>
      <w:r w:rsidR="00FF5F03">
        <w:rPr>
          <w:sz w:val="24"/>
          <w:szCs w:val="24"/>
        </w:rPr>
        <w:t xml:space="preserve">”. </w:t>
      </w:r>
      <w:r w:rsidR="00521120">
        <w:rPr>
          <w:sz w:val="24"/>
          <w:szCs w:val="24"/>
        </w:rPr>
        <w:t>The score</w:t>
      </w:r>
      <w:r w:rsidR="002607B1">
        <w:rPr>
          <w:rFonts w:hint="eastAsia"/>
          <w:sz w:val="24"/>
          <w:szCs w:val="24"/>
        </w:rPr>
        <w:t>s</w:t>
      </w:r>
      <w:r w:rsidR="00521120">
        <w:rPr>
          <w:sz w:val="24"/>
          <w:szCs w:val="24"/>
        </w:rPr>
        <w:t xml:space="preserve"> of the six negative statements about migrant workers </w:t>
      </w:r>
      <w:r w:rsidR="002607B1">
        <w:rPr>
          <w:sz w:val="24"/>
          <w:szCs w:val="24"/>
        </w:rPr>
        <w:t xml:space="preserve">is </w:t>
      </w:r>
      <w:r w:rsidR="002607B1" w:rsidRPr="002607B1">
        <w:rPr>
          <w:bCs/>
          <w:sz w:val="24"/>
          <w:szCs w:val="24"/>
        </w:rPr>
        <w:t>diversified</w:t>
      </w:r>
      <w:r w:rsidR="0090532B">
        <w:rPr>
          <w:bCs/>
          <w:sz w:val="24"/>
          <w:szCs w:val="24"/>
        </w:rPr>
        <w:t>. The overall average score of 11 st</w:t>
      </w:r>
      <w:r w:rsidR="002A7CFD">
        <w:rPr>
          <w:bCs/>
          <w:sz w:val="24"/>
          <w:szCs w:val="24"/>
        </w:rPr>
        <w:t>atements above is 3.52</w:t>
      </w:r>
      <w:r w:rsidR="0090532B">
        <w:rPr>
          <w:bCs/>
          <w:sz w:val="24"/>
          <w:szCs w:val="24"/>
        </w:rPr>
        <w:t xml:space="preserve"> which show that the evaluation of Zhangjiagang citizens is similar to Nanjing citizen and is above average. </w:t>
      </w:r>
    </w:p>
    <w:p w:rsidR="00C20DCE" w:rsidRPr="00C928C1" w:rsidRDefault="004F394E" w:rsidP="00C928C1">
      <w:pPr>
        <w:spacing w:line="360" w:lineRule="auto"/>
        <w:ind w:firstLineChars="200" w:firstLine="480"/>
        <w:rPr>
          <w:sz w:val="24"/>
          <w:szCs w:val="24"/>
        </w:rPr>
      </w:pPr>
      <w:r w:rsidRPr="00C928C1">
        <w:rPr>
          <w:sz w:val="24"/>
          <w:szCs w:val="24"/>
        </w:rPr>
        <w:t>We also had 9</w:t>
      </w:r>
      <w:r w:rsidR="00A03AB9" w:rsidRPr="00C928C1">
        <w:rPr>
          <w:sz w:val="24"/>
          <w:szCs w:val="24"/>
        </w:rPr>
        <w:t xml:space="preserve"> statements about the rights </w:t>
      </w:r>
      <w:r w:rsidRPr="00C928C1">
        <w:rPr>
          <w:sz w:val="24"/>
          <w:szCs w:val="24"/>
        </w:rPr>
        <w:t>and interests of migrant</w:t>
      </w:r>
      <w:r w:rsidR="00A03AB9" w:rsidRPr="00C928C1">
        <w:rPr>
          <w:sz w:val="24"/>
          <w:szCs w:val="24"/>
        </w:rPr>
        <w:t xml:space="preserve"> workers listed in the questionnaires so as to obtain the level of agreement of citizen</w:t>
      </w:r>
      <w:r w:rsidR="00C20DCE" w:rsidRPr="00C928C1">
        <w:rPr>
          <w:sz w:val="24"/>
          <w:szCs w:val="24"/>
        </w:rPr>
        <w:t>s:</w:t>
      </w:r>
    </w:p>
    <w:p w:rsidR="00C20DCE" w:rsidRPr="00C928C1" w:rsidRDefault="0015494C" w:rsidP="0015494C">
      <w:pPr>
        <w:spacing w:line="360" w:lineRule="auto"/>
        <w:rPr>
          <w:sz w:val="24"/>
          <w:szCs w:val="24"/>
        </w:rPr>
      </w:pPr>
      <w:r>
        <w:rPr>
          <w:sz w:val="24"/>
          <w:szCs w:val="24"/>
        </w:rPr>
        <w:t>12</w:t>
      </w:r>
      <w:r w:rsidR="00A730B9" w:rsidRPr="00C928C1">
        <w:rPr>
          <w:sz w:val="24"/>
          <w:szCs w:val="24"/>
        </w:rPr>
        <w:t xml:space="preserve"> Migrant workers should have equal emp</w:t>
      </w:r>
      <w:r w:rsidR="004532B4" w:rsidRPr="00C928C1">
        <w:rPr>
          <w:sz w:val="24"/>
          <w:szCs w:val="24"/>
        </w:rPr>
        <w:t>loyment opportunity with local</w:t>
      </w:r>
      <w:r w:rsidR="00A730B9" w:rsidRPr="00C928C1">
        <w:rPr>
          <w:sz w:val="24"/>
          <w:szCs w:val="24"/>
        </w:rPr>
        <w:t xml:space="preserve"> citizens;</w:t>
      </w:r>
    </w:p>
    <w:p w:rsidR="00C20DCE" w:rsidRPr="00C928C1" w:rsidRDefault="0015494C" w:rsidP="0015494C">
      <w:pPr>
        <w:spacing w:line="360" w:lineRule="auto"/>
        <w:rPr>
          <w:sz w:val="24"/>
          <w:szCs w:val="24"/>
        </w:rPr>
      </w:pPr>
      <w:r>
        <w:rPr>
          <w:sz w:val="24"/>
          <w:szCs w:val="24"/>
        </w:rPr>
        <w:t>13</w:t>
      </w:r>
      <w:r w:rsidR="00FE2E9F" w:rsidRPr="00C928C1">
        <w:rPr>
          <w:sz w:val="24"/>
          <w:szCs w:val="24"/>
        </w:rPr>
        <w:t xml:space="preserve"> Migrant workers should have equal un</w:t>
      </w:r>
      <w:r w:rsidR="00276858" w:rsidRPr="00C928C1">
        <w:rPr>
          <w:sz w:val="24"/>
          <w:szCs w:val="24"/>
        </w:rPr>
        <w:t>employment benefits with local</w:t>
      </w:r>
      <w:r w:rsidR="00FE2E9F" w:rsidRPr="00C928C1">
        <w:rPr>
          <w:sz w:val="24"/>
          <w:szCs w:val="24"/>
        </w:rPr>
        <w:t xml:space="preserve"> citizens;</w:t>
      </w:r>
    </w:p>
    <w:p w:rsidR="00C20DCE" w:rsidRPr="00C928C1" w:rsidRDefault="0015494C" w:rsidP="0015494C">
      <w:pPr>
        <w:spacing w:line="360" w:lineRule="auto"/>
        <w:rPr>
          <w:sz w:val="24"/>
          <w:szCs w:val="24"/>
        </w:rPr>
      </w:pPr>
      <w:r>
        <w:rPr>
          <w:sz w:val="24"/>
          <w:szCs w:val="24"/>
        </w:rPr>
        <w:t xml:space="preserve">14 </w:t>
      </w:r>
      <w:r w:rsidR="0061764C" w:rsidRPr="00C928C1">
        <w:rPr>
          <w:sz w:val="24"/>
          <w:szCs w:val="24"/>
        </w:rPr>
        <w:t>Migrant workers should have equal pension ins</w:t>
      </w:r>
      <w:r w:rsidR="008866B5" w:rsidRPr="00C928C1">
        <w:rPr>
          <w:sz w:val="24"/>
          <w:szCs w:val="24"/>
        </w:rPr>
        <w:t>urance with local</w:t>
      </w:r>
      <w:r w:rsidR="0061764C" w:rsidRPr="00C928C1">
        <w:rPr>
          <w:sz w:val="24"/>
          <w:szCs w:val="24"/>
        </w:rPr>
        <w:t xml:space="preserve"> citizens</w:t>
      </w:r>
      <w:r w:rsidR="00FB21F6" w:rsidRPr="00C928C1">
        <w:rPr>
          <w:sz w:val="24"/>
          <w:szCs w:val="24"/>
        </w:rPr>
        <w:t>;</w:t>
      </w:r>
    </w:p>
    <w:p w:rsidR="00C20DCE" w:rsidRPr="00C928C1" w:rsidRDefault="0015494C" w:rsidP="0015494C">
      <w:pPr>
        <w:spacing w:line="360" w:lineRule="auto"/>
        <w:rPr>
          <w:sz w:val="24"/>
          <w:szCs w:val="24"/>
        </w:rPr>
      </w:pPr>
      <w:r>
        <w:rPr>
          <w:sz w:val="24"/>
          <w:szCs w:val="24"/>
        </w:rPr>
        <w:t xml:space="preserve">15 </w:t>
      </w:r>
      <w:r w:rsidR="00F552D6" w:rsidRPr="00C928C1">
        <w:rPr>
          <w:sz w:val="24"/>
          <w:szCs w:val="24"/>
        </w:rPr>
        <w:t>Migrant workers should have equa</w:t>
      </w:r>
      <w:r w:rsidR="009F7DEB" w:rsidRPr="00C928C1">
        <w:rPr>
          <w:sz w:val="24"/>
          <w:szCs w:val="24"/>
        </w:rPr>
        <w:t>l medical insurance with local</w:t>
      </w:r>
      <w:r w:rsidR="00F552D6" w:rsidRPr="00C928C1">
        <w:rPr>
          <w:sz w:val="24"/>
          <w:szCs w:val="24"/>
        </w:rPr>
        <w:t xml:space="preserve"> citizens</w:t>
      </w:r>
      <w:r w:rsidR="00FB21F6" w:rsidRPr="00C928C1">
        <w:rPr>
          <w:sz w:val="24"/>
          <w:szCs w:val="24"/>
        </w:rPr>
        <w:t>;</w:t>
      </w:r>
    </w:p>
    <w:p w:rsidR="00C20DCE" w:rsidRPr="00C928C1" w:rsidRDefault="0015494C" w:rsidP="0015494C">
      <w:pPr>
        <w:spacing w:line="360" w:lineRule="auto"/>
        <w:rPr>
          <w:sz w:val="24"/>
          <w:szCs w:val="24"/>
        </w:rPr>
      </w:pPr>
      <w:r>
        <w:rPr>
          <w:sz w:val="24"/>
          <w:szCs w:val="24"/>
        </w:rPr>
        <w:t xml:space="preserve">16 </w:t>
      </w:r>
      <w:r w:rsidR="00963FEB" w:rsidRPr="00C928C1">
        <w:rPr>
          <w:sz w:val="24"/>
          <w:szCs w:val="24"/>
        </w:rPr>
        <w:t>Migrant workers should have equal subsistence allowance wi</w:t>
      </w:r>
      <w:r w:rsidR="00F512ED" w:rsidRPr="00C928C1">
        <w:rPr>
          <w:sz w:val="24"/>
          <w:szCs w:val="24"/>
        </w:rPr>
        <w:t>th local</w:t>
      </w:r>
      <w:r w:rsidR="00963FEB" w:rsidRPr="00C928C1">
        <w:rPr>
          <w:sz w:val="24"/>
          <w:szCs w:val="24"/>
        </w:rPr>
        <w:t xml:space="preserve"> citizens</w:t>
      </w:r>
    </w:p>
    <w:p w:rsidR="00C20DCE" w:rsidRPr="00C928C1" w:rsidRDefault="0015494C" w:rsidP="0015494C">
      <w:pPr>
        <w:spacing w:line="360" w:lineRule="auto"/>
        <w:rPr>
          <w:sz w:val="24"/>
          <w:szCs w:val="24"/>
        </w:rPr>
      </w:pPr>
      <w:r>
        <w:rPr>
          <w:sz w:val="24"/>
          <w:szCs w:val="24"/>
        </w:rPr>
        <w:t xml:space="preserve">17 </w:t>
      </w:r>
      <w:r w:rsidR="00846B62" w:rsidRPr="00C928C1">
        <w:rPr>
          <w:sz w:val="24"/>
          <w:szCs w:val="24"/>
        </w:rPr>
        <w:t xml:space="preserve">The children of migrant </w:t>
      </w:r>
      <w:r w:rsidR="008D4321" w:rsidRPr="00C928C1">
        <w:rPr>
          <w:sz w:val="24"/>
          <w:szCs w:val="24"/>
        </w:rPr>
        <w:t>workers have rights to receive equal compulsory educat</w:t>
      </w:r>
      <w:r w:rsidR="00271A06" w:rsidRPr="00C928C1">
        <w:rPr>
          <w:sz w:val="24"/>
          <w:szCs w:val="24"/>
        </w:rPr>
        <w:t>ion with the children of</w:t>
      </w:r>
      <w:r w:rsidR="008D4321" w:rsidRPr="00C928C1">
        <w:rPr>
          <w:sz w:val="24"/>
          <w:szCs w:val="24"/>
        </w:rPr>
        <w:t xml:space="preserve"> </w:t>
      </w:r>
      <w:r w:rsidR="00F512ED" w:rsidRPr="00C928C1">
        <w:rPr>
          <w:sz w:val="24"/>
          <w:szCs w:val="24"/>
        </w:rPr>
        <w:t xml:space="preserve">local </w:t>
      </w:r>
      <w:r w:rsidR="008D4321" w:rsidRPr="00C928C1">
        <w:rPr>
          <w:sz w:val="24"/>
          <w:szCs w:val="24"/>
        </w:rPr>
        <w:t>citizens</w:t>
      </w:r>
      <w:r w:rsidR="00846B62" w:rsidRPr="00C928C1">
        <w:rPr>
          <w:sz w:val="24"/>
          <w:szCs w:val="24"/>
        </w:rPr>
        <w:t>;</w:t>
      </w:r>
    </w:p>
    <w:p w:rsidR="0015494C" w:rsidRDefault="0015494C" w:rsidP="0015494C">
      <w:pPr>
        <w:spacing w:line="360" w:lineRule="auto"/>
        <w:rPr>
          <w:sz w:val="24"/>
          <w:szCs w:val="24"/>
        </w:rPr>
      </w:pPr>
      <w:r>
        <w:rPr>
          <w:sz w:val="24"/>
          <w:szCs w:val="24"/>
        </w:rPr>
        <w:t xml:space="preserve">18 </w:t>
      </w:r>
      <w:r w:rsidR="00A34573" w:rsidRPr="00C928C1">
        <w:rPr>
          <w:sz w:val="24"/>
          <w:szCs w:val="24"/>
        </w:rPr>
        <w:t>Migrant workers should have equal rights to lease the low-cost housing provided by the government</w:t>
      </w:r>
      <w:r w:rsidR="00315EFC" w:rsidRPr="00C928C1">
        <w:rPr>
          <w:sz w:val="24"/>
          <w:szCs w:val="24"/>
        </w:rPr>
        <w:t>;</w:t>
      </w:r>
    </w:p>
    <w:p w:rsidR="00C20DCE" w:rsidRPr="00C928C1" w:rsidRDefault="0015494C" w:rsidP="0015494C">
      <w:pPr>
        <w:spacing w:line="360" w:lineRule="auto"/>
        <w:rPr>
          <w:sz w:val="24"/>
          <w:szCs w:val="24"/>
        </w:rPr>
      </w:pPr>
      <w:r>
        <w:rPr>
          <w:sz w:val="24"/>
          <w:szCs w:val="24"/>
        </w:rPr>
        <w:t>19</w:t>
      </w:r>
      <w:r w:rsidR="00FC6261" w:rsidRPr="00C928C1">
        <w:rPr>
          <w:sz w:val="24"/>
          <w:szCs w:val="24"/>
        </w:rPr>
        <w:t xml:space="preserve"> Migr</w:t>
      </w:r>
      <w:r w:rsidR="00D11F97" w:rsidRPr="00C928C1">
        <w:rPr>
          <w:sz w:val="24"/>
          <w:szCs w:val="24"/>
        </w:rPr>
        <w:t>ant</w:t>
      </w:r>
      <w:r w:rsidR="00FC6261" w:rsidRPr="00C928C1">
        <w:rPr>
          <w:sz w:val="24"/>
          <w:szCs w:val="24"/>
        </w:rPr>
        <w:t xml:space="preserve"> workers should have rights to take part in the election of neighborhood committees in current residence</w:t>
      </w:r>
      <w:r w:rsidR="00315EFC" w:rsidRPr="00C928C1">
        <w:rPr>
          <w:sz w:val="24"/>
          <w:szCs w:val="24"/>
        </w:rPr>
        <w:t>;</w:t>
      </w:r>
    </w:p>
    <w:p w:rsidR="00C20DCE" w:rsidRPr="00C928C1" w:rsidRDefault="0015494C" w:rsidP="0015494C">
      <w:pPr>
        <w:spacing w:line="360" w:lineRule="auto"/>
        <w:rPr>
          <w:sz w:val="24"/>
          <w:szCs w:val="24"/>
        </w:rPr>
      </w:pPr>
      <w:r>
        <w:rPr>
          <w:sz w:val="24"/>
          <w:szCs w:val="24"/>
        </w:rPr>
        <w:t xml:space="preserve">20 </w:t>
      </w:r>
      <w:r w:rsidR="00B67A3F" w:rsidRPr="00C928C1">
        <w:rPr>
          <w:sz w:val="24"/>
          <w:szCs w:val="24"/>
        </w:rPr>
        <w:t>Migrant workers have rights to participate in the election of Natio</w:t>
      </w:r>
      <w:r w:rsidR="007C1194" w:rsidRPr="00C928C1">
        <w:rPr>
          <w:sz w:val="24"/>
          <w:szCs w:val="24"/>
        </w:rPr>
        <w:t>nal People’s Congress in cities</w:t>
      </w:r>
      <w:r w:rsidR="00B67A3F" w:rsidRPr="00C928C1">
        <w:rPr>
          <w:sz w:val="24"/>
          <w:szCs w:val="24"/>
        </w:rPr>
        <w:t>;</w:t>
      </w:r>
    </w:p>
    <w:p w:rsidR="00A03AB9" w:rsidRPr="00C928C1" w:rsidRDefault="009F2857" w:rsidP="00C928C1">
      <w:pPr>
        <w:spacing w:line="360" w:lineRule="auto"/>
        <w:ind w:firstLineChars="200" w:firstLine="480"/>
        <w:rPr>
          <w:sz w:val="24"/>
          <w:szCs w:val="24"/>
        </w:rPr>
      </w:pPr>
      <w:r w:rsidRPr="00C928C1">
        <w:rPr>
          <w:sz w:val="24"/>
          <w:szCs w:val="24"/>
        </w:rPr>
        <w:t>We also assigned values for Table 5. “Strongly agree” was assigned 5 points, and “strongly disagree” was assigned 1 points in descending order. For results, see Table 6.</w:t>
      </w:r>
    </w:p>
    <w:p w:rsidR="004337A3" w:rsidRDefault="004337A3" w:rsidP="00615C3D">
      <w:pPr>
        <w:jc w:val="center"/>
      </w:pPr>
    </w:p>
    <w:p w:rsidR="00615C3D" w:rsidRPr="00D31FC5" w:rsidRDefault="00975672" w:rsidP="005832D2">
      <w:pPr>
        <w:jc w:val="center"/>
        <w:rPr>
          <w:rFonts w:eastAsia="SimSun" w:cs="Times New Roman"/>
          <w:b/>
          <w:sz w:val="24"/>
          <w:szCs w:val="24"/>
        </w:rPr>
      </w:pPr>
      <w:r w:rsidRPr="00D31FC5">
        <w:rPr>
          <w:rFonts w:eastAsia="SimSun" w:cs="Times New Roman"/>
          <w:b/>
          <w:sz w:val="24"/>
          <w:szCs w:val="24"/>
        </w:rPr>
        <w:t xml:space="preserve">Table </w:t>
      </w:r>
      <w:r w:rsidR="006261D2" w:rsidRPr="00D31FC5">
        <w:rPr>
          <w:rFonts w:eastAsia="SimSun" w:cs="Times New Roman"/>
          <w:b/>
          <w:sz w:val="24"/>
          <w:szCs w:val="24"/>
        </w:rPr>
        <w:t>4</w:t>
      </w:r>
      <w:r w:rsidR="00643E41" w:rsidRPr="00D31FC5">
        <w:rPr>
          <w:rFonts w:eastAsia="SimSun" w:cs="Times New Roman"/>
          <w:b/>
          <w:sz w:val="24"/>
          <w:szCs w:val="24"/>
        </w:rPr>
        <w:t xml:space="preserve"> Public views of Nanjing citizens for migrant peasant workers should enjoy the equal rights and interests with themselves</w:t>
      </w:r>
    </w:p>
    <w:p w:rsidR="00615C3D" w:rsidRPr="00AF24C3" w:rsidRDefault="00615C3D" w:rsidP="00615C3D">
      <w:pPr>
        <w:jc w:val="center"/>
        <w:rPr>
          <w:rFonts w:ascii="SimSun" w:eastAsia="SimSun" w:hAnsi="SimSun" w:cs="Times New Roman"/>
          <w:b/>
          <w:sz w:val="24"/>
          <w:szCs w:val="24"/>
        </w:rPr>
      </w:pPr>
    </w:p>
    <w:tbl>
      <w:tblPr>
        <w:tblW w:w="8522" w:type="dxa"/>
        <w:tblBorders>
          <w:top w:val="double" w:sz="4" w:space="0" w:color="auto"/>
          <w:bottom w:val="doub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1560"/>
        <w:gridCol w:w="1275"/>
        <w:gridCol w:w="1418"/>
        <w:gridCol w:w="1100"/>
        <w:gridCol w:w="901"/>
      </w:tblGrid>
      <w:tr w:rsidR="00615C3D" w:rsidRPr="00AF24C3" w:rsidTr="00B9317F">
        <w:tc>
          <w:tcPr>
            <w:tcW w:w="851" w:type="dxa"/>
            <w:vMerge w:val="restart"/>
            <w:tcBorders>
              <w:top w:val="double" w:sz="4" w:space="0" w:color="auto"/>
              <w:left w:val="nil"/>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Times New Roman"/>
                <w:b/>
                <w:sz w:val="18"/>
                <w:szCs w:val="18"/>
              </w:rPr>
            </w:pPr>
          </w:p>
        </w:tc>
        <w:tc>
          <w:tcPr>
            <w:tcW w:w="6770" w:type="dxa"/>
            <w:gridSpan w:val="5"/>
            <w:tcBorders>
              <w:top w:val="double" w:sz="4" w:space="0" w:color="auto"/>
              <w:left w:val="single" w:sz="4" w:space="0" w:color="auto"/>
              <w:bottom w:val="single" w:sz="4" w:space="0" w:color="auto"/>
              <w:right w:val="single" w:sz="4" w:space="0" w:color="auto"/>
            </w:tcBorders>
            <w:vAlign w:val="center"/>
            <w:hideMark/>
          </w:tcPr>
          <w:p w:rsidR="00615C3D" w:rsidRPr="00AF24C3" w:rsidRDefault="00322340" w:rsidP="00577511">
            <w:pPr>
              <w:jc w:val="center"/>
              <w:rPr>
                <w:rFonts w:ascii="SimSun" w:eastAsia="SimSun" w:hAnsi="SimSun" w:cs="Times New Roman"/>
                <w:b/>
                <w:sz w:val="18"/>
                <w:szCs w:val="18"/>
              </w:rPr>
            </w:pPr>
            <w:r>
              <w:rPr>
                <w:rFonts w:ascii="SimSun" w:eastAsia="SimSun" w:hAnsi="SimSun" w:cs="Times New Roman" w:hint="eastAsia"/>
                <w:b/>
                <w:sz w:val="18"/>
                <w:szCs w:val="18"/>
              </w:rPr>
              <w:t>Percent</w:t>
            </w:r>
            <w:r w:rsidR="00615C3D" w:rsidRPr="00AF24C3">
              <w:rPr>
                <w:rFonts w:ascii="SimSun" w:eastAsia="SimSun" w:hAnsi="SimSun" w:cs="Times New Roman" w:hint="eastAsia"/>
                <w:b/>
                <w:sz w:val="18"/>
                <w:szCs w:val="18"/>
              </w:rPr>
              <w:t>（%）</w:t>
            </w:r>
          </w:p>
        </w:tc>
        <w:tc>
          <w:tcPr>
            <w:tcW w:w="901" w:type="dxa"/>
            <w:vMerge w:val="restart"/>
            <w:tcBorders>
              <w:top w:val="double" w:sz="4" w:space="0" w:color="auto"/>
              <w:left w:val="single" w:sz="4" w:space="0" w:color="auto"/>
              <w:bottom w:val="single" w:sz="4" w:space="0" w:color="auto"/>
              <w:right w:val="nil"/>
            </w:tcBorders>
            <w:vAlign w:val="center"/>
            <w:hideMark/>
          </w:tcPr>
          <w:p w:rsidR="00615C3D" w:rsidRPr="00AF24C3" w:rsidRDefault="00322340" w:rsidP="00577511">
            <w:pPr>
              <w:jc w:val="center"/>
              <w:rPr>
                <w:rFonts w:ascii="SimSun" w:eastAsia="SimSun" w:hAnsi="SimSun" w:cs="Times New Roman"/>
                <w:b/>
                <w:sz w:val="18"/>
                <w:szCs w:val="18"/>
              </w:rPr>
            </w:pPr>
            <w:r>
              <w:rPr>
                <w:rFonts w:ascii="SimSun" w:eastAsia="SimSun" w:hAnsi="SimSun" w:cs="Times New Roman" w:hint="eastAsia"/>
                <w:b/>
                <w:sz w:val="18"/>
                <w:szCs w:val="18"/>
              </w:rPr>
              <w:t>Mean</w:t>
            </w:r>
          </w:p>
        </w:tc>
      </w:tr>
      <w:tr w:rsidR="00615C3D" w:rsidRPr="00AF24C3" w:rsidTr="007E3205">
        <w:tc>
          <w:tcPr>
            <w:tcW w:w="851" w:type="dxa"/>
            <w:vMerge/>
            <w:tcBorders>
              <w:top w:val="double" w:sz="4" w:space="0" w:color="auto"/>
              <w:left w:val="nil"/>
              <w:bottom w:val="single" w:sz="4" w:space="0" w:color="auto"/>
              <w:right w:val="single" w:sz="4" w:space="0" w:color="auto"/>
            </w:tcBorders>
            <w:vAlign w:val="center"/>
            <w:hideMark/>
          </w:tcPr>
          <w:p w:rsidR="00615C3D" w:rsidRPr="00AF24C3" w:rsidRDefault="00615C3D" w:rsidP="00577511">
            <w:pPr>
              <w:widowControl/>
              <w:jc w:val="left"/>
              <w:rPr>
                <w:rFonts w:ascii="SimSun" w:eastAsia="SimSun" w:hAnsi="SimSun" w:cs="Times New Roman"/>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Default="0061368A" w:rsidP="00577511">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Strongly</w:t>
            </w:r>
          </w:p>
          <w:p w:rsidR="0061368A" w:rsidRPr="005A6938" w:rsidRDefault="0061368A" w:rsidP="00577511">
            <w:pPr>
              <w:jc w:val="center"/>
              <w:rPr>
                <w:rFonts w:ascii="SimSun" w:eastAsia="SimSun" w:hAnsi="SimSun" w:cs="Times New Roman"/>
                <w:b/>
                <w:color w:val="000000"/>
                <w:sz w:val="18"/>
                <w:szCs w:val="18"/>
              </w:rPr>
            </w:pPr>
            <w:r>
              <w:rPr>
                <w:rFonts w:ascii="SimSun" w:eastAsia="SimSun" w:hAnsi="SimSun" w:cs="Times New Roman"/>
                <w:b/>
                <w:color w:val="000000"/>
                <w:sz w:val="18"/>
                <w:szCs w:val="18"/>
              </w:rPr>
              <w:t>Agree</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Default="005D2589" w:rsidP="00577511">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Somewhat</w:t>
            </w:r>
          </w:p>
          <w:p w:rsidR="0061368A" w:rsidRPr="005A6938" w:rsidRDefault="0061368A" w:rsidP="00577511">
            <w:pPr>
              <w:jc w:val="center"/>
              <w:rPr>
                <w:rFonts w:ascii="SimSun" w:eastAsia="SimSun" w:hAnsi="SimSun" w:cs="Times New Roman"/>
                <w:b/>
                <w:color w:val="000000"/>
                <w:sz w:val="18"/>
                <w:szCs w:val="18"/>
              </w:rPr>
            </w:pPr>
            <w:r>
              <w:rPr>
                <w:rFonts w:ascii="SimSun" w:eastAsia="SimSun" w:hAnsi="SimSun" w:cs="Times New Roman"/>
                <w:b/>
                <w:color w:val="000000"/>
                <w:sz w:val="18"/>
                <w:szCs w:val="18"/>
              </w:rPr>
              <w:t>Agree</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5A6938" w:rsidRDefault="005D2589" w:rsidP="00577511">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Neutral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Default="005D2589" w:rsidP="00577511">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Somewhat</w:t>
            </w:r>
          </w:p>
          <w:p w:rsidR="004672AC" w:rsidRPr="005A6938" w:rsidRDefault="005D2589" w:rsidP="00577511">
            <w:pPr>
              <w:jc w:val="center"/>
              <w:rPr>
                <w:rFonts w:ascii="SimSun" w:eastAsia="SimSun" w:hAnsi="SimSun" w:cs="Times New Roman"/>
                <w:b/>
                <w:color w:val="000000"/>
                <w:sz w:val="18"/>
                <w:szCs w:val="18"/>
              </w:rPr>
            </w:pPr>
            <w:r>
              <w:rPr>
                <w:rFonts w:ascii="SimSun" w:eastAsia="SimSun" w:hAnsi="SimSun" w:cs="Times New Roman"/>
                <w:b/>
                <w:color w:val="000000"/>
                <w:sz w:val="18"/>
                <w:szCs w:val="18"/>
              </w:rPr>
              <w:t>disa</w:t>
            </w:r>
            <w:r w:rsidR="004672AC">
              <w:rPr>
                <w:rFonts w:ascii="SimSun" w:eastAsia="SimSun" w:hAnsi="SimSun" w:cs="Times New Roman"/>
                <w:b/>
                <w:color w:val="000000"/>
                <w:sz w:val="18"/>
                <w:szCs w:val="18"/>
              </w:rPr>
              <w:t>gree</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Default="006C039B" w:rsidP="00577511">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Strongly</w:t>
            </w:r>
          </w:p>
          <w:p w:rsidR="006C039B" w:rsidRPr="005A6938" w:rsidRDefault="006C039B" w:rsidP="00577511">
            <w:pPr>
              <w:jc w:val="center"/>
              <w:rPr>
                <w:rFonts w:ascii="SimSun" w:eastAsia="SimSun" w:hAnsi="SimSun" w:cs="Times New Roman"/>
                <w:b/>
                <w:color w:val="000000"/>
                <w:sz w:val="18"/>
                <w:szCs w:val="18"/>
              </w:rPr>
            </w:pPr>
            <w:r>
              <w:rPr>
                <w:rFonts w:ascii="SimSun" w:eastAsia="SimSun" w:hAnsi="SimSun" w:cs="Times New Roman"/>
                <w:b/>
                <w:color w:val="000000"/>
                <w:sz w:val="18"/>
                <w:szCs w:val="18"/>
              </w:rPr>
              <w:t>Disagree</w:t>
            </w:r>
          </w:p>
        </w:tc>
        <w:tc>
          <w:tcPr>
            <w:tcW w:w="901" w:type="dxa"/>
            <w:vMerge/>
            <w:tcBorders>
              <w:top w:val="double" w:sz="4" w:space="0" w:color="auto"/>
              <w:left w:val="single" w:sz="4" w:space="0" w:color="auto"/>
              <w:bottom w:val="single" w:sz="4" w:space="0" w:color="auto"/>
              <w:right w:val="nil"/>
            </w:tcBorders>
            <w:vAlign w:val="center"/>
            <w:hideMark/>
          </w:tcPr>
          <w:p w:rsidR="00615C3D" w:rsidRPr="00AF24C3" w:rsidRDefault="00615C3D" w:rsidP="00577511">
            <w:pPr>
              <w:widowControl/>
              <w:jc w:val="left"/>
              <w:rPr>
                <w:rFonts w:ascii="SimSun" w:eastAsia="SimSun" w:hAnsi="SimSun" w:cs="Times New Roman"/>
                <w:b/>
                <w:sz w:val="18"/>
                <w:szCs w:val="18"/>
              </w:rPr>
            </w:pP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D65543"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w:t>
            </w:r>
            <w:r w:rsidR="00317A56">
              <w:rPr>
                <w:rFonts w:ascii="SimSun" w:eastAsia="SimSun" w:hAnsi="SimSun" w:cs="Times New Roman"/>
                <w:b/>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Times New Roman"/>
                <w:color w:val="000000"/>
                <w:sz w:val="18"/>
                <w:szCs w:val="18"/>
              </w:rPr>
            </w:pPr>
            <w:r w:rsidRPr="00BC6E77">
              <w:rPr>
                <w:rFonts w:ascii="SimSun" w:eastAsia="SimSun" w:hAnsi="SimSun" w:cs="Times New Roman"/>
                <w:color w:val="000000"/>
                <w:sz w:val="18"/>
                <w:szCs w:val="18"/>
              </w:rPr>
              <w:t>45.93</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Times New Roman"/>
                <w:color w:val="000000"/>
                <w:sz w:val="18"/>
                <w:szCs w:val="18"/>
              </w:rPr>
            </w:pPr>
            <w:r w:rsidRPr="00BC6E77">
              <w:rPr>
                <w:rFonts w:ascii="SimSun" w:eastAsia="SimSun" w:hAnsi="SimSun" w:cs="Times New Roman"/>
                <w:color w:val="000000"/>
                <w:sz w:val="18"/>
                <w:szCs w:val="18"/>
              </w:rPr>
              <w:t>33.61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Times New Roman"/>
                <w:color w:val="000000"/>
                <w:sz w:val="18"/>
                <w:szCs w:val="18"/>
              </w:rPr>
            </w:pPr>
            <w:r w:rsidRPr="00BC6E77">
              <w:rPr>
                <w:rFonts w:ascii="SimSun" w:eastAsia="SimSun" w:hAnsi="SimSun" w:cs="Times New Roman"/>
                <w:color w:val="000000"/>
                <w:sz w:val="18"/>
                <w:szCs w:val="18"/>
              </w:rPr>
              <w:t>13.57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Times New Roman"/>
                <w:color w:val="000000"/>
                <w:sz w:val="18"/>
                <w:szCs w:val="18"/>
              </w:rPr>
            </w:pPr>
            <w:r w:rsidRPr="00BC6E77">
              <w:rPr>
                <w:rFonts w:ascii="SimSun" w:eastAsia="SimSun" w:hAnsi="SimSun" w:cs="Times New Roman"/>
                <w:color w:val="000000"/>
                <w:sz w:val="18"/>
                <w:szCs w:val="18"/>
              </w:rPr>
              <w:t>5.64</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Times New Roman"/>
                <w:color w:val="000000"/>
                <w:sz w:val="18"/>
                <w:szCs w:val="18"/>
              </w:rPr>
            </w:pPr>
            <w:r w:rsidRPr="00BC6E77">
              <w:rPr>
                <w:rFonts w:ascii="SimSun" w:eastAsia="SimSun" w:hAnsi="SimSun" w:cs="Times New Roman"/>
                <w:color w:val="000000"/>
                <w:sz w:val="18"/>
                <w:szCs w:val="18"/>
              </w:rPr>
              <w:t>1.25</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Times New Roman"/>
                <w:color w:val="000000"/>
                <w:sz w:val="18"/>
                <w:szCs w:val="18"/>
              </w:rPr>
            </w:pPr>
            <w:r>
              <w:rPr>
                <w:rFonts w:ascii="SimSun" w:eastAsia="SimSun" w:hAnsi="SimSun" w:cs="Times New Roman" w:hint="eastAsia"/>
                <w:color w:val="000000"/>
                <w:sz w:val="18"/>
                <w:szCs w:val="18"/>
              </w:rPr>
              <w:t>4.17</w:t>
            </w: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317A56"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13</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11EF3">
              <w:rPr>
                <w:rFonts w:ascii="SimSun" w:eastAsia="SimSun" w:hAnsi="SimSun" w:cs="SimSun"/>
                <w:color w:val="000000"/>
                <w:sz w:val="18"/>
                <w:szCs w:val="18"/>
              </w:rPr>
              <w:t>42.35</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11EF3">
              <w:rPr>
                <w:rFonts w:ascii="SimSun" w:eastAsia="SimSun" w:hAnsi="SimSun" w:cs="SimSun"/>
                <w:color w:val="000000"/>
                <w:sz w:val="18"/>
                <w:szCs w:val="18"/>
              </w:rPr>
              <w:t>31.66</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11EF3">
              <w:rPr>
                <w:rFonts w:ascii="SimSun" w:eastAsia="SimSun" w:hAnsi="SimSun" w:cs="SimSun"/>
                <w:color w:val="000000"/>
                <w:sz w:val="18"/>
                <w:szCs w:val="18"/>
              </w:rPr>
              <w:t>16.98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11EF3">
              <w:rPr>
                <w:rFonts w:ascii="SimSun" w:eastAsia="SimSun" w:hAnsi="SimSun" w:cs="SimSun"/>
                <w:color w:val="000000"/>
                <w:sz w:val="18"/>
                <w:szCs w:val="18"/>
              </w:rPr>
              <w:t>7.34</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11EF3">
              <w:rPr>
                <w:rFonts w:ascii="SimSun" w:eastAsia="SimSun" w:hAnsi="SimSun" w:cs="SimSun"/>
                <w:color w:val="000000"/>
                <w:sz w:val="18"/>
                <w:szCs w:val="18"/>
              </w:rPr>
              <w:t>1.68</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4.06</w:t>
            </w: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317A56"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410204">
              <w:rPr>
                <w:rFonts w:ascii="SimSun" w:eastAsia="SimSun" w:hAnsi="SimSun" w:cs="SimSun"/>
                <w:color w:val="000000"/>
                <w:sz w:val="18"/>
                <w:szCs w:val="18"/>
              </w:rPr>
              <w:t>43.93</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410204">
              <w:rPr>
                <w:rFonts w:ascii="SimSun" w:eastAsia="SimSun" w:hAnsi="SimSun" w:cs="SimSun"/>
                <w:color w:val="000000"/>
                <w:sz w:val="18"/>
                <w:szCs w:val="18"/>
              </w:rPr>
              <w:t>37.03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410204">
              <w:rPr>
                <w:rFonts w:ascii="SimSun" w:eastAsia="SimSun" w:hAnsi="SimSun" w:cs="SimSun"/>
                <w:color w:val="000000"/>
                <w:sz w:val="18"/>
                <w:szCs w:val="18"/>
              </w:rPr>
              <w:t>13.81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410204">
              <w:rPr>
                <w:rFonts w:ascii="SimSun" w:eastAsia="SimSun" w:hAnsi="SimSun" w:cs="SimSun"/>
                <w:color w:val="000000"/>
                <w:sz w:val="18"/>
                <w:szCs w:val="18"/>
              </w:rPr>
              <w:t>3.77</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410204">
              <w:rPr>
                <w:rFonts w:ascii="SimSun" w:eastAsia="SimSun" w:hAnsi="SimSun" w:cs="SimSun"/>
                <w:color w:val="000000"/>
                <w:sz w:val="18"/>
                <w:szCs w:val="18"/>
              </w:rPr>
              <w:t>1.46</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4.18</w:t>
            </w: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317A56"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15</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292F5E">
              <w:rPr>
                <w:rFonts w:ascii="SimSun" w:eastAsia="SimSun" w:hAnsi="SimSun" w:cs="SimSun"/>
                <w:color w:val="000000"/>
                <w:sz w:val="18"/>
                <w:szCs w:val="18"/>
              </w:rPr>
              <w:t>45.61</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292F5E">
              <w:rPr>
                <w:rFonts w:ascii="SimSun" w:eastAsia="SimSun" w:hAnsi="SimSun" w:cs="SimSun"/>
                <w:color w:val="000000"/>
                <w:sz w:val="18"/>
                <w:szCs w:val="18"/>
              </w:rPr>
              <w:t>37.87</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292F5E">
              <w:rPr>
                <w:rFonts w:ascii="SimSun" w:eastAsia="SimSun" w:hAnsi="SimSun" w:cs="SimSun"/>
                <w:color w:val="000000"/>
                <w:sz w:val="18"/>
                <w:szCs w:val="18"/>
              </w:rPr>
              <w:t>11.51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292F5E">
              <w:rPr>
                <w:rFonts w:ascii="SimSun" w:eastAsia="SimSun" w:hAnsi="SimSun" w:cs="SimSun"/>
                <w:color w:val="000000"/>
                <w:sz w:val="18"/>
                <w:szCs w:val="18"/>
              </w:rPr>
              <w:t>3.35</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292F5E">
              <w:rPr>
                <w:rFonts w:ascii="SimSun" w:eastAsia="SimSun" w:hAnsi="SimSun" w:cs="SimSun"/>
                <w:color w:val="000000"/>
                <w:sz w:val="18"/>
                <w:szCs w:val="18"/>
              </w:rPr>
              <w:t>1.67</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4.22</w:t>
            </w: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317A56"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C6059">
              <w:rPr>
                <w:rFonts w:ascii="SimSun" w:eastAsia="SimSun" w:hAnsi="SimSun" w:cs="SimSun"/>
                <w:color w:val="000000"/>
                <w:sz w:val="18"/>
                <w:szCs w:val="18"/>
              </w:rPr>
              <w:t>37.24</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C6059">
              <w:rPr>
                <w:rFonts w:ascii="SimSun" w:eastAsia="SimSun" w:hAnsi="SimSun" w:cs="SimSun"/>
                <w:color w:val="000000"/>
                <w:sz w:val="18"/>
                <w:szCs w:val="18"/>
              </w:rPr>
              <w:t>32.64</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C6059">
              <w:rPr>
                <w:rFonts w:ascii="SimSun" w:eastAsia="SimSun" w:hAnsi="SimSun" w:cs="SimSun"/>
                <w:color w:val="000000"/>
                <w:sz w:val="18"/>
                <w:szCs w:val="18"/>
              </w:rPr>
              <w:t>16.74</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C6059">
              <w:rPr>
                <w:rFonts w:ascii="SimSun" w:eastAsia="SimSun" w:hAnsi="SimSun" w:cs="SimSun"/>
                <w:color w:val="000000"/>
                <w:sz w:val="18"/>
                <w:szCs w:val="18"/>
              </w:rPr>
              <w:t>10.46</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C6059">
              <w:rPr>
                <w:rFonts w:ascii="SimSun" w:eastAsia="SimSun" w:hAnsi="SimSun" w:cs="SimSun"/>
                <w:color w:val="000000"/>
                <w:sz w:val="18"/>
                <w:szCs w:val="18"/>
              </w:rPr>
              <w:t>2.93</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3.91</w:t>
            </w: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317A56"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17</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03EB4">
              <w:rPr>
                <w:rFonts w:ascii="SimSun" w:eastAsia="SimSun" w:hAnsi="SimSun" w:cs="SimSun"/>
                <w:color w:val="000000"/>
                <w:sz w:val="18"/>
                <w:szCs w:val="18"/>
              </w:rPr>
              <w:t>55.14</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03EB4">
              <w:rPr>
                <w:rFonts w:ascii="SimSun" w:eastAsia="SimSun" w:hAnsi="SimSun" w:cs="SimSun"/>
                <w:color w:val="000000"/>
                <w:sz w:val="18"/>
                <w:szCs w:val="18"/>
              </w:rPr>
              <w:t>32.70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03EB4">
              <w:rPr>
                <w:rFonts w:ascii="SimSun" w:eastAsia="SimSun" w:hAnsi="SimSun" w:cs="SimSun"/>
                <w:color w:val="000000"/>
                <w:sz w:val="18"/>
                <w:szCs w:val="18"/>
              </w:rPr>
              <w:t>9.01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03EB4">
              <w:rPr>
                <w:rFonts w:ascii="SimSun" w:eastAsia="SimSun" w:hAnsi="SimSun" w:cs="SimSun"/>
                <w:color w:val="000000"/>
                <w:sz w:val="18"/>
                <w:szCs w:val="18"/>
              </w:rPr>
              <w:t>1.68</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803EB4">
              <w:rPr>
                <w:rFonts w:ascii="SimSun" w:eastAsia="SimSun" w:hAnsi="SimSun" w:cs="SimSun"/>
                <w:color w:val="000000"/>
                <w:sz w:val="18"/>
                <w:szCs w:val="18"/>
              </w:rPr>
              <w:t>1.47</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4.38</w:t>
            </w: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317A56"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3D5895">
              <w:rPr>
                <w:rFonts w:ascii="SimSun" w:eastAsia="SimSun" w:hAnsi="SimSun" w:cs="SimSun"/>
                <w:color w:val="000000"/>
                <w:sz w:val="18"/>
                <w:szCs w:val="18"/>
              </w:rPr>
              <w:t>43.07</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3D5895">
              <w:rPr>
                <w:rFonts w:ascii="SimSun" w:eastAsia="SimSun" w:hAnsi="SimSun" w:cs="SimSun"/>
                <w:color w:val="000000"/>
                <w:sz w:val="18"/>
                <w:szCs w:val="18"/>
              </w:rPr>
              <w:t>27.94</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3D5895">
              <w:rPr>
                <w:rFonts w:ascii="SimSun" w:eastAsia="SimSun" w:hAnsi="SimSun" w:cs="SimSun"/>
                <w:color w:val="000000"/>
                <w:sz w:val="18"/>
                <w:szCs w:val="18"/>
              </w:rPr>
              <w:t>18.91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3D5895">
              <w:rPr>
                <w:rFonts w:ascii="SimSun" w:eastAsia="SimSun" w:hAnsi="SimSun" w:cs="SimSun"/>
                <w:color w:val="000000"/>
                <w:sz w:val="18"/>
                <w:szCs w:val="18"/>
              </w:rPr>
              <w:t>7.14</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3D5895">
              <w:rPr>
                <w:rFonts w:ascii="SimSun" w:eastAsia="SimSun" w:hAnsi="SimSun" w:cs="SimSun"/>
                <w:color w:val="000000"/>
                <w:sz w:val="18"/>
                <w:szCs w:val="18"/>
              </w:rPr>
              <w:t>2.94</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4.01</w:t>
            </w: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317A56"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73503B">
              <w:rPr>
                <w:rFonts w:ascii="SimSun" w:eastAsia="SimSun" w:hAnsi="SimSun" w:cs="SimSun"/>
                <w:color w:val="000000"/>
                <w:sz w:val="18"/>
                <w:szCs w:val="18"/>
              </w:rPr>
              <w:t>37.95</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73503B">
              <w:rPr>
                <w:rFonts w:ascii="SimSun" w:eastAsia="SimSun" w:hAnsi="SimSun" w:cs="SimSun"/>
                <w:color w:val="000000"/>
                <w:sz w:val="18"/>
                <w:szCs w:val="18"/>
              </w:rPr>
              <w:t>31.03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73503B">
              <w:rPr>
                <w:rFonts w:ascii="SimSun" w:eastAsia="SimSun" w:hAnsi="SimSun" w:cs="SimSun"/>
                <w:color w:val="000000"/>
                <w:sz w:val="18"/>
                <w:szCs w:val="18"/>
              </w:rPr>
              <w:t>20.13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73503B">
              <w:rPr>
                <w:rFonts w:ascii="SimSun" w:eastAsia="SimSun" w:hAnsi="SimSun" w:cs="SimSun"/>
                <w:color w:val="000000"/>
                <w:sz w:val="18"/>
                <w:szCs w:val="18"/>
              </w:rPr>
              <w:t>9.01</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73503B">
              <w:rPr>
                <w:rFonts w:ascii="SimSun" w:eastAsia="SimSun" w:hAnsi="SimSun" w:cs="SimSun"/>
                <w:color w:val="000000"/>
                <w:sz w:val="18"/>
                <w:szCs w:val="18"/>
              </w:rPr>
              <w:t>1.89</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3.94</w:t>
            </w:r>
          </w:p>
        </w:tc>
      </w:tr>
      <w:tr w:rsidR="00615C3D" w:rsidRPr="00AF24C3" w:rsidTr="007E3205">
        <w:tc>
          <w:tcPr>
            <w:tcW w:w="851" w:type="dxa"/>
            <w:tcBorders>
              <w:top w:val="single" w:sz="4" w:space="0" w:color="auto"/>
              <w:left w:val="nil"/>
              <w:bottom w:val="single" w:sz="4" w:space="0" w:color="auto"/>
              <w:right w:val="single" w:sz="4" w:space="0" w:color="auto"/>
            </w:tcBorders>
            <w:hideMark/>
          </w:tcPr>
          <w:p w:rsidR="00615C3D" w:rsidRPr="00AF24C3" w:rsidRDefault="00317A56" w:rsidP="002F57F0">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4B1554">
            <w:pPr>
              <w:ind w:firstLineChars="200" w:firstLine="360"/>
              <w:rPr>
                <w:rFonts w:ascii="SimSun" w:eastAsia="SimSun" w:hAnsi="SimSun" w:cs="SimSun"/>
                <w:color w:val="000000"/>
                <w:sz w:val="18"/>
                <w:szCs w:val="18"/>
              </w:rPr>
            </w:pPr>
            <w:r w:rsidRPr="00BF4E3E">
              <w:rPr>
                <w:rFonts w:ascii="SimSun" w:eastAsia="SimSun" w:hAnsi="SimSun" w:cs="SimSun"/>
                <w:color w:val="000000"/>
                <w:sz w:val="18"/>
                <w:szCs w:val="18"/>
              </w:rPr>
              <w:t>36.97</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F4E3E">
              <w:rPr>
                <w:rFonts w:ascii="SimSun" w:eastAsia="SimSun" w:hAnsi="SimSun" w:cs="SimSun"/>
                <w:color w:val="000000"/>
                <w:sz w:val="18"/>
                <w:szCs w:val="18"/>
              </w:rPr>
              <w:t>28.36</w:t>
            </w:r>
          </w:p>
        </w:tc>
        <w:tc>
          <w:tcPr>
            <w:tcW w:w="1275"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F4E3E">
              <w:rPr>
                <w:rFonts w:ascii="SimSun" w:eastAsia="SimSun" w:hAnsi="SimSun" w:cs="SimSun"/>
                <w:color w:val="000000"/>
                <w:sz w:val="18"/>
                <w:szCs w:val="18"/>
              </w:rPr>
              <w:t>21.43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F4E3E">
              <w:rPr>
                <w:rFonts w:ascii="SimSun" w:eastAsia="SimSun" w:hAnsi="SimSun" w:cs="SimSun"/>
                <w:color w:val="000000"/>
                <w:sz w:val="18"/>
                <w:szCs w:val="18"/>
              </w:rPr>
              <w:t>10.08</w:t>
            </w:r>
          </w:p>
        </w:tc>
        <w:tc>
          <w:tcPr>
            <w:tcW w:w="1100" w:type="dxa"/>
            <w:tcBorders>
              <w:top w:val="single" w:sz="4" w:space="0" w:color="auto"/>
              <w:left w:val="single" w:sz="4" w:space="0" w:color="auto"/>
              <w:bottom w:val="single" w:sz="4" w:space="0" w:color="auto"/>
              <w:right w:val="single" w:sz="4" w:space="0" w:color="auto"/>
            </w:tcBorders>
            <w:vAlign w:val="center"/>
            <w:hideMark/>
          </w:tcPr>
          <w:p w:rsidR="00615C3D" w:rsidRPr="00AF24C3" w:rsidRDefault="00615C3D" w:rsidP="00577511">
            <w:pPr>
              <w:jc w:val="center"/>
              <w:rPr>
                <w:rFonts w:ascii="SimSun" w:eastAsia="SimSun" w:hAnsi="SimSun" w:cs="SimSun"/>
                <w:color w:val="000000"/>
                <w:sz w:val="18"/>
                <w:szCs w:val="18"/>
              </w:rPr>
            </w:pPr>
            <w:r w:rsidRPr="00BF4E3E">
              <w:rPr>
                <w:rFonts w:ascii="SimSun" w:eastAsia="SimSun" w:hAnsi="SimSun" w:cs="SimSun"/>
                <w:color w:val="000000"/>
                <w:sz w:val="18"/>
                <w:szCs w:val="18"/>
              </w:rPr>
              <w:t>3.15</w:t>
            </w:r>
          </w:p>
        </w:tc>
        <w:tc>
          <w:tcPr>
            <w:tcW w:w="901" w:type="dxa"/>
            <w:tcBorders>
              <w:top w:val="single" w:sz="4" w:space="0" w:color="auto"/>
              <w:left w:val="single" w:sz="4" w:space="0" w:color="auto"/>
              <w:bottom w:val="single" w:sz="4" w:space="0" w:color="auto"/>
              <w:right w:val="nil"/>
            </w:tcBorders>
            <w:vAlign w:val="center"/>
            <w:hideMark/>
          </w:tcPr>
          <w:p w:rsidR="00615C3D" w:rsidRPr="00AF24C3"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3.86</w:t>
            </w:r>
          </w:p>
        </w:tc>
      </w:tr>
      <w:tr w:rsidR="00615C3D" w:rsidRPr="00AF24C3" w:rsidTr="00B9317F">
        <w:tc>
          <w:tcPr>
            <w:tcW w:w="851" w:type="dxa"/>
            <w:tcBorders>
              <w:top w:val="single" w:sz="4" w:space="0" w:color="auto"/>
              <w:left w:val="nil"/>
              <w:bottom w:val="double" w:sz="4" w:space="0" w:color="auto"/>
              <w:right w:val="single" w:sz="4" w:space="0" w:color="auto"/>
            </w:tcBorders>
          </w:tcPr>
          <w:p w:rsidR="00615C3D" w:rsidRDefault="00B473E0" w:rsidP="00577511">
            <w:pPr>
              <w:ind w:left="215" w:hangingChars="119" w:hanging="215"/>
              <w:rPr>
                <w:rFonts w:ascii="SimSun" w:eastAsia="SimSun" w:hAnsi="SimSun" w:cs="Times New Roman"/>
                <w:b/>
                <w:sz w:val="18"/>
                <w:szCs w:val="18"/>
              </w:rPr>
            </w:pPr>
            <w:r>
              <w:rPr>
                <w:rFonts w:ascii="SimSun" w:eastAsia="SimSun" w:hAnsi="SimSun" w:cs="Times New Roman"/>
                <w:b/>
                <w:sz w:val="18"/>
                <w:szCs w:val="18"/>
              </w:rPr>
              <w:t>T</w:t>
            </w:r>
            <w:r>
              <w:rPr>
                <w:rFonts w:ascii="SimSun" w:eastAsia="SimSun" w:hAnsi="SimSun" w:cs="Times New Roman" w:hint="eastAsia"/>
                <w:b/>
                <w:sz w:val="18"/>
                <w:szCs w:val="18"/>
              </w:rPr>
              <w:t>otal</w:t>
            </w:r>
          </w:p>
          <w:p w:rsidR="00B473E0" w:rsidRPr="00AF24C3" w:rsidRDefault="00B473E0" w:rsidP="00577511">
            <w:pPr>
              <w:ind w:left="215" w:hangingChars="119" w:hanging="215"/>
              <w:rPr>
                <w:rFonts w:ascii="SimSun" w:eastAsia="SimSun" w:hAnsi="SimSun" w:cs="Times New Roman"/>
                <w:b/>
                <w:sz w:val="18"/>
                <w:szCs w:val="18"/>
              </w:rPr>
            </w:pPr>
            <w:r>
              <w:rPr>
                <w:rFonts w:ascii="SimSun" w:eastAsia="SimSun" w:hAnsi="SimSun" w:cs="Times New Roman"/>
                <w:b/>
                <w:sz w:val="18"/>
                <w:szCs w:val="18"/>
              </w:rPr>
              <w:t>average</w:t>
            </w:r>
          </w:p>
        </w:tc>
        <w:tc>
          <w:tcPr>
            <w:tcW w:w="7671" w:type="dxa"/>
            <w:gridSpan w:val="6"/>
            <w:tcBorders>
              <w:top w:val="single" w:sz="4" w:space="0" w:color="auto"/>
              <w:left w:val="single" w:sz="4" w:space="0" w:color="auto"/>
              <w:bottom w:val="double" w:sz="4" w:space="0" w:color="auto"/>
              <w:right w:val="nil"/>
            </w:tcBorders>
            <w:vAlign w:val="center"/>
          </w:tcPr>
          <w:p w:rsidR="00615C3D" w:rsidRDefault="00615C3D" w:rsidP="00577511">
            <w:pPr>
              <w:jc w:val="center"/>
              <w:rPr>
                <w:rFonts w:ascii="SimSun" w:eastAsia="SimSun" w:hAnsi="SimSun" w:cs="SimSun"/>
                <w:color w:val="000000"/>
                <w:sz w:val="18"/>
                <w:szCs w:val="18"/>
              </w:rPr>
            </w:pPr>
            <w:r>
              <w:rPr>
                <w:rFonts w:ascii="SimSun" w:eastAsia="SimSun" w:hAnsi="SimSun" w:cs="SimSun" w:hint="eastAsia"/>
                <w:color w:val="000000"/>
                <w:sz w:val="18"/>
                <w:szCs w:val="18"/>
              </w:rPr>
              <w:t>4.08</w:t>
            </w:r>
          </w:p>
        </w:tc>
      </w:tr>
    </w:tbl>
    <w:p w:rsidR="00615C3D" w:rsidRDefault="00615C3D"/>
    <w:p w:rsidR="00E4208A" w:rsidRPr="00C01192" w:rsidRDefault="00D64150" w:rsidP="006631EE">
      <w:pPr>
        <w:spacing w:line="360" w:lineRule="auto"/>
        <w:rPr>
          <w:sz w:val="24"/>
          <w:szCs w:val="24"/>
        </w:rPr>
      </w:pPr>
      <w:r>
        <w:rPr>
          <w:rFonts w:hint="eastAsia"/>
          <w:sz w:val="24"/>
          <w:szCs w:val="24"/>
        </w:rPr>
        <w:t xml:space="preserve">    Should</w:t>
      </w:r>
      <w:r w:rsidR="00C01192" w:rsidRPr="00C01192">
        <w:rPr>
          <w:rFonts w:hint="eastAsia"/>
          <w:sz w:val="24"/>
          <w:szCs w:val="24"/>
        </w:rPr>
        <w:t xml:space="preserve"> migrant workers have equal rights i</w:t>
      </w:r>
      <w:r w:rsidR="00C01192" w:rsidRPr="00C01192">
        <w:rPr>
          <w:sz w:val="24"/>
          <w:szCs w:val="24"/>
        </w:rPr>
        <w:t xml:space="preserve">n jobs, pensions, health care, education, election and so on with urban residents? </w:t>
      </w:r>
      <w:r w:rsidR="00895D1E">
        <w:rPr>
          <w:sz w:val="24"/>
          <w:szCs w:val="24"/>
        </w:rPr>
        <w:t xml:space="preserve">We can found that Nanjing citizens have a positive attitude towards this from the graph above. </w:t>
      </w:r>
      <w:r w:rsidR="00195EF6">
        <w:rPr>
          <w:sz w:val="24"/>
          <w:szCs w:val="24"/>
        </w:rPr>
        <w:t>The overall average score of the 9 statements above is 4.08 which is between the “comparatively agree” and “strongly agree”.</w:t>
      </w:r>
      <w:r w:rsidR="00C96EEB">
        <w:rPr>
          <w:sz w:val="24"/>
          <w:szCs w:val="24"/>
        </w:rPr>
        <w:t xml:space="preserve"> Nanjing citizens agreed statement “</w:t>
      </w:r>
      <w:r w:rsidR="00BE2239">
        <w:rPr>
          <w:sz w:val="24"/>
          <w:szCs w:val="24"/>
        </w:rPr>
        <w:t>t</w:t>
      </w:r>
      <w:r w:rsidR="00BE2239" w:rsidRPr="00BE2239">
        <w:rPr>
          <w:sz w:val="24"/>
          <w:szCs w:val="24"/>
        </w:rPr>
        <w:t>he children of migrant workers have rights to receive equal compulsory education with the children of local citizens</w:t>
      </w:r>
      <w:r w:rsidR="00C96EEB">
        <w:rPr>
          <w:sz w:val="24"/>
          <w:szCs w:val="24"/>
        </w:rPr>
        <w:t>”</w:t>
      </w:r>
      <w:r w:rsidR="00386A49">
        <w:rPr>
          <w:sz w:val="24"/>
          <w:szCs w:val="24"/>
        </w:rPr>
        <w:t xml:space="preserve"> mostly. T</w:t>
      </w:r>
      <w:r w:rsidR="00386A49">
        <w:rPr>
          <w:rFonts w:hint="eastAsia"/>
          <w:sz w:val="24"/>
          <w:szCs w:val="24"/>
        </w:rPr>
        <w:t xml:space="preserve">here are only 3% of citizens </w:t>
      </w:r>
      <w:r w:rsidR="00386A49">
        <w:rPr>
          <w:sz w:val="24"/>
          <w:szCs w:val="24"/>
        </w:rPr>
        <w:t>“</w:t>
      </w:r>
      <w:r w:rsidR="00B25F85">
        <w:rPr>
          <w:sz w:val="24"/>
          <w:szCs w:val="24"/>
        </w:rPr>
        <w:t>not quite agree</w:t>
      </w:r>
      <w:r w:rsidR="00386A49">
        <w:rPr>
          <w:sz w:val="24"/>
          <w:szCs w:val="24"/>
        </w:rPr>
        <w:t>” or “</w:t>
      </w:r>
      <w:r w:rsidR="00B25F85">
        <w:rPr>
          <w:sz w:val="24"/>
          <w:szCs w:val="24"/>
        </w:rPr>
        <w:t>strongly disagree</w:t>
      </w:r>
      <w:r w:rsidR="00386A49">
        <w:rPr>
          <w:sz w:val="24"/>
          <w:szCs w:val="24"/>
        </w:rPr>
        <w:t xml:space="preserve">” this statement. </w:t>
      </w:r>
      <w:r w:rsidR="00BB0200">
        <w:rPr>
          <w:sz w:val="24"/>
          <w:szCs w:val="24"/>
        </w:rPr>
        <w:t>There are more than 80% citizens “comparatively agree” or “strongly agree” that “</w:t>
      </w:r>
      <w:r w:rsidR="006631EE">
        <w:rPr>
          <w:sz w:val="24"/>
          <w:szCs w:val="24"/>
        </w:rPr>
        <w:t>m</w:t>
      </w:r>
      <w:r w:rsidR="006631EE" w:rsidRPr="006631EE">
        <w:rPr>
          <w:sz w:val="24"/>
          <w:szCs w:val="24"/>
        </w:rPr>
        <w:t>igrant workers should have equal pension insurance</w:t>
      </w:r>
      <w:r w:rsidR="003918D4">
        <w:rPr>
          <w:sz w:val="24"/>
          <w:szCs w:val="24"/>
        </w:rPr>
        <w:t xml:space="preserve"> and </w:t>
      </w:r>
      <w:r w:rsidR="006631EE" w:rsidRPr="006631EE">
        <w:rPr>
          <w:sz w:val="24"/>
          <w:szCs w:val="24"/>
        </w:rPr>
        <w:t>medical insurance with local citizens</w:t>
      </w:r>
      <w:r w:rsidR="00BB0200">
        <w:rPr>
          <w:sz w:val="24"/>
          <w:szCs w:val="24"/>
        </w:rPr>
        <w:t>”</w:t>
      </w:r>
      <w:r w:rsidR="001B38BA">
        <w:rPr>
          <w:sz w:val="24"/>
          <w:szCs w:val="24"/>
        </w:rPr>
        <w:t>. There are nearly 80% of Zhangjiagang citizens “comparatively agree” and “strongly agree” that “</w:t>
      </w:r>
      <w:r w:rsidR="000F72A4">
        <w:rPr>
          <w:sz w:val="24"/>
          <w:szCs w:val="24"/>
        </w:rPr>
        <w:t>m</w:t>
      </w:r>
      <w:r w:rsidR="000F72A4" w:rsidRPr="000F72A4">
        <w:rPr>
          <w:sz w:val="24"/>
          <w:szCs w:val="24"/>
        </w:rPr>
        <w:t>igrant workers should have equal employment opportunity with local citizens</w:t>
      </w:r>
      <w:r w:rsidR="001B38BA">
        <w:rPr>
          <w:sz w:val="24"/>
          <w:szCs w:val="24"/>
        </w:rPr>
        <w:t xml:space="preserve">”. </w:t>
      </w:r>
      <w:r w:rsidR="00D139C2">
        <w:rPr>
          <w:sz w:val="24"/>
          <w:szCs w:val="24"/>
        </w:rPr>
        <w:t xml:space="preserve">Scores of the </w:t>
      </w:r>
      <w:r w:rsidR="008E7379">
        <w:rPr>
          <w:sz w:val="24"/>
          <w:szCs w:val="24"/>
        </w:rPr>
        <w:t>9</w:t>
      </w:r>
      <w:r w:rsidR="008E7379" w:rsidRPr="008E7379">
        <w:rPr>
          <w:sz w:val="24"/>
          <w:szCs w:val="24"/>
          <w:vertAlign w:val="superscript"/>
        </w:rPr>
        <w:t>th</w:t>
      </w:r>
      <w:r w:rsidR="008E7379">
        <w:rPr>
          <w:sz w:val="24"/>
          <w:szCs w:val="24"/>
        </w:rPr>
        <w:t>, 5</w:t>
      </w:r>
      <w:r w:rsidR="008E7379" w:rsidRPr="008E7379">
        <w:rPr>
          <w:sz w:val="24"/>
          <w:szCs w:val="24"/>
          <w:vertAlign w:val="superscript"/>
        </w:rPr>
        <w:t>th</w:t>
      </w:r>
      <w:r w:rsidR="008E7379">
        <w:rPr>
          <w:sz w:val="24"/>
          <w:szCs w:val="24"/>
        </w:rPr>
        <w:t xml:space="preserve"> and 8</w:t>
      </w:r>
      <w:r w:rsidR="008E7379" w:rsidRPr="008E7379">
        <w:rPr>
          <w:sz w:val="24"/>
          <w:szCs w:val="24"/>
          <w:vertAlign w:val="superscript"/>
        </w:rPr>
        <w:t>th</w:t>
      </w:r>
      <w:r w:rsidR="008E7379">
        <w:rPr>
          <w:sz w:val="24"/>
          <w:szCs w:val="24"/>
        </w:rPr>
        <w:t xml:space="preserve"> statement (“</w:t>
      </w:r>
      <w:r w:rsidR="00B7196F">
        <w:rPr>
          <w:sz w:val="24"/>
          <w:szCs w:val="24"/>
        </w:rPr>
        <w:t>m</w:t>
      </w:r>
      <w:r w:rsidR="00B7196F" w:rsidRPr="00B7196F">
        <w:rPr>
          <w:sz w:val="24"/>
          <w:szCs w:val="24"/>
        </w:rPr>
        <w:t>igrant workers have rights to participate in the election of National People’s Congress in cities</w:t>
      </w:r>
      <w:r w:rsidR="008E7379">
        <w:rPr>
          <w:sz w:val="24"/>
          <w:szCs w:val="24"/>
        </w:rPr>
        <w:t>”, “</w:t>
      </w:r>
      <w:r w:rsidR="00B7196F">
        <w:rPr>
          <w:sz w:val="24"/>
          <w:szCs w:val="24"/>
        </w:rPr>
        <w:t>m</w:t>
      </w:r>
      <w:r w:rsidR="00B7196F" w:rsidRPr="00B7196F">
        <w:rPr>
          <w:sz w:val="24"/>
          <w:szCs w:val="24"/>
        </w:rPr>
        <w:t>igrant workers should have equal subsistence allowance with local citizens</w:t>
      </w:r>
      <w:r w:rsidR="008E7379">
        <w:rPr>
          <w:sz w:val="24"/>
          <w:szCs w:val="24"/>
        </w:rPr>
        <w:t>”, “</w:t>
      </w:r>
      <w:r w:rsidR="001D13FB">
        <w:rPr>
          <w:sz w:val="24"/>
          <w:szCs w:val="24"/>
        </w:rPr>
        <w:t>m</w:t>
      </w:r>
      <w:r w:rsidR="001D13FB" w:rsidRPr="001D13FB">
        <w:rPr>
          <w:sz w:val="24"/>
          <w:szCs w:val="24"/>
        </w:rPr>
        <w:t>igrant workers should have rights to take part in the election of neighborhood committees in current residence</w:t>
      </w:r>
      <w:r w:rsidR="008E7379">
        <w:rPr>
          <w:sz w:val="24"/>
          <w:szCs w:val="24"/>
        </w:rPr>
        <w:t>”)</w:t>
      </w:r>
      <w:r w:rsidR="00E5566E">
        <w:rPr>
          <w:sz w:val="24"/>
          <w:szCs w:val="24"/>
        </w:rPr>
        <w:t xml:space="preserve"> are lower than 4 point which are between “</w:t>
      </w:r>
      <w:r w:rsidR="00B9378C">
        <w:rPr>
          <w:rFonts w:hint="eastAsia"/>
          <w:sz w:val="24"/>
          <w:szCs w:val="24"/>
        </w:rPr>
        <w:t>n</w:t>
      </w:r>
      <w:r w:rsidR="00CA6850" w:rsidRPr="00CA6850">
        <w:rPr>
          <w:rFonts w:hint="eastAsia"/>
          <w:sz w:val="24"/>
          <w:szCs w:val="24"/>
        </w:rPr>
        <w:t>eutralism</w:t>
      </w:r>
      <w:r w:rsidR="00E5566E">
        <w:rPr>
          <w:sz w:val="24"/>
          <w:szCs w:val="24"/>
        </w:rPr>
        <w:t>” and “</w:t>
      </w:r>
      <w:r w:rsidR="00B9378C">
        <w:rPr>
          <w:sz w:val="24"/>
          <w:szCs w:val="24"/>
        </w:rPr>
        <w:t>comparatively agree</w:t>
      </w:r>
      <w:r w:rsidR="00E5566E">
        <w:rPr>
          <w:sz w:val="24"/>
          <w:szCs w:val="24"/>
        </w:rPr>
        <w:t>”.</w:t>
      </w:r>
      <w:r w:rsidR="00474218">
        <w:rPr>
          <w:sz w:val="24"/>
          <w:szCs w:val="24"/>
        </w:rPr>
        <w:t xml:space="preserve"> Specially the statement “</w:t>
      </w:r>
      <w:r w:rsidR="00D10B61">
        <w:rPr>
          <w:sz w:val="24"/>
          <w:szCs w:val="24"/>
        </w:rPr>
        <w:t>m</w:t>
      </w:r>
      <w:r w:rsidR="00D10B61" w:rsidRPr="00D10B61">
        <w:rPr>
          <w:sz w:val="24"/>
          <w:szCs w:val="24"/>
        </w:rPr>
        <w:t>igrant workers have rights to participate in the election of National People’s Congress in cities</w:t>
      </w:r>
      <w:r w:rsidR="00474218">
        <w:rPr>
          <w:sz w:val="24"/>
          <w:szCs w:val="24"/>
        </w:rPr>
        <w:t xml:space="preserve">”, </w:t>
      </w:r>
      <w:r w:rsidR="00C5560D">
        <w:rPr>
          <w:sz w:val="24"/>
          <w:szCs w:val="24"/>
        </w:rPr>
        <w:t xml:space="preserve">more than 10% of citizens </w:t>
      </w:r>
      <w:r w:rsidR="00C5560D">
        <w:rPr>
          <w:rFonts w:hint="eastAsia"/>
          <w:sz w:val="24"/>
          <w:szCs w:val="24"/>
        </w:rPr>
        <w:t>denied</w:t>
      </w:r>
      <w:r w:rsidR="00C5560D">
        <w:rPr>
          <w:sz w:val="24"/>
          <w:szCs w:val="24"/>
        </w:rPr>
        <w:t xml:space="preserve"> it. </w:t>
      </w:r>
    </w:p>
    <w:p w:rsidR="00886E54" w:rsidRDefault="00886E54" w:rsidP="00E46019">
      <w:pPr>
        <w:jc w:val="center"/>
        <w:rPr>
          <w:rFonts w:eastAsia="SimSun" w:cs="Times New Roman"/>
          <w:b/>
          <w:sz w:val="24"/>
          <w:szCs w:val="24"/>
        </w:rPr>
      </w:pPr>
    </w:p>
    <w:p w:rsidR="0019093C" w:rsidRPr="00E46019" w:rsidRDefault="00DF6E12" w:rsidP="00E46019">
      <w:pPr>
        <w:jc w:val="center"/>
        <w:rPr>
          <w:rFonts w:eastAsia="SimSun" w:cs="Times New Roman"/>
          <w:b/>
          <w:sz w:val="24"/>
          <w:szCs w:val="24"/>
        </w:rPr>
      </w:pPr>
      <w:r w:rsidRPr="00E46019">
        <w:rPr>
          <w:rFonts w:eastAsia="SimSun" w:cs="Times New Roman"/>
          <w:b/>
          <w:sz w:val="24"/>
          <w:szCs w:val="24"/>
        </w:rPr>
        <w:t xml:space="preserve">Table 5 </w:t>
      </w:r>
      <w:r w:rsidR="00912D16" w:rsidRPr="00E46019">
        <w:rPr>
          <w:rFonts w:eastAsia="SimSun" w:cs="Times New Roman"/>
          <w:b/>
          <w:sz w:val="24"/>
          <w:szCs w:val="24"/>
        </w:rPr>
        <w:t>Public views of Zhangjiagang</w:t>
      </w:r>
      <w:r w:rsidRPr="00E46019">
        <w:rPr>
          <w:rFonts w:eastAsia="SimSun" w:cs="Times New Roman"/>
          <w:b/>
          <w:sz w:val="24"/>
          <w:szCs w:val="24"/>
        </w:rPr>
        <w:t xml:space="preserve"> citizens for migrant peasant workers should enjoy the equal rights and interests with themselves</w:t>
      </w:r>
    </w:p>
    <w:p w:rsidR="0019093C" w:rsidRPr="00AF24C3" w:rsidRDefault="0019093C" w:rsidP="0019093C">
      <w:pPr>
        <w:jc w:val="center"/>
        <w:rPr>
          <w:rFonts w:ascii="SimSun" w:eastAsia="SimSun" w:hAnsi="SimSun" w:cs="Times New Roman"/>
          <w:b/>
          <w:sz w:val="24"/>
          <w:szCs w:val="24"/>
        </w:rPr>
      </w:pPr>
    </w:p>
    <w:tbl>
      <w:tblPr>
        <w:tblW w:w="8522" w:type="dxa"/>
        <w:tblBorders>
          <w:top w:val="double" w:sz="4" w:space="0" w:color="auto"/>
          <w:bottom w:val="doub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1560"/>
        <w:gridCol w:w="1275"/>
        <w:gridCol w:w="1418"/>
        <w:gridCol w:w="1100"/>
        <w:gridCol w:w="901"/>
      </w:tblGrid>
      <w:tr w:rsidR="00942AB5" w:rsidRPr="00AF24C3" w:rsidTr="00173ADC">
        <w:tc>
          <w:tcPr>
            <w:tcW w:w="851" w:type="dxa"/>
            <w:vMerge w:val="restart"/>
            <w:tcBorders>
              <w:top w:val="double" w:sz="4" w:space="0" w:color="auto"/>
              <w:left w:val="nil"/>
              <w:bottom w:val="single" w:sz="4" w:space="0" w:color="auto"/>
              <w:right w:val="single" w:sz="4" w:space="0" w:color="auto"/>
            </w:tcBorders>
            <w:vAlign w:val="center"/>
            <w:hideMark/>
          </w:tcPr>
          <w:p w:rsidR="00942AB5" w:rsidRPr="00AF24C3" w:rsidRDefault="00942AB5" w:rsidP="00942AB5">
            <w:pPr>
              <w:jc w:val="center"/>
              <w:rPr>
                <w:rFonts w:ascii="SimSun" w:eastAsia="SimSun" w:hAnsi="SimSun" w:cs="Times New Roman"/>
                <w:b/>
                <w:sz w:val="18"/>
                <w:szCs w:val="18"/>
              </w:rPr>
            </w:pPr>
          </w:p>
        </w:tc>
        <w:tc>
          <w:tcPr>
            <w:tcW w:w="6770" w:type="dxa"/>
            <w:gridSpan w:val="5"/>
            <w:tcBorders>
              <w:top w:val="double" w:sz="4" w:space="0" w:color="auto"/>
              <w:left w:val="single" w:sz="4" w:space="0" w:color="auto"/>
              <w:bottom w:val="single" w:sz="4" w:space="0" w:color="auto"/>
              <w:right w:val="single" w:sz="4" w:space="0" w:color="auto"/>
            </w:tcBorders>
            <w:vAlign w:val="center"/>
            <w:hideMark/>
          </w:tcPr>
          <w:p w:rsidR="00942AB5" w:rsidRPr="00AF24C3" w:rsidRDefault="003375AE" w:rsidP="00942AB5">
            <w:pPr>
              <w:jc w:val="center"/>
              <w:rPr>
                <w:rFonts w:ascii="SimSun" w:eastAsia="SimSun" w:hAnsi="SimSun" w:cs="Times New Roman"/>
                <w:b/>
                <w:sz w:val="18"/>
                <w:szCs w:val="18"/>
              </w:rPr>
            </w:pPr>
            <w:r>
              <w:rPr>
                <w:rFonts w:ascii="SimSun" w:eastAsia="SimSun" w:hAnsi="SimSun" w:cs="Times New Roman" w:hint="eastAsia"/>
                <w:b/>
                <w:sz w:val="18"/>
                <w:szCs w:val="18"/>
              </w:rPr>
              <w:t>Percent</w:t>
            </w:r>
            <w:r w:rsidR="00942AB5" w:rsidRPr="00AF24C3">
              <w:rPr>
                <w:rFonts w:ascii="SimSun" w:eastAsia="SimSun" w:hAnsi="SimSun" w:cs="Times New Roman" w:hint="eastAsia"/>
                <w:b/>
                <w:sz w:val="18"/>
                <w:szCs w:val="18"/>
              </w:rPr>
              <w:t>（%）</w:t>
            </w:r>
          </w:p>
        </w:tc>
        <w:tc>
          <w:tcPr>
            <w:tcW w:w="901" w:type="dxa"/>
            <w:vMerge w:val="restart"/>
            <w:tcBorders>
              <w:top w:val="double" w:sz="4" w:space="0" w:color="auto"/>
              <w:left w:val="single" w:sz="4" w:space="0" w:color="auto"/>
              <w:bottom w:val="single" w:sz="4" w:space="0" w:color="auto"/>
              <w:right w:val="nil"/>
            </w:tcBorders>
            <w:vAlign w:val="center"/>
            <w:hideMark/>
          </w:tcPr>
          <w:p w:rsidR="00942AB5" w:rsidRPr="00B363CC" w:rsidRDefault="00FA0C99" w:rsidP="00B363CC">
            <w:pPr>
              <w:jc w:val="center"/>
              <w:rPr>
                <w:rFonts w:ascii="SimSun" w:eastAsia="SimSun" w:hAnsi="SimSun" w:cs="Times New Roman"/>
                <w:b/>
                <w:sz w:val="18"/>
                <w:szCs w:val="18"/>
              </w:rPr>
            </w:pPr>
            <w:r>
              <w:rPr>
                <w:rFonts w:ascii="SimSun" w:eastAsia="SimSun" w:hAnsi="SimSun" w:cs="Times New Roman"/>
                <w:b/>
                <w:sz w:val="18"/>
                <w:szCs w:val="18"/>
              </w:rPr>
              <w:t>M</w:t>
            </w:r>
            <w:r>
              <w:rPr>
                <w:rFonts w:ascii="SimSun" w:eastAsia="SimSun" w:hAnsi="SimSun" w:cs="Times New Roman" w:hint="eastAsia"/>
                <w:b/>
                <w:sz w:val="18"/>
                <w:szCs w:val="18"/>
              </w:rPr>
              <w:t>ean</w:t>
            </w:r>
          </w:p>
        </w:tc>
      </w:tr>
      <w:tr w:rsidR="00C13034" w:rsidRPr="00AF24C3" w:rsidTr="00173ADC">
        <w:tc>
          <w:tcPr>
            <w:tcW w:w="851" w:type="dxa"/>
            <w:vMerge/>
            <w:tcBorders>
              <w:top w:val="double" w:sz="4" w:space="0" w:color="auto"/>
              <w:left w:val="nil"/>
              <w:bottom w:val="single" w:sz="4" w:space="0" w:color="auto"/>
              <w:right w:val="single" w:sz="4" w:space="0" w:color="auto"/>
            </w:tcBorders>
            <w:vAlign w:val="center"/>
            <w:hideMark/>
          </w:tcPr>
          <w:p w:rsidR="00C13034" w:rsidRPr="00AF24C3" w:rsidRDefault="00C13034" w:rsidP="00C13034">
            <w:pPr>
              <w:widowControl/>
              <w:jc w:val="left"/>
              <w:rPr>
                <w:rFonts w:ascii="SimSun" w:eastAsia="SimSun" w:hAnsi="SimSun" w:cs="Times New Roman"/>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Default="00C13034" w:rsidP="00C13034">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Strongly</w:t>
            </w:r>
          </w:p>
          <w:p w:rsidR="00C13034" w:rsidRPr="005A6938" w:rsidRDefault="00C13034" w:rsidP="00C13034">
            <w:pPr>
              <w:jc w:val="center"/>
              <w:rPr>
                <w:rFonts w:ascii="SimSun" w:eastAsia="SimSun" w:hAnsi="SimSun" w:cs="Times New Roman"/>
                <w:b/>
                <w:color w:val="000000"/>
                <w:sz w:val="18"/>
                <w:szCs w:val="18"/>
              </w:rPr>
            </w:pPr>
            <w:r>
              <w:rPr>
                <w:rFonts w:ascii="SimSun" w:eastAsia="SimSun" w:hAnsi="SimSun" w:cs="Times New Roman"/>
                <w:b/>
                <w:color w:val="000000"/>
                <w:sz w:val="18"/>
                <w:szCs w:val="18"/>
              </w:rPr>
              <w:t>Agree</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Default="006C32A4" w:rsidP="00C13034">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Somewhat</w:t>
            </w:r>
          </w:p>
          <w:p w:rsidR="00C13034" w:rsidRPr="005A6938" w:rsidRDefault="00C13034" w:rsidP="00C13034">
            <w:pPr>
              <w:jc w:val="center"/>
              <w:rPr>
                <w:rFonts w:ascii="SimSun" w:eastAsia="SimSun" w:hAnsi="SimSun" w:cs="Times New Roman"/>
                <w:b/>
                <w:color w:val="000000"/>
                <w:sz w:val="18"/>
                <w:szCs w:val="18"/>
              </w:rPr>
            </w:pPr>
            <w:r>
              <w:rPr>
                <w:rFonts w:ascii="SimSun" w:eastAsia="SimSun" w:hAnsi="SimSun" w:cs="Times New Roman"/>
                <w:b/>
                <w:color w:val="000000"/>
                <w:sz w:val="18"/>
                <w:szCs w:val="18"/>
              </w:rPr>
              <w:t>Agree</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5A6938" w:rsidRDefault="006C32A4" w:rsidP="00C13034">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Neutral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Default="006C32A4" w:rsidP="006C32A4">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Somewhat</w:t>
            </w:r>
          </w:p>
          <w:p w:rsidR="006C32A4" w:rsidRPr="005A6938" w:rsidRDefault="006C32A4" w:rsidP="006C32A4">
            <w:pPr>
              <w:jc w:val="center"/>
              <w:rPr>
                <w:rFonts w:ascii="SimSun" w:eastAsia="SimSun" w:hAnsi="SimSun" w:cs="Times New Roman"/>
                <w:b/>
                <w:color w:val="000000"/>
                <w:sz w:val="18"/>
                <w:szCs w:val="18"/>
              </w:rPr>
            </w:pPr>
            <w:r>
              <w:rPr>
                <w:rFonts w:ascii="SimSun" w:eastAsia="SimSun" w:hAnsi="SimSun" w:cs="Times New Roman"/>
                <w:b/>
                <w:color w:val="000000"/>
                <w:sz w:val="18"/>
                <w:szCs w:val="18"/>
              </w:rPr>
              <w:t>Disagree</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Default="00C13034" w:rsidP="00C13034">
            <w:pPr>
              <w:jc w:val="center"/>
              <w:rPr>
                <w:rFonts w:ascii="SimSun" w:eastAsia="SimSun" w:hAnsi="SimSun" w:cs="Times New Roman"/>
                <w:b/>
                <w:color w:val="000000"/>
                <w:sz w:val="18"/>
                <w:szCs w:val="18"/>
              </w:rPr>
            </w:pPr>
            <w:r>
              <w:rPr>
                <w:rFonts w:ascii="SimSun" w:eastAsia="SimSun" w:hAnsi="SimSun" w:cs="Times New Roman" w:hint="eastAsia"/>
                <w:b/>
                <w:color w:val="000000"/>
                <w:sz w:val="18"/>
                <w:szCs w:val="18"/>
              </w:rPr>
              <w:t>Strongly</w:t>
            </w:r>
          </w:p>
          <w:p w:rsidR="00C13034" w:rsidRPr="005A6938" w:rsidRDefault="00C13034" w:rsidP="00C13034">
            <w:pPr>
              <w:jc w:val="center"/>
              <w:rPr>
                <w:rFonts w:ascii="SimSun" w:eastAsia="SimSun" w:hAnsi="SimSun" w:cs="Times New Roman"/>
                <w:b/>
                <w:color w:val="000000"/>
                <w:sz w:val="18"/>
                <w:szCs w:val="18"/>
              </w:rPr>
            </w:pPr>
            <w:r>
              <w:rPr>
                <w:rFonts w:ascii="SimSun" w:eastAsia="SimSun" w:hAnsi="SimSun" w:cs="Times New Roman"/>
                <w:b/>
                <w:color w:val="000000"/>
                <w:sz w:val="18"/>
                <w:szCs w:val="18"/>
              </w:rPr>
              <w:t>Disagree</w:t>
            </w:r>
          </w:p>
        </w:tc>
        <w:tc>
          <w:tcPr>
            <w:tcW w:w="901" w:type="dxa"/>
            <w:vMerge/>
            <w:tcBorders>
              <w:top w:val="single" w:sz="4" w:space="0" w:color="auto"/>
              <w:left w:val="single" w:sz="4" w:space="0" w:color="auto"/>
              <w:bottom w:val="single" w:sz="4" w:space="0" w:color="auto"/>
              <w:right w:val="nil"/>
            </w:tcBorders>
            <w:vAlign w:val="center"/>
            <w:hideMark/>
          </w:tcPr>
          <w:p w:rsidR="00C13034" w:rsidRPr="00AF24C3" w:rsidRDefault="00C13034" w:rsidP="00C13034">
            <w:pPr>
              <w:widowControl/>
              <w:jc w:val="left"/>
              <w:rPr>
                <w:rFonts w:ascii="SimSun" w:eastAsia="SimSun" w:hAnsi="SimSun" w:cs="Times New Roman"/>
                <w:b/>
                <w:sz w:val="18"/>
                <w:szCs w:val="18"/>
              </w:rPr>
            </w:pP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Times New Roman"/>
                <w:color w:val="000000"/>
                <w:sz w:val="18"/>
                <w:szCs w:val="18"/>
              </w:rPr>
            </w:pPr>
            <w:r>
              <w:rPr>
                <w:rFonts w:ascii="SimSun" w:eastAsia="SimSun" w:hAnsi="SimSun" w:cs="Times New Roman"/>
                <w:color w:val="000000"/>
                <w:sz w:val="18"/>
                <w:szCs w:val="18"/>
              </w:rPr>
              <w:t>37.42</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Times New Roman"/>
                <w:color w:val="000000"/>
                <w:sz w:val="18"/>
                <w:szCs w:val="18"/>
              </w:rPr>
            </w:pPr>
            <w:r w:rsidRPr="00C07A0A">
              <w:rPr>
                <w:rFonts w:ascii="SimSun" w:eastAsia="SimSun" w:hAnsi="SimSun" w:cs="Times New Roman"/>
                <w:color w:val="000000"/>
                <w:sz w:val="18"/>
                <w:szCs w:val="18"/>
              </w:rPr>
              <w:t>45.36</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Times New Roman"/>
                <w:color w:val="000000"/>
                <w:sz w:val="18"/>
                <w:szCs w:val="18"/>
              </w:rPr>
            </w:pPr>
            <w:r w:rsidRPr="00C07A0A">
              <w:rPr>
                <w:rFonts w:ascii="SimSun" w:eastAsia="SimSun" w:hAnsi="SimSun" w:cs="Times New Roman" w:hint="eastAsia"/>
                <w:color w:val="000000"/>
                <w:sz w:val="18"/>
                <w:szCs w:val="18"/>
              </w:rPr>
              <w:t>14.24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Times New Roman"/>
                <w:color w:val="000000"/>
                <w:sz w:val="18"/>
                <w:szCs w:val="18"/>
              </w:rPr>
            </w:pPr>
            <w:r w:rsidRPr="00C07A0A">
              <w:rPr>
                <w:rFonts w:ascii="SimSun" w:eastAsia="SimSun" w:hAnsi="SimSun" w:cs="Times New Roman"/>
                <w:color w:val="000000"/>
                <w:sz w:val="18"/>
                <w:szCs w:val="18"/>
              </w:rPr>
              <w:t>2.98</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Times New Roman"/>
                <w:color w:val="000000"/>
                <w:sz w:val="18"/>
                <w:szCs w:val="18"/>
              </w:rPr>
            </w:pPr>
            <w:r>
              <w:rPr>
                <w:rFonts w:ascii="SimSun" w:eastAsia="SimSun" w:hAnsi="SimSun" w:cs="Times New Roman" w:hint="eastAsia"/>
                <w:color w:val="000000"/>
                <w:sz w:val="18"/>
                <w:szCs w:val="18"/>
              </w:rPr>
              <w:t>0.00</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Times New Roman"/>
                <w:color w:val="000000"/>
                <w:sz w:val="18"/>
                <w:szCs w:val="18"/>
              </w:rPr>
            </w:pPr>
            <w:r>
              <w:rPr>
                <w:rFonts w:ascii="SimSun" w:eastAsia="SimSun" w:hAnsi="SimSun" w:cs="Times New Roman" w:hint="eastAsia"/>
                <w:color w:val="000000"/>
                <w:sz w:val="18"/>
                <w:szCs w:val="18"/>
              </w:rPr>
              <w:t>4.17</w:t>
            </w: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13</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034F8D">
              <w:rPr>
                <w:rFonts w:ascii="SimSun" w:eastAsia="SimSun" w:hAnsi="SimSun" w:cs="SimSun"/>
                <w:color w:val="000000"/>
                <w:sz w:val="18"/>
                <w:szCs w:val="18"/>
              </w:rPr>
              <w:t>31.79</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034F8D">
              <w:rPr>
                <w:rFonts w:ascii="SimSun" w:eastAsia="SimSun" w:hAnsi="SimSun" w:cs="SimSun"/>
                <w:color w:val="000000"/>
                <w:sz w:val="18"/>
                <w:szCs w:val="18"/>
              </w:rPr>
              <w:t>40.07</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034F8D">
              <w:rPr>
                <w:rFonts w:ascii="SimSun" w:eastAsia="SimSun" w:hAnsi="SimSun" w:cs="SimSun"/>
                <w:color w:val="000000"/>
                <w:sz w:val="18"/>
                <w:szCs w:val="18"/>
              </w:rPr>
              <w:t>19.54</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034F8D">
              <w:rPr>
                <w:rFonts w:ascii="SimSun" w:eastAsia="SimSun" w:hAnsi="SimSun" w:cs="SimSun"/>
                <w:color w:val="000000"/>
                <w:sz w:val="18"/>
                <w:szCs w:val="18"/>
              </w:rPr>
              <w:t>6.95</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034F8D">
              <w:rPr>
                <w:rFonts w:ascii="SimSun" w:eastAsia="SimSun" w:hAnsi="SimSun" w:cs="SimSun"/>
                <w:color w:val="000000"/>
                <w:sz w:val="18"/>
                <w:szCs w:val="18"/>
              </w:rPr>
              <w:t>1.66</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3.93</w:t>
            </w: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B23B07">
              <w:rPr>
                <w:rFonts w:ascii="SimSun" w:eastAsia="SimSun" w:hAnsi="SimSun" w:cs="SimSun"/>
                <w:color w:val="000000"/>
                <w:sz w:val="18"/>
                <w:szCs w:val="18"/>
              </w:rPr>
              <w:t>33.55</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B23B07">
              <w:rPr>
                <w:rFonts w:ascii="SimSun" w:eastAsia="SimSun" w:hAnsi="SimSun" w:cs="SimSun"/>
                <w:color w:val="000000"/>
                <w:sz w:val="18"/>
                <w:szCs w:val="18"/>
              </w:rPr>
              <w:t>45.18</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B23B07">
              <w:rPr>
                <w:rFonts w:ascii="SimSun" w:eastAsia="SimSun" w:hAnsi="SimSun" w:cs="SimSun"/>
                <w:color w:val="000000"/>
                <w:sz w:val="18"/>
                <w:szCs w:val="18"/>
              </w:rPr>
              <w:t>17.28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B23B07">
              <w:rPr>
                <w:rFonts w:ascii="SimSun" w:eastAsia="SimSun" w:hAnsi="SimSun" w:cs="SimSun"/>
                <w:color w:val="000000"/>
                <w:sz w:val="18"/>
                <w:szCs w:val="18"/>
              </w:rPr>
              <w:t>2.66</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B23B07">
              <w:rPr>
                <w:rFonts w:ascii="SimSun" w:eastAsia="SimSun" w:hAnsi="SimSun" w:cs="SimSun"/>
                <w:color w:val="000000"/>
                <w:sz w:val="18"/>
                <w:szCs w:val="18"/>
              </w:rPr>
              <w:t>1.33</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4.07</w:t>
            </w: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CA3B47">
              <w:rPr>
                <w:rFonts w:ascii="SimSun" w:eastAsia="SimSun" w:hAnsi="SimSun" w:cs="SimSun"/>
                <w:color w:val="000000"/>
                <w:sz w:val="18"/>
                <w:szCs w:val="18"/>
              </w:rPr>
              <w:t>36.09</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F0A5E">
              <w:rPr>
                <w:rFonts w:ascii="SimSun" w:eastAsia="SimSun" w:hAnsi="SimSun" w:cs="SimSun"/>
                <w:color w:val="000000"/>
                <w:sz w:val="18"/>
                <w:szCs w:val="18"/>
              </w:rPr>
              <w:t>47.35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F0A5E">
              <w:rPr>
                <w:rFonts w:ascii="SimSun" w:eastAsia="SimSun" w:hAnsi="SimSun" w:cs="SimSun"/>
                <w:color w:val="000000"/>
                <w:sz w:val="18"/>
                <w:szCs w:val="18"/>
              </w:rPr>
              <w:t>15.23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F0A5E">
              <w:rPr>
                <w:rFonts w:ascii="SimSun" w:eastAsia="SimSun" w:hAnsi="SimSun" w:cs="SimSun"/>
                <w:color w:val="000000"/>
                <w:sz w:val="18"/>
                <w:szCs w:val="18"/>
              </w:rPr>
              <w:t>0.99</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F0A5E">
              <w:rPr>
                <w:rFonts w:ascii="SimSun" w:eastAsia="SimSun" w:hAnsi="SimSun" w:cs="SimSun"/>
                <w:color w:val="000000"/>
                <w:sz w:val="18"/>
                <w:szCs w:val="18"/>
              </w:rPr>
              <w:t>0.33</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4.18</w:t>
            </w: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931AA5">
              <w:rPr>
                <w:rFonts w:ascii="SimSun" w:eastAsia="SimSun" w:hAnsi="SimSun" w:cs="SimSun"/>
                <w:color w:val="000000"/>
                <w:sz w:val="18"/>
                <w:szCs w:val="18"/>
              </w:rPr>
              <w:t>27.33</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931AA5">
              <w:rPr>
                <w:rFonts w:ascii="SimSun" w:eastAsia="SimSun" w:hAnsi="SimSun" w:cs="SimSun"/>
                <w:color w:val="000000"/>
                <w:sz w:val="18"/>
                <w:szCs w:val="18"/>
              </w:rPr>
              <w:t>27.33</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ind w:firstLineChars="200" w:firstLine="360"/>
              <w:rPr>
                <w:rFonts w:ascii="SimSun" w:eastAsia="SimSun" w:hAnsi="SimSun" w:cs="SimSun"/>
                <w:color w:val="000000"/>
                <w:sz w:val="18"/>
                <w:szCs w:val="18"/>
              </w:rPr>
            </w:pPr>
            <w:r w:rsidRPr="00931AA5">
              <w:rPr>
                <w:rFonts w:ascii="SimSun" w:eastAsia="SimSun" w:hAnsi="SimSun" w:cs="SimSun"/>
                <w:color w:val="000000"/>
                <w:sz w:val="18"/>
                <w:szCs w:val="18"/>
              </w:rPr>
              <w:t>26.33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931AA5">
              <w:rPr>
                <w:rFonts w:ascii="SimSun" w:eastAsia="SimSun" w:hAnsi="SimSun" w:cs="SimSun"/>
                <w:color w:val="000000"/>
                <w:sz w:val="18"/>
                <w:szCs w:val="18"/>
              </w:rPr>
              <w:t>16.33</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931AA5">
              <w:rPr>
                <w:rFonts w:ascii="SimSun" w:eastAsia="SimSun" w:hAnsi="SimSun" w:cs="SimSun"/>
                <w:color w:val="000000"/>
                <w:sz w:val="18"/>
                <w:szCs w:val="18"/>
              </w:rPr>
              <w:t>2.67</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3.60</w:t>
            </w: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17</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EB1563">
              <w:rPr>
                <w:rFonts w:ascii="SimSun" w:eastAsia="SimSun" w:hAnsi="SimSun" w:cs="SimSun"/>
                <w:color w:val="000000"/>
                <w:sz w:val="18"/>
                <w:szCs w:val="18"/>
              </w:rPr>
              <w:t>50.83</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EB1563">
              <w:rPr>
                <w:rFonts w:ascii="SimSun" w:eastAsia="SimSun" w:hAnsi="SimSun" w:cs="SimSun"/>
                <w:color w:val="000000"/>
                <w:sz w:val="18"/>
                <w:szCs w:val="18"/>
              </w:rPr>
              <w:t>37.21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6D2D1F">
              <w:rPr>
                <w:rFonts w:ascii="SimSun" w:eastAsia="SimSun" w:hAnsi="SimSun" w:cs="SimSun"/>
                <w:color w:val="000000"/>
                <w:sz w:val="18"/>
                <w:szCs w:val="18"/>
              </w:rPr>
              <w:t>9.97</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4A5A4D">
              <w:rPr>
                <w:rFonts w:ascii="SimSun" w:eastAsia="SimSun" w:hAnsi="SimSun" w:cs="SimSun"/>
                <w:color w:val="000000"/>
                <w:sz w:val="18"/>
                <w:szCs w:val="18"/>
              </w:rPr>
              <w:t>1.66</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4A5A4D">
              <w:rPr>
                <w:rFonts w:ascii="SimSun" w:eastAsia="SimSun" w:hAnsi="SimSun" w:cs="SimSun"/>
                <w:color w:val="000000"/>
                <w:sz w:val="18"/>
                <w:szCs w:val="18"/>
              </w:rPr>
              <w:t>0.33</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4.37</w:t>
            </w: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D5FE4">
              <w:rPr>
                <w:rFonts w:ascii="SimSun" w:eastAsia="SimSun" w:hAnsi="SimSun" w:cs="SimSun"/>
                <w:color w:val="000000"/>
                <w:sz w:val="18"/>
                <w:szCs w:val="18"/>
              </w:rPr>
              <w:t>32.89</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D5FE4">
              <w:rPr>
                <w:rFonts w:ascii="SimSun" w:eastAsia="SimSun" w:hAnsi="SimSun" w:cs="SimSun"/>
                <w:color w:val="000000"/>
                <w:sz w:val="18"/>
                <w:szCs w:val="18"/>
              </w:rPr>
              <w:t>41.86</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D5FE4">
              <w:rPr>
                <w:rFonts w:ascii="SimSun" w:eastAsia="SimSun" w:hAnsi="SimSun" w:cs="SimSun"/>
                <w:color w:val="000000"/>
                <w:sz w:val="18"/>
                <w:szCs w:val="18"/>
              </w:rPr>
              <w:t>19.93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D5FE4">
              <w:rPr>
                <w:rFonts w:ascii="SimSun" w:eastAsia="SimSun" w:hAnsi="SimSun" w:cs="SimSun"/>
                <w:color w:val="000000"/>
                <w:sz w:val="18"/>
                <w:szCs w:val="18"/>
              </w:rPr>
              <w:t>3.99</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color w:val="000000"/>
                <w:sz w:val="18"/>
                <w:szCs w:val="18"/>
              </w:rPr>
              <w:t>1.33</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4.01</w:t>
            </w: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6625C">
              <w:rPr>
                <w:rFonts w:ascii="SimSun" w:eastAsia="SimSun" w:hAnsi="SimSun" w:cs="SimSun"/>
                <w:color w:val="000000"/>
                <w:sz w:val="18"/>
                <w:szCs w:val="18"/>
              </w:rPr>
              <w:t>22.85</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6625C">
              <w:rPr>
                <w:rFonts w:ascii="SimSun" w:eastAsia="SimSun" w:hAnsi="SimSun" w:cs="SimSun"/>
                <w:color w:val="000000"/>
                <w:sz w:val="18"/>
                <w:szCs w:val="18"/>
              </w:rPr>
              <w:t>25.50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6625C">
              <w:rPr>
                <w:rFonts w:ascii="SimSun" w:eastAsia="SimSun" w:hAnsi="SimSun" w:cs="SimSun"/>
                <w:color w:val="000000"/>
                <w:sz w:val="18"/>
                <w:szCs w:val="18"/>
              </w:rPr>
              <w:t>29.47</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6625C">
              <w:rPr>
                <w:rFonts w:ascii="SimSun" w:eastAsia="SimSun" w:hAnsi="SimSun" w:cs="SimSun"/>
                <w:color w:val="000000"/>
                <w:sz w:val="18"/>
                <w:szCs w:val="18"/>
              </w:rPr>
              <w:t>17.22</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56625C">
              <w:rPr>
                <w:rFonts w:ascii="SimSun" w:eastAsia="SimSun" w:hAnsi="SimSun" w:cs="SimSun"/>
                <w:color w:val="000000"/>
                <w:sz w:val="18"/>
                <w:szCs w:val="18"/>
              </w:rPr>
              <w:t>4.97</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3.44</w:t>
            </w:r>
          </w:p>
        </w:tc>
      </w:tr>
      <w:tr w:rsidR="00C13034" w:rsidRPr="00AF24C3" w:rsidTr="00173ADC">
        <w:tc>
          <w:tcPr>
            <w:tcW w:w="851" w:type="dxa"/>
            <w:tcBorders>
              <w:top w:val="single" w:sz="4" w:space="0" w:color="auto"/>
              <w:left w:val="nil"/>
              <w:bottom w:val="single" w:sz="4" w:space="0" w:color="auto"/>
              <w:right w:val="single" w:sz="4" w:space="0" w:color="auto"/>
            </w:tcBorders>
            <w:hideMark/>
          </w:tcPr>
          <w:p w:rsidR="00C13034" w:rsidRPr="00AF24C3" w:rsidRDefault="00210C48" w:rsidP="00C13034">
            <w:pPr>
              <w:ind w:left="215" w:hangingChars="119" w:hanging="215"/>
              <w:jc w:val="center"/>
              <w:rPr>
                <w:rFonts w:ascii="SimSun" w:eastAsia="SimSun" w:hAnsi="SimSun" w:cs="Times New Roman"/>
                <w:b/>
                <w:sz w:val="18"/>
                <w:szCs w:val="18"/>
              </w:rPr>
            </w:pPr>
            <w:r>
              <w:rPr>
                <w:rFonts w:ascii="SimSun" w:eastAsia="SimSun" w:hAnsi="SimSun" w:cs="Times New Roman" w:hint="eastAsia"/>
                <w:b/>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C90D9D">
              <w:rPr>
                <w:rFonts w:ascii="SimSun" w:eastAsia="SimSun" w:hAnsi="SimSun" w:cs="SimSun"/>
                <w:color w:val="000000"/>
                <w:sz w:val="18"/>
                <w:szCs w:val="18"/>
              </w:rPr>
              <w:t>20.86</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C90D9D">
              <w:rPr>
                <w:rFonts w:ascii="SimSun" w:eastAsia="SimSun" w:hAnsi="SimSun" w:cs="SimSun"/>
                <w:color w:val="000000"/>
                <w:sz w:val="18"/>
                <w:szCs w:val="18"/>
              </w:rPr>
              <w:t>29.80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C90D9D">
              <w:rPr>
                <w:rFonts w:ascii="SimSun" w:eastAsia="SimSun" w:hAnsi="SimSun" w:cs="SimSun"/>
                <w:color w:val="000000"/>
                <w:sz w:val="18"/>
                <w:szCs w:val="18"/>
              </w:rPr>
              <w:t>30.46</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C90D9D">
              <w:rPr>
                <w:rFonts w:ascii="SimSun" w:eastAsia="SimSun" w:hAnsi="SimSun" w:cs="SimSun"/>
                <w:color w:val="000000"/>
                <w:sz w:val="18"/>
                <w:szCs w:val="18"/>
              </w:rPr>
              <w:t>13.58</w:t>
            </w:r>
          </w:p>
        </w:tc>
        <w:tc>
          <w:tcPr>
            <w:tcW w:w="1100" w:type="dxa"/>
            <w:tcBorders>
              <w:top w:val="single" w:sz="4" w:space="0" w:color="auto"/>
              <w:left w:val="single" w:sz="4" w:space="0" w:color="auto"/>
              <w:bottom w:val="single" w:sz="4" w:space="0" w:color="auto"/>
              <w:right w:val="single" w:sz="4" w:space="0" w:color="auto"/>
            </w:tcBorders>
            <w:vAlign w:val="center"/>
            <w:hideMark/>
          </w:tcPr>
          <w:p w:rsidR="00C13034" w:rsidRPr="00AF24C3" w:rsidRDefault="00C13034" w:rsidP="00C13034">
            <w:pPr>
              <w:jc w:val="center"/>
              <w:rPr>
                <w:rFonts w:ascii="SimSun" w:eastAsia="SimSun" w:hAnsi="SimSun" w:cs="SimSun"/>
                <w:color w:val="000000"/>
                <w:sz w:val="18"/>
                <w:szCs w:val="18"/>
              </w:rPr>
            </w:pPr>
            <w:r w:rsidRPr="00C90D9D">
              <w:rPr>
                <w:rFonts w:ascii="SimSun" w:eastAsia="SimSun" w:hAnsi="SimSun" w:cs="SimSun"/>
                <w:color w:val="000000"/>
                <w:sz w:val="18"/>
                <w:szCs w:val="18"/>
              </w:rPr>
              <w:t>5.30</w:t>
            </w:r>
          </w:p>
        </w:tc>
        <w:tc>
          <w:tcPr>
            <w:tcW w:w="901" w:type="dxa"/>
            <w:tcBorders>
              <w:top w:val="single" w:sz="4" w:space="0" w:color="auto"/>
              <w:left w:val="single" w:sz="4" w:space="0" w:color="auto"/>
              <w:bottom w:val="single" w:sz="4" w:space="0" w:color="auto"/>
              <w:right w:val="nil"/>
            </w:tcBorders>
            <w:vAlign w:val="center"/>
            <w:hideMark/>
          </w:tcPr>
          <w:p w:rsidR="00C13034" w:rsidRPr="00AF24C3"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3.47</w:t>
            </w:r>
          </w:p>
        </w:tc>
      </w:tr>
      <w:tr w:rsidR="00C13034" w:rsidRPr="00AF24C3" w:rsidTr="00173ADC">
        <w:tc>
          <w:tcPr>
            <w:tcW w:w="851" w:type="dxa"/>
            <w:tcBorders>
              <w:top w:val="single" w:sz="4" w:space="0" w:color="auto"/>
              <w:left w:val="nil"/>
              <w:bottom w:val="double" w:sz="4" w:space="0" w:color="auto"/>
              <w:right w:val="single" w:sz="4" w:space="0" w:color="auto"/>
            </w:tcBorders>
          </w:tcPr>
          <w:p w:rsidR="00C13034" w:rsidRDefault="00C13034" w:rsidP="00C13034">
            <w:pPr>
              <w:ind w:left="215" w:hangingChars="119" w:hanging="215"/>
              <w:rPr>
                <w:rFonts w:ascii="SimSun" w:eastAsia="SimSun" w:hAnsi="SimSun" w:cs="Times New Roman"/>
                <w:b/>
                <w:sz w:val="18"/>
                <w:szCs w:val="18"/>
              </w:rPr>
            </w:pPr>
            <w:r>
              <w:rPr>
                <w:rFonts w:ascii="SimSun" w:eastAsia="SimSun" w:hAnsi="SimSun" w:cs="Times New Roman" w:hint="eastAsia"/>
                <w:b/>
                <w:sz w:val="18"/>
                <w:szCs w:val="18"/>
              </w:rPr>
              <w:t>Total</w:t>
            </w:r>
          </w:p>
          <w:p w:rsidR="00C13034" w:rsidRPr="00AF24C3" w:rsidRDefault="00C13034" w:rsidP="00C13034">
            <w:pPr>
              <w:ind w:left="215" w:hangingChars="119" w:hanging="215"/>
              <w:rPr>
                <w:rFonts w:ascii="SimSun" w:eastAsia="SimSun" w:hAnsi="SimSun" w:cs="Times New Roman"/>
                <w:b/>
                <w:sz w:val="18"/>
                <w:szCs w:val="18"/>
              </w:rPr>
            </w:pPr>
            <w:r>
              <w:rPr>
                <w:rFonts w:ascii="SimSun" w:eastAsia="SimSun" w:hAnsi="SimSun" w:cs="Times New Roman" w:hint="eastAsia"/>
                <w:b/>
                <w:sz w:val="18"/>
                <w:szCs w:val="18"/>
              </w:rPr>
              <w:t>average</w:t>
            </w:r>
          </w:p>
        </w:tc>
        <w:tc>
          <w:tcPr>
            <w:tcW w:w="7671" w:type="dxa"/>
            <w:gridSpan w:val="6"/>
            <w:tcBorders>
              <w:top w:val="single" w:sz="4" w:space="0" w:color="auto"/>
              <w:left w:val="single" w:sz="4" w:space="0" w:color="auto"/>
              <w:bottom w:val="double" w:sz="4" w:space="0" w:color="auto"/>
              <w:right w:val="nil"/>
            </w:tcBorders>
            <w:vAlign w:val="center"/>
          </w:tcPr>
          <w:p w:rsidR="00C13034" w:rsidRDefault="00C13034" w:rsidP="00C13034">
            <w:pPr>
              <w:jc w:val="center"/>
              <w:rPr>
                <w:rFonts w:ascii="SimSun" w:eastAsia="SimSun" w:hAnsi="SimSun" w:cs="SimSun"/>
                <w:color w:val="000000"/>
                <w:sz w:val="18"/>
                <w:szCs w:val="18"/>
              </w:rPr>
            </w:pPr>
            <w:r>
              <w:rPr>
                <w:rFonts w:ascii="SimSun" w:eastAsia="SimSun" w:hAnsi="SimSun" w:cs="SimSun" w:hint="eastAsia"/>
                <w:color w:val="000000"/>
                <w:sz w:val="18"/>
                <w:szCs w:val="18"/>
              </w:rPr>
              <w:t>3.92</w:t>
            </w:r>
          </w:p>
        </w:tc>
      </w:tr>
    </w:tbl>
    <w:p w:rsidR="0045592C" w:rsidRDefault="0045592C" w:rsidP="00217216">
      <w:pPr>
        <w:spacing w:line="360" w:lineRule="auto"/>
        <w:ind w:firstLineChars="200" w:firstLine="480"/>
        <w:rPr>
          <w:sz w:val="24"/>
          <w:szCs w:val="24"/>
        </w:rPr>
      </w:pPr>
    </w:p>
    <w:p w:rsidR="0045592C" w:rsidRPr="006332EA" w:rsidRDefault="00F30CCE" w:rsidP="006332EA">
      <w:pPr>
        <w:spacing w:line="360" w:lineRule="auto"/>
        <w:ind w:firstLineChars="200" w:firstLine="480"/>
        <w:rPr>
          <w:sz w:val="24"/>
          <w:szCs w:val="24"/>
        </w:rPr>
      </w:pPr>
      <w:r>
        <w:rPr>
          <w:rFonts w:hint="eastAsia"/>
          <w:sz w:val="24"/>
          <w:szCs w:val="24"/>
        </w:rPr>
        <w:t>Zhangjiagang citizens</w:t>
      </w:r>
      <w:r>
        <w:rPr>
          <w:sz w:val="24"/>
          <w:szCs w:val="24"/>
        </w:rPr>
        <w:t>’ opinion of migrant workers should have equal rights with urban citizens or not is between “</w:t>
      </w:r>
      <w:r w:rsidR="00040B39">
        <w:rPr>
          <w:rFonts w:hint="eastAsia"/>
          <w:sz w:val="24"/>
          <w:szCs w:val="24"/>
        </w:rPr>
        <w:t>n</w:t>
      </w:r>
      <w:r w:rsidR="00BB3682" w:rsidRPr="00325194">
        <w:rPr>
          <w:rFonts w:hint="eastAsia"/>
          <w:sz w:val="24"/>
          <w:szCs w:val="24"/>
        </w:rPr>
        <w:t>eutralism</w:t>
      </w:r>
      <w:r w:rsidRPr="00325194">
        <w:rPr>
          <w:sz w:val="24"/>
          <w:szCs w:val="24"/>
        </w:rPr>
        <w:t>” and “</w:t>
      </w:r>
      <w:r w:rsidR="00040B39">
        <w:rPr>
          <w:rFonts w:hint="eastAsia"/>
          <w:sz w:val="24"/>
          <w:szCs w:val="24"/>
        </w:rPr>
        <w:t>c</w:t>
      </w:r>
      <w:r w:rsidR="00040B39">
        <w:rPr>
          <w:sz w:val="24"/>
          <w:szCs w:val="24"/>
        </w:rPr>
        <w:t>omparatively</w:t>
      </w:r>
      <w:r w:rsidR="00040B39">
        <w:rPr>
          <w:rFonts w:hint="eastAsia"/>
          <w:sz w:val="24"/>
          <w:szCs w:val="24"/>
        </w:rPr>
        <w:t xml:space="preserve"> </w:t>
      </w:r>
      <w:r w:rsidR="00040B39">
        <w:rPr>
          <w:sz w:val="24"/>
          <w:szCs w:val="24"/>
        </w:rPr>
        <w:t>a</w:t>
      </w:r>
      <w:r w:rsidR="00BB3682" w:rsidRPr="00325194">
        <w:rPr>
          <w:sz w:val="24"/>
          <w:szCs w:val="24"/>
        </w:rPr>
        <w:t>gree</w:t>
      </w:r>
      <w:r w:rsidRPr="00325194">
        <w:rPr>
          <w:sz w:val="24"/>
          <w:szCs w:val="24"/>
        </w:rPr>
        <w:t>”</w:t>
      </w:r>
      <w:r w:rsidR="000464A7">
        <w:rPr>
          <w:sz w:val="24"/>
          <w:szCs w:val="24"/>
        </w:rPr>
        <w:t xml:space="preserve">, and is partial to “comparatively agree”. </w:t>
      </w:r>
      <w:r w:rsidR="00E05F3C">
        <w:rPr>
          <w:sz w:val="24"/>
          <w:szCs w:val="24"/>
        </w:rPr>
        <w:t xml:space="preserve">The overall average score is 3.92, which is lower than scores of Nanjing citizen. </w:t>
      </w:r>
      <w:r w:rsidR="001909D0">
        <w:rPr>
          <w:sz w:val="24"/>
          <w:szCs w:val="24"/>
        </w:rPr>
        <w:t>Similarly, Zhangjiagang citizens support the statement “</w:t>
      </w:r>
      <w:r w:rsidR="00FB3DB6">
        <w:rPr>
          <w:sz w:val="24"/>
          <w:szCs w:val="24"/>
        </w:rPr>
        <w:t>t</w:t>
      </w:r>
      <w:r w:rsidR="00FB3DB6" w:rsidRPr="00FB3DB6">
        <w:rPr>
          <w:sz w:val="24"/>
          <w:szCs w:val="24"/>
        </w:rPr>
        <w:t>he children of migrant workers have rights to receive equal compulsory education with the children of local citizens</w:t>
      </w:r>
      <w:r w:rsidR="001909D0">
        <w:rPr>
          <w:sz w:val="24"/>
          <w:szCs w:val="24"/>
        </w:rPr>
        <w:t xml:space="preserve">”, </w:t>
      </w:r>
      <w:r w:rsidR="0041500B">
        <w:rPr>
          <w:sz w:val="24"/>
          <w:szCs w:val="24"/>
        </w:rPr>
        <w:t xml:space="preserve">the number of citizens who </w:t>
      </w:r>
      <w:r w:rsidR="0041500B">
        <w:rPr>
          <w:rFonts w:hint="eastAsia"/>
          <w:sz w:val="24"/>
          <w:szCs w:val="24"/>
        </w:rPr>
        <w:t>specifically</w:t>
      </w:r>
      <w:r w:rsidR="0041500B">
        <w:rPr>
          <w:sz w:val="24"/>
          <w:szCs w:val="24"/>
        </w:rPr>
        <w:t xml:space="preserve"> opposed this statement </w:t>
      </w:r>
      <w:r w:rsidR="00FD25F4">
        <w:rPr>
          <w:sz w:val="24"/>
          <w:szCs w:val="24"/>
        </w:rPr>
        <w:t xml:space="preserve">is less than 2% of all the respondents. </w:t>
      </w:r>
      <w:r w:rsidR="00AE3A2F">
        <w:rPr>
          <w:sz w:val="24"/>
          <w:szCs w:val="24"/>
        </w:rPr>
        <w:t>The number</w:t>
      </w:r>
      <w:r w:rsidR="001F0C03">
        <w:rPr>
          <w:sz w:val="24"/>
          <w:szCs w:val="24"/>
        </w:rPr>
        <w:t>s</w:t>
      </w:r>
      <w:r w:rsidR="00AE3A2F">
        <w:rPr>
          <w:sz w:val="24"/>
          <w:szCs w:val="24"/>
        </w:rPr>
        <w:t xml:space="preserve"> of citizens who agreed that migrant workers should </w:t>
      </w:r>
      <w:r w:rsidR="003C57C7" w:rsidRPr="003C57C7">
        <w:rPr>
          <w:sz w:val="24"/>
          <w:szCs w:val="24"/>
        </w:rPr>
        <w:t>have equal emp</w:t>
      </w:r>
      <w:r w:rsidR="003C57C7">
        <w:rPr>
          <w:sz w:val="24"/>
          <w:szCs w:val="24"/>
        </w:rPr>
        <w:t xml:space="preserve">loyment opportunity and </w:t>
      </w:r>
      <w:r w:rsidR="003C57C7" w:rsidRPr="003C57C7">
        <w:rPr>
          <w:sz w:val="24"/>
          <w:szCs w:val="24"/>
        </w:rPr>
        <w:t>medical insurance with local citizens</w:t>
      </w:r>
      <w:r w:rsidR="001F0C03">
        <w:rPr>
          <w:sz w:val="24"/>
          <w:szCs w:val="24"/>
        </w:rPr>
        <w:t xml:space="preserve"> are all more than 80%. </w:t>
      </w:r>
      <w:r w:rsidR="008238EE">
        <w:rPr>
          <w:sz w:val="24"/>
          <w:szCs w:val="24"/>
        </w:rPr>
        <w:t xml:space="preserve">There are also more than 70% citizens who “strongly agree” and “comparatively agree” that migrant workers </w:t>
      </w:r>
      <w:r w:rsidR="00FC10C2">
        <w:rPr>
          <w:sz w:val="24"/>
          <w:szCs w:val="24"/>
        </w:rPr>
        <w:t xml:space="preserve">should have </w:t>
      </w:r>
      <w:r w:rsidR="008238EE">
        <w:rPr>
          <w:sz w:val="24"/>
          <w:szCs w:val="24"/>
        </w:rPr>
        <w:t>“</w:t>
      </w:r>
      <w:r w:rsidR="002A7FDB" w:rsidRPr="002A7FDB">
        <w:rPr>
          <w:sz w:val="24"/>
          <w:szCs w:val="24"/>
        </w:rPr>
        <w:t>equal pension ins</w:t>
      </w:r>
      <w:r w:rsidR="00FC10C2">
        <w:rPr>
          <w:sz w:val="24"/>
          <w:szCs w:val="24"/>
        </w:rPr>
        <w:t>urance</w:t>
      </w:r>
      <w:r w:rsidR="008238EE">
        <w:rPr>
          <w:sz w:val="24"/>
          <w:szCs w:val="24"/>
        </w:rPr>
        <w:t>” and “</w:t>
      </w:r>
      <w:r w:rsidR="002A7FDB" w:rsidRPr="002A7FDB">
        <w:rPr>
          <w:sz w:val="24"/>
          <w:szCs w:val="24"/>
        </w:rPr>
        <w:t>equal rights to lease the low-cost housing provided by the government</w:t>
      </w:r>
      <w:r w:rsidR="008238EE">
        <w:rPr>
          <w:sz w:val="24"/>
          <w:szCs w:val="24"/>
        </w:rPr>
        <w:t>”</w:t>
      </w:r>
      <w:r w:rsidR="00FC10C2">
        <w:rPr>
          <w:sz w:val="24"/>
          <w:szCs w:val="24"/>
        </w:rPr>
        <w:t xml:space="preserve"> with local residents</w:t>
      </w:r>
      <w:r w:rsidR="008238EE">
        <w:rPr>
          <w:sz w:val="24"/>
          <w:szCs w:val="24"/>
        </w:rPr>
        <w:t xml:space="preserve">. </w:t>
      </w:r>
      <w:r w:rsidR="00725CD3">
        <w:rPr>
          <w:sz w:val="24"/>
          <w:szCs w:val="24"/>
        </w:rPr>
        <w:t xml:space="preserve">Similar to </w:t>
      </w:r>
      <w:r w:rsidR="00725CD3">
        <w:rPr>
          <w:rFonts w:hint="eastAsia"/>
          <w:sz w:val="24"/>
          <w:szCs w:val="24"/>
        </w:rPr>
        <w:t>Nanjing</w:t>
      </w:r>
      <w:r w:rsidR="00725CD3">
        <w:rPr>
          <w:sz w:val="24"/>
          <w:szCs w:val="24"/>
        </w:rPr>
        <w:t xml:space="preserve"> </w:t>
      </w:r>
      <w:r w:rsidR="00725CD3">
        <w:rPr>
          <w:rFonts w:hint="eastAsia"/>
          <w:sz w:val="24"/>
          <w:szCs w:val="24"/>
        </w:rPr>
        <w:t>citizens</w:t>
      </w:r>
      <w:r w:rsidR="00725CD3">
        <w:rPr>
          <w:sz w:val="24"/>
          <w:szCs w:val="24"/>
        </w:rPr>
        <w:t>, scores of Zhangjiagang citizens of 9</w:t>
      </w:r>
      <w:r w:rsidR="00725CD3" w:rsidRPr="00725CD3">
        <w:rPr>
          <w:sz w:val="24"/>
          <w:szCs w:val="24"/>
          <w:vertAlign w:val="superscript"/>
        </w:rPr>
        <w:t>th</w:t>
      </w:r>
      <w:r w:rsidR="00725CD3">
        <w:rPr>
          <w:sz w:val="24"/>
          <w:szCs w:val="24"/>
        </w:rPr>
        <w:t xml:space="preserve">, </w:t>
      </w:r>
      <w:r w:rsidR="00F805CC">
        <w:rPr>
          <w:sz w:val="24"/>
          <w:szCs w:val="24"/>
        </w:rPr>
        <w:t>8</w:t>
      </w:r>
      <w:r w:rsidR="00F805CC" w:rsidRPr="00F805CC">
        <w:rPr>
          <w:sz w:val="24"/>
          <w:szCs w:val="24"/>
          <w:vertAlign w:val="superscript"/>
        </w:rPr>
        <w:t>th</w:t>
      </w:r>
      <w:r w:rsidR="00F805CC">
        <w:rPr>
          <w:sz w:val="24"/>
          <w:szCs w:val="24"/>
        </w:rPr>
        <w:t xml:space="preserve"> and 5</w:t>
      </w:r>
      <w:r w:rsidR="00F805CC" w:rsidRPr="00F805CC">
        <w:rPr>
          <w:sz w:val="24"/>
          <w:szCs w:val="24"/>
          <w:vertAlign w:val="superscript"/>
        </w:rPr>
        <w:t>th</w:t>
      </w:r>
      <w:r w:rsidR="00F805CC">
        <w:rPr>
          <w:sz w:val="24"/>
          <w:szCs w:val="24"/>
        </w:rPr>
        <w:t xml:space="preserve"> statement (“</w:t>
      </w:r>
      <w:r w:rsidR="00037406">
        <w:rPr>
          <w:sz w:val="24"/>
          <w:szCs w:val="24"/>
        </w:rPr>
        <w:t>m</w:t>
      </w:r>
      <w:r w:rsidR="00037406" w:rsidRPr="00037406">
        <w:rPr>
          <w:sz w:val="24"/>
          <w:szCs w:val="24"/>
        </w:rPr>
        <w:t>igrant workers have rights to participate in the election of National People’s Congress in cities</w:t>
      </w:r>
      <w:r w:rsidR="00F805CC">
        <w:rPr>
          <w:sz w:val="24"/>
          <w:szCs w:val="24"/>
        </w:rPr>
        <w:t>”, “</w:t>
      </w:r>
      <w:r w:rsidR="00967B5F">
        <w:rPr>
          <w:sz w:val="24"/>
          <w:szCs w:val="24"/>
        </w:rPr>
        <w:t>m</w:t>
      </w:r>
      <w:r w:rsidR="00967B5F" w:rsidRPr="00967B5F">
        <w:rPr>
          <w:sz w:val="24"/>
          <w:szCs w:val="24"/>
        </w:rPr>
        <w:t>igrant workers should have rights to take part in the election of neighborhood committees in current residence</w:t>
      </w:r>
      <w:r w:rsidR="00F805CC">
        <w:rPr>
          <w:sz w:val="24"/>
          <w:szCs w:val="24"/>
        </w:rPr>
        <w:t>”, “</w:t>
      </w:r>
      <w:r w:rsidR="00863147">
        <w:rPr>
          <w:sz w:val="24"/>
          <w:szCs w:val="24"/>
        </w:rPr>
        <w:t>m</w:t>
      </w:r>
      <w:r w:rsidR="00863147" w:rsidRPr="00863147">
        <w:rPr>
          <w:sz w:val="24"/>
          <w:szCs w:val="24"/>
        </w:rPr>
        <w:t>igrant workers should have equal subsistence allowance with local citizens</w:t>
      </w:r>
      <w:r w:rsidR="00F805CC">
        <w:rPr>
          <w:sz w:val="24"/>
          <w:szCs w:val="24"/>
        </w:rPr>
        <w:t>”)</w:t>
      </w:r>
      <w:r w:rsidR="00274974">
        <w:rPr>
          <w:sz w:val="24"/>
          <w:szCs w:val="24"/>
        </w:rPr>
        <w:t xml:space="preserve"> </w:t>
      </w:r>
      <w:r w:rsidR="005329F6">
        <w:rPr>
          <w:sz w:val="24"/>
          <w:szCs w:val="24"/>
        </w:rPr>
        <w:t xml:space="preserve">are lower than 4, and are lower than </w:t>
      </w:r>
      <w:r w:rsidR="005329F6">
        <w:rPr>
          <w:rFonts w:hint="eastAsia"/>
          <w:sz w:val="24"/>
          <w:szCs w:val="24"/>
        </w:rPr>
        <w:t>Nanjing</w:t>
      </w:r>
      <w:r w:rsidR="005329F6">
        <w:rPr>
          <w:sz w:val="24"/>
          <w:szCs w:val="24"/>
        </w:rPr>
        <w:t xml:space="preserve"> citizens’ scores. </w:t>
      </w:r>
      <w:r w:rsidR="00957AD3">
        <w:rPr>
          <w:sz w:val="24"/>
          <w:szCs w:val="24"/>
        </w:rPr>
        <w:t xml:space="preserve">More than 20% citizens “not quite agree” or “strongly disagree” </w:t>
      </w:r>
      <w:r w:rsidR="00BE265B">
        <w:rPr>
          <w:sz w:val="24"/>
          <w:szCs w:val="24"/>
        </w:rPr>
        <w:t xml:space="preserve">that migrant workers </w:t>
      </w:r>
      <w:r w:rsidR="00442AA1">
        <w:rPr>
          <w:sz w:val="24"/>
          <w:szCs w:val="24"/>
        </w:rPr>
        <w:t xml:space="preserve">took part in the </w:t>
      </w:r>
      <w:r w:rsidR="00883041" w:rsidRPr="00883041">
        <w:rPr>
          <w:sz w:val="24"/>
          <w:szCs w:val="24"/>
        </w:rPr>
        <w:t>election of neighborhood committees in current residence</w:t>
      </w:r>
      <w:r w:rsidR="00883041">
        <w:rPr>
          <w:sz w:val="24"/>
          <w:szCs w:val="24"/>
        </w:rPr>
        <w:t>. N</w:t>
      </w:r>
      <w:r w:rsidR="00883041">
        <w:rPr>
          <w:rFonts w:hint="eastAsia"/>
          <w:sz w:val="24"/>
          <w:szCs w:val="24"/>
        </w:rPr>
        <w:t xml:space="preserve">early 20% urban residents </w:t>
      </w:r>
      <w:r w:rsidR="0045400A">
        <w:rPr>
          <w:rFonts w:hint="eastAsia"/>
          <w:sz w:val="24"/>
          <w:szCs w:val="24"/>
        </w:rPr>
        <w:t>disagreed</w:t>
      </w:r>
      <w:r w:rsidR="0045400A">
        <w:rPr>
          <w:sz w:val="24"/>
          <w:szCs w:val="24"/>
        </w:rPr>
        <w:t xml:space="preserve"> that migrant workers take part in the </w:t>
      </w:r>
      <w:r w:rsidR="00BC172A" w:rsidRPr="00BC172A">
        <w:rPr>
          <w:sz w:val="24"/>
          <w:szCs w:val="24"/>
        </w:rPr>
        <w:t>election of National People’s Congress in cities</w:t>
      </w:r>
      <w:r w:rsidR="006902E9">
        <w:rPr>
          <w:sz w:val="24"/>
          <w:szCs w:val="24"/>
        </w:rPr>
        <w:t xml:space="preserve"> and </w:t>
      </w:r>
      <w:r w:rsidR="0033600E" w:rsidRPr="0033600E">
        <w:rPr>
          <w:sz w:val="24"/>
          <w:szCs w:val="24"/>
        </w:rPr>
        <w:t>have equal subsistence allowance with local citizens</w:t>
      </w:r>
      <w:r w:rsidR="0033600E">
        <w:rPr>
          <w:sz w:val="24"/>
          <w:szCs w:val="24"/>
        </w:rPr>
        <w:t>. B</w:t>
      </w:r>
      <w:r w:rsidR="0033600E">
        <w:rPr>
          <w:rFonts w:hint="eastAsia"/>
          <w:sz w:val="24"/>
          <w:szCs w:val="24"/>
        </w:rPr>
        <w:t>esides</w:t>
      </w:r>
      <w:r w:rsidR="0033600E">
        <w:rPr>
          <w:sz w:val="24"/>
          <w:szCs w:val="24"/>
        </w:rPr>
        <w:t xml:space="preserve">, </w:t>
      </w:r>
      <w:r w:rsidR="00FC43C2">
        <w:rPr>
          <w:sz w:val="24"/>
          <w:szCs w:val="24"/>
        </w:rPr>
        <w:t xml:space="preserve">the opinion of Zhangjiagang citizens of migrant workers should have </w:t>
      </w:r>
      <w:r w:rsidR="00414DC5" w:rsidRPr="00414DC5">
        <w:rPr>
          <w:sz w:val="24"/>
          <w:szCs w:val="24"/>
        </w:rPr>
        <w:t>equal unemployment benefits with local citizens</w:t>
      </w:r>
      <w:r w:rsidR="000B1F38">
        <w:rPr>
          <w:sz w:val="24"/>
          <w:szCs w:val="24"/>
        </w:rPr>
        <w:t xml:space="preserve"> or not is between “</w:t>
      </w:r>
      <w:r w:rsidR="00AA7328">
        <w:rPr>
          <w:rFonts w:hint="eastAsia"/>
          <w:sz w:val="24"/>
          <w:szCs w:val="24"/>
        </w:rPr>
        <w:t>n</w:t>
      </w:r>
      <w:r w:rsidR="0080238E" w:rsidRPr="00404DDC">
        <w:rPr>
          <w:rFonts w:hint="eastAsia"/>
          <w:sz w:val="24"/>
          <w:szCs w:val="24"/>
        </w:rPr>
        <w:t>eutralism</w:t>
      </w:r>
      <w:r w:rsidR="000B1F38">
        <w:rPr>
          <w:sz w:val="24"/>
          <w:szCs w:val="24"/>
        </w:rPr>
        <w:t>” and “</w:t>
      </w:r>
      <w:r w:rsidR="0080238E">
        <w:rPr>
          <w:sz w:val="24"/>
          <w:szCs w:val="24"/>
        </w:rPr>
        <w:t>comparatively agree</w:t>
      </w:r>
      <w:r w:rsidR="000B1F38">
        <w:rPr>
          <w:sz w:val="24"/>
          <w:szCs w:val="24"/>
        </w:rPr>
        <w:t xml:space="preserve">”. </w:t>
      </w:r>
    </w:p>
    <w:p w:rsidR="0019093C" w:rsidRPr="00217216" w:rsidRDefault="00F33346" w:rsidP="00217216">
      <w:pPr>
        <w:spacing w:line="360" w:lineRule="auto"/>
        <w:ind w:firstLineChars="200" w:firstLine="480"/>
        <w:rPr>
          <w:sz w:val="24"/>
          <w:szCs w:val="24"/>
        </w:rPr>
      </w:pPr>
      <w:r>
        <w:rPr>
          <w:sz w:val="24"/>
          <w:szCs w:val="24"/>
        </w:rPr>
        <w:t>Do migrant</w:t>
      </w:r>
      <w:r w:rsidR="00217216" w:rsidRPr="00217216">
        <w:rPr>
          <w:sz w:val="24"/>
          <w:szCs w:val="24"/>
        </w:rPr>
        <w:t xml:space="preserve"> workers have rights to settle down in the city? We set up such a question in questionnaire: </w:t>
      </w:r>
      <w:r>
        <w:rPr>
          <w:sz w:val="24"/>
          <w:szCs w:val="24"/>
        </w:rPr>
        <w:t xml:space="preserve">“Are you in favor of migrant </w:t>
      </w:r>
      <w:r w:rsidR="00D31A80">
        <w:rPr>
          <w:sz w:val="24"/>
          <w:szCs w:val="24"/>
        </w:rPr>
        <w:t>workers settling in city</w:t>
      </w:r>
      <w:r w:rsidR="00217216" w:rsidRPr="00217216">
        <w:rPr>
          <w:sz w:val="24"/>
          <w:szCs w:val="24"/>
        </w:rPr>
        <w:t>?” We have three options: unconditional support, conditional support and disapproval.</w:t>
      </w:r>
    </w:p>
    <w:p w:rsidR="005E1938" w:rsidRDefault="005E1938" w:rsidP="005E1938">
      <w:pPr>
        <w:rPr>
          <w:szCs w:val="21"/>
        </w:rPr>
      </w:pPr>
    </w:p>
    <w:p w:rsidR="0019093C" w:rsidRDefault="00F83961" w:rsidP="005E1938">
      <w:pPr>
        <w:jc w:val="center"/>
        <w:rPr>
          <w:b/>
          <w:sz w:val="24"/>
          <w:szCs w:val="24"/>
        </w:rPr>
      </w:pPr>
      <w:r>
        <w:rPr>
          <w:rFonts w:hint="eastAsia"/>
          <w:b/>
          <w:sz w:val="24"/>
          <w:szCs w:val="24"/>
        </w:rPr>
        <w:t xml:space="preserve">Table </w:t>
      </w:r>
      <w:r w:rsidR="00113900">
        <w:rPr>
          <w:rFonts w:hint="eastAsia"/>
          <w:b/>
          <w:sz w:val="24"/>
          <w:szCs w:val="24"/>
        </w:rPr>
        <w:t>6</w:t>
      </w:r>
      <w:r w:rsidR="00BC18B8">
        <w:rPr>
          <w:rFonts w:hint="eastAsia"/>
          <w:b/>
          <w:sz w:val="24"/>
          <w:szCs w:val="24"/>
        </w:rPr>
        <w:t xml:space="preserve"> Are you in fa</w:t>
      </w:r>
      <w:r w:rsidR="00DB173C">
        <w:rPr>
          <w:rFonts w:hint="eastAsia"/>
          <w:b/>
          <w:sz w:val="24"/>
          <w:szCs w:val="24"/>
        </w:rPr>
        <w:t>vor of migrant workers settling in city?</w:t>
      </w:r>
    </w:p>
    <w:p w:rsidR="00A875DE" w:rsidRPr="00A875DE" w:rsidRDefault="00A875DE" w:rsidP="00725A0C">
      <w:pPr>
        <w:jc w:val="center"/>
        <w:rPr>
          <w:b/>
          <w:sz w:val="24"/>
          <w:szCs w:val="24"/>
        </w:rPr>
      </w:pPr>
    </w:p>
    <w:tbl>
      <w:tblPr>
        <w:tblStyle w:val="TableGrid"/>
        <w:tblW w:w="0" w:type="auto"/>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1900"/>
        <w:gridCol w:w="1339"/>
        <w:gridCol w:w="1581"/>
        <w:gridCol w:w="1559"/>
        <w:gridCol w:w="1927"/>
      </w:tblGrid>
      <w:tr w:rsidR="00215F12" w:rsidRPr="00FC194E" w:rsidTr="00874885">
        <w:tc>
          <w:tcPr>
            <w:tcW w:w="1900" w:type="dxa"/>
          </w:tcPr>
          <w:p w:rsidR="00215F12" w:rsidRPr="001F04ED" w:rsidRDefault="00215F12" w:rsidP="00FC194E">
            <w:pPr>
              <w:rPr>
                <w:b/>
                <w:sz w:val="18"/>
                <w:szCs w:val="18"/>
              </w:rPr>
            </w:pPr>
            <w:bookmarkStart w:id="20" w:name="_Hlk386477535"/>
          </w:p>
        </w:tc>
        <w:tc>
          <w:tcPr>
            <w:tcW w:w="2920" w:type="dxa"/>
            <w:gridSpan w:val="2"/>
          </w:tcPr>
          <w:p w:rsidR="00215F12" w:rsidRPr="001F04ED" w:rsidRDefault="00985E21" w:rsidP="005657F9">
            <w:pPr>
              <w:jc w:val="center"/>
              <w:rPr>
                <w:b/>
                <w:sz w:val="18"/>
                <w:szCs w:val="18"/>
              </w:rPr>
            </w:pPr>
            <w:r w:rsidRPr="001F04ED">
              <w:rPr>
                <w:b/>
                <w:sz w:val="18"/>
                <w:szCs w:val="18"/>
              </w:rPr>
              <w:t>Nanjing</w:t>
            </w:r>
            <w:r w:rsidR="00FB3467" w:rsidRPr="001F04ED">
              <w:rPr>
                <w:b/>
                <w:sz w:val="18"/>
                <w:szCs w:val="18"/>
              </w:rPr>
              <w:t>（</w:t>
            </w:r>
            <w:bookmarkStart w:id="21" w:name="OLE_LINK15"/>
            <w:r w:rsidR="00FB3467" w:rsidRPr="001F04ED">
              <w:rPr>
                <w:b/>
                <w:sz w:val="18"/>
                <w:szCs w:val="18"/>
              </w:rPr>
              <w:t>N=475</w:t>
            </w:r>
            <w:bookmarkEnd w:id="21"/>
            <w:r w:rsidR="00FB3467" w:rsidRPr="001F04ED">
              <w:rPr>
                <w:b/>
                <w:sz w:val="18"/>
                <w:szCs w:val="18"/>
              </w:rPr>
              <w:t>）</w:t>
            </w:r>
          </w:p>
        </w:tc>
        <w:tc>
          <w:tcPr>
            <w:tcW w:w="3486" w:type="dxa"/>
            <w:gridSpan w:val="2"/>
          </w:tcPr>
          <w:p w:rsidR="00215F12" w:rsidRPr="001F04ED" w:rsidRDefault="00985E21" w:rsidP="005657F9">
            <w:pPr>
              <w:jc w:val="center"/>
              <w:rPr>
                <w:b/>
                <w:sz w:val="18"/>
                <w:szCs w:val="18"/>
              </w:rPr>
            </w:pPr>
            <w:r w:rsidRPr="001F04ED">
              <w:rPr>
                <w:b/>
                <w:sz w:val="18"/>
                <w:szCs w:val="18"/>
              </w:rPr>
              <w:t>Zhangjiagang</w:t>
            </w:r>
            <w:r w:rsidR="00F309EF" w:rsidRPr="001F04ED">
              <w:rPr>
                <w:b/>
                <w:sz w:val="18"/>
                <w:szCs w:val="18"/>
              </w:rPr>
              <w:t>（</w:t>
            </w:r>
            <w:r w:rsidR="00F309EF" w:rsidRPr="001F04ED">
              <w:rPr>
                <w:b/>
                <w:sz w:val="18"/>
                <w:szCs w:val="18"/>
              </w:rPr>
              <w:t>N=296</w:t>
            </w:r>
            <w:r w:rsidR="00F309EF" w:rsidRPr="001F04ED">
              <w:rPr>
                <w:b/>
                <w:sz w:val="18"/>
                <w:szCs w:val="18"/>
              </w:rPr>
              <w:t>）</w:t>
            </w:r>
          </w:p>
        </w:tc>
      </w:tr>
      <w:tr w:rsidR="004A46C5" w:rsidRPr="00FC194E" w:rsidTr="00874885">
        <w:tc>
          <w:tcPr>
            <w:tcW w:w="1900" w:type="dxa"/>
          </w:tcPr>
          <w:p w:rsidR="004A46C5" w:rsidRPr="001F04ED" w:rsidRDefault="004A46C5" w:rsidP="00F309EF">
            <w:pPr>
              <w:rPr>
                <w:b/>
                <w:sz w:val="18"/>
                <w:szCs w:val="18"/>
              </w:rPr>
            </w:pPr>
          </w:p>
        </w:tc>
        <w:tc>
          <w:tcPr>
            <w:tcW w:w="1339" w:type="dxa"/>
          </w:tcPr>
          <w:p w:rsidR="004A46C5" w:rsidRPr="001F04ED" w:rsidRDefault="004E7C8E" w:rsidP="005657F9">
            <w:pPr>
              <w:jc w:val="center"/>
              <w:rPr>
                <w:b/>
                <w:sz w:val="18"/>
                <w:szCs w:val="18"/>
              </w:rPr>
            </w:pPr>
            <w:r w:rsidRPr="001F04ED">
              <w:rPr>
                <w:b/>
                <w:sz w:val="18"/>
                <w:szCs w:val="18"/>
              </w:rPr>
              <w:t>F</w:t>
            </w:r>
            <w:r w:rsidR="00720E5C" w:rsidRPr="001F04ED">
              <w:rPr>
                <w:b/>
                <w:sz w:val="18"/>
                <w:szCs w:val="18"/>
              </w:rPr>
              <w:t>requency</w:t>
            </w:r>
          </w:p>
        </w:tc>
        <w:tc>
          <w:tcPr>
            <w:tcW w:w="1581" w:type="dxa"/>
          </w:tcPr>
          <w:p w:rsidR="004A46C5" w:rsidRPr="001F04ED" w:rsidRDefault="004F023F" w:rsidP="005657F9">
            <w:pPr>
              <w:jc w:val="center"/>
              <w:rPr>
                <w:b/>
                <w:sz w:val="18"/>
                <w:szCs w:val="18"/>
              </w:rPr>
            </w:pPr>
            <w:r w:rsidRPr="001F04ED">
              <w:rPr>
                <w:b/>
                <w:sz w:val="18"/>
                <w:szCs w:val="18"/>
              </w:rPr>
              <w:t>Percentage</w:t>
            </w:r>
          </w:p>
        </w:tc>
        <w:tc>
          <w:tcPr>
            <w:tcW w:w="1559" w:type="dxa"/>
          </w:tcPr>
          <w:p w:rsidR="004A46C5" w:rsidRPr="001F04ED" w:rsidRDefault="008E52C2" w:rsidP="005657F9">
            <w:pPr>
              <w:jc w:val="center"/>
              <w:rPr>
                <w:b/>
                <w:sz w:val="18"/>
                <w:szCs w:val="18"/>
              </w:rPr>
            </w:pPr>
            <w:r w:rsidRPr="001F04ED">
              <w:rPr>
                <w:b/>
                <w:sz w:val="18"/>
                <w:szCs w:val="18"/>
              </w:rPr>
              <w:t>Frequency</w:t>
            </w:r>
          </w:p>
        </w:tc>
        <w:tc>
          <w:tcPr>
            <w:tcW w:w="1927" w:type="dxa"/>
          </w:tcPr>
          <w:p w:rsidR="004A46C5" w:rsidRPr="001F04ED" w:rsidRDefault="000414CB" w:rsidP="005657F9">
            <w:pPr>
              <w:jc w:val="center"/>
              <w:rPr>
                <w:b/>
                <w:sz w:val="18"/>
                <w:szCs w:val="18"/>
              </w:rPr>
            </w:pPr>
            <w:r w:rsidRPr="001F04ED">
              <w:rPr>
                <w:b/>
                <w:sz w:val="18"/>
                <w:szCs w:val="18"/>
              </w:rPr>
              <w:t>Percentage</w:t>
            </w:r>
          </w:p>
        </w:tc>
      </w:tr>
      <w:tr w:rsidR="006E10F9" w:rsidRPr="00FC194E" w:rsidTr="00874885">
        <w:tc>
          <w:tcPr>
            <w:tcW w:w="1900" w:type="dxa"/>
          </w:tcPr>
          <w:p w:rsidR="006E10F9" w:rsidRPr="001F04ED" w:rsidRDefault="00B25A8E" w:rsidP="00397B93">
            <w:pPr>
              <w:jc w:val="left"/>
              <w:rPr>
                <w:b/>
                <w:sz w:val="18"/>
                <w:szCs w:val="18"/>
              </w:rPr>
            </w:pPr>
            <w:bookmarkStart w:id="22" w:name="_Hlk386477937"/>
            <w:r w:rsidRPr="001F04ED">
              <w:rPr>
                <w:b/>
                <w:sz w:val="18"/>
                <w:szCs w:val="18"/>
              </w:rPr>
              <w:t>unconditional support</w:t>
            </w:r>
          </w:p>
        </w:tc>
        <w:tc>
          <w:tcPr>
            <w:tcW w:w="1339" w:type="dxa"/>
          </w:tcPr>
          <w:p w:rsidR="006E10F9" w:rsidRPr="001F04ED" w:rsidRDefault="006E10F9" w:rsidP="005657F9">
            <w:pPr>
              <w:jc w:val="center"/>
              <w:rPr>
                <w:rFonts w:cs="Times New Roman"/>
                <w:sz w:val="18"/>
                <w:szCs w:val="18"/>
              </w:rPr>
            </w:pPr>
            <w:r w:rsidRPr="001F04ED">
              <w:rPr>
                <w:rFonts w:cs="Times New Roman"/>
                <w:sz w:val="18"/>
                <w:szCs w:val="18"/>
              </w:rPr>
              <w:t>275</w:t>
            </w:r>
          </w:p>
        </w:tc>
        <w:tc>
          <w:tcPr>
            <w:tcW w:w="1581" w:type="dxa"/>
          </w:tcPr>
          <w:p w:rsidR="006E10F9" w:rsidRPr="001F04ED" w:rsidRDefault="006E10F9" w:rsidP="005657F9">
            <w:pPr>
              <w:jc w:val="center"/>
              <w:rPr>
                <w:rFonts w:cs="Times New Roman"/>
                <w:sz w:val="18"/>
                <w:szCs w:val="18"/>
              </w:rPr>
            </w:pPr>
            <w:r w:rsidRPr="001F04ED">
              <w:rPr>
                <w:rFonts w:cs="Times New Roman"/>
                <w:sz w:val="18"/>
                <w:szCs w:val="18"/>
              </w:rPr>
              <w:t>57.89</w:t>
            </w:r>
          </w:p>
        </w:tc>
        <w:tc>
          <w:tcPr>
            <w:tcW w:w="1559" w:type="dxa"/>
          </w:tcPr>
          <w:p w:rsidR="006E10F9" w:rsidRPr="001F04ED" w:rsidRDefault="006E10F9" w:rsidP="005657F9">
            <w:pPr>
              <w:jc w:val="center"/>
              <w:rPr>
                <w:sz w:val="18"/>
                <w:szCs w:val="18"/>
              </w:rPr>
            </w:pPr>
            <w:r w:rsidRPr="001F04ED">
              <w:rPr>
                <w:sz w:val="18"/>
                <w:szCs w:val="18"/>
              </w:rPr>
              <w:t>145</w:t>
            </w:r>
          </w:p>
        </w:tc>
        <w:tc>
          <w:tcPr>
            <w:tcW w:w="1927" w:type="dxa"/>
          </w:tcPr>
          <w:p w:rsidR="006E10F9" w:rsidRPr="001F04ED" w:rsidRDefault="006E10F9" w:rsidP="005657F9">
            <w:pPr>
              <w:jc w:val="center"/>
              <w:rPr>
                <w:sz w:val="18"/>
                <w:szCs w:val="18"/>
              </w:rPr>
            </w:pPr>
            <w:r w:rsidRPr="001F04ED">
              <w:rPr>
                <w:sz w:val="18"/>
                <w:szCs w:val="18"/>
              </w:rPr>
              <w:t>48.99</w:t>
            </w:r>
          </w:p>
        </w:tc>
      </w:tr>
      <w:tr w:rsidR="006E10F9" w:rsidRPr="00FC194E" w:rsidTr="00874885">
        <w:tc>
          <w:tcPr>
            <w:tcW w:w="1900" w:type="dxa"/>
          </w:tcPr>
          <w:p w:rsidR="006E10F9" w:rsidRPr="001F04ED" w:rsidRDefault="00B25A8E" w:rsidP="00397B93">
            <w:pPr>
              <w:jc w:val="left"/>
              <w:rPr>
                <w:b/>
                <w:sz w:val="18"/>
                <w:szCs w:val="18"/>
              </w:rPr>
            </w:pPr>
            <w:r w:rsidRPr="001F04ED">
              <w:rPr>
                <w:b/>
                <w:sz w:val="18"/>
                <w:szCs w:val="18"/>
              </w:rPr>
              <w:t>conditional support</w:t>
            </w:r>
          </w:p>
        </w:tc>
        <w:tc>
          <w:tcPr>
            <w:tcW w:w="1339" w:type="dxa"/>
          </w:tcPr>
          <w:p w:rsidR="006E10F9" w:rsidRPr="001F04ED" w:rsidRDefault="006E10F9" w:rsidP="005657F9">
            <w:pPr>
              <w:jc w:val="center"/>
              <w:rPr>
                <w:rFonts w:cs="Times New Roman"/>
                <w:sz w:val="18"/>
                <w:szCs w:val="18"/>
              </w:rPr>
            </w:pPr>
            <w:r w:rsidRPr="001F04ED">
              <w:rPr>
                <w:rFonts w:cs="Times New Roman"/>
                <w:sz w:val="18"/>
                <w:szCs w:val="18"/>
              </w:rPr>
              <w:t>144</w:t>
            </w:r>
          </w:p>
        </w:tc>
        <w:tc>
          <w:tcPr>
            <w:tcW w:w="1581" w:type="dxa"/>
          </w:tcPr>
          <w:p w:rsidR="006E10F9" w:rsidRPr="001F04ED" w:rsidRDefault="006E10F9" w:rsidP="005657F9">
            <w:pPr>
              <w:jc w:val="center"/>
              <w:rPr>
                <w:rFonts w:cs="Times New Roman"/>
                <w:sz w:val="18"/>
                <w:szCs w:val="18"/>
              </w:rPr>
            </w:pPr>
            <w:r w:rsidRPr="001F04ED">
              <w:rPr>
                <w:rFonts w:cs="Times New Roman"/>
                <w:sz w:val="18"/>
                <w:szCs w:val="18"/>
              </w:rPr>
              <w:t>30.32</w:t>
            </w:r>
          </w:p>
        </w:tc>
        <w:tc>
          <w:tcPr>
            <w:tcW w:w="1559" w:type="dxa"/>
          </w:tcPr>
          <w:p w:rsidR="006E10F9" w:rsidRPr="001F04ED" w:rsidRDefault="006E10F9" w:rsidP="005657F9">
            <w:pPr>
              <w:jc w:val="center"/>
              <w:rPr>
                <w:sz w:val="18"/>
                <w:szCs w:val="18"/>
              </w:rPr>
            </w:pPr>
            <w:r w:rsidRPr="001F04ED">
              <w:rPr>
                <w:sz w:val="18"/>
                <w:szCs w:val="18"/>
              </w:rPr>
              <w:t>128</w:t>
            </w:r>
          </w:p>
        </w:tc>
        <w:tc>
          <w:tcPr>
            <w:tcW w:w="1927" w:type="dxa"/>
          </w:tcPr>
          <w:p w:rsidR="006E10F9" w:rsidRPr="001F04ED" w:rsidRDefault="006E10F9" w:rsidP="005657F9">
            <w:pPr>
              <w:jc w:val="center"/>
              <w:rPr>
                <w:sz w:val="18"/>
                <w:szCs w:val="18"/>
              </w:rPr>
            </w:pPr>
            <w:r w:rsidRPr="001F04ED">
              <w:rPr>
                <w:sz w:val="18"/>
                <w:szCs w:val="18"/>
              </w:rPr>
              <w:t>43.24</w:t>
            </w:r>
          </w:p>
        </w:tc>
      </w:tr>
      <w:tr w:rsidR="006E10F9" w:rsidRPr="00FC194E" w:rsidTr="00874885">
        <w:tc>
          <w:tcPr>
            <w:tcW w:w="1900" w:type="dxa"/>
          </w:tcPr>
          <w:p w:rsidR="006E10F9" w:rsidRPr="001F04ED" w:rsidRDefault="00B25A8E" w:rsidP="00397B93">
            <w:pPr>
              <w:jc w:val="left"/>
              <w:rPr>
                <w:b/>
                <w:sz w:val="18"/>
                <w:szCs w:val="18"/>
              </w:rPr>
            </w:pPr>
            <w:r w:rsidRPr="001F04ED">
              <w:rPr>
                <w:b/>
                <w:sz w:val="18"/>
                <w:szCs w:val="18"/>
              </w:rPr>
              <w:t>disapproval</w:t>
            </w:r>
          </w:p>
        </w:tc>
        <w:tc>
          <w:tcPr>
            <w:tcW w:w="1339" w:type="dxa"/>
          </w:tcPr>
          <w:p w:rsidR="006E10F9" w:rsidRPr="001F04ED" w:rsidRDefault="006E10F9" w:rsidP="005657F9">
            <w:pPr>
              <w:jc w:val="center"/>
              <w:rPr>
                <w:rFonts w:cs="Times New Roman"/>
                <w:sz w:val="18"/>
                <w:szCs w:val="18"/>
              </w:rPr>
            </w:pPr>
            <w:r w:rsidRPr="001F04ED">
              <w:rPr>
                <w:rFonts w:cs="Times New Roman"/>
                <w:sz w:val="18"/>
                <w:szCs w:val="18"/>
              </w:rPr>
              <w:t>56</w:t>
            </w:r>
          </w:p>
        </w:tc>
        <w:tc>
          <w:tcPr>
            <w:tcW w:w="1581" w:type="dxa"/>
          </w:tcPr>
          <w:p w:rsidR="006E10F9" w:rsidRPr="001F04ED" w:rsidRDefault="006E10F9" w:rsidP="005657F9">
            <w:pPr>
              <w:jc w:val="center"/>
              <w:rPr>
                <w:rFonts w:cs="Times New Roman"/>
                <w:sz w:val="18"/>
                <w:szCs w:val="18"/>
              </w:rPr>
            </w:pPr>
            <w:bookmarkStart w:id="23" w:name="OLE_LINK13"/>
            <w:bookmarkStart w:id="24" w:name="OLE_LINK14"/>
            <w:r w:rsidRPr="001F04ED">
              <w:rPr>
                <w:rFonts w:cs="Times New Roman"/>
                <w:sz w:val="18"/>
                <w:szCs w:val="18"/>
              </w:rPr>
              <w:t>11.79</w:t>
            </w:r>
            <w:bookmarkEnd w:id="23"/>
            <w:bookmarkEnd w:id="24"/>
          </w:p>
        </w:tc>
        <w:tc>
          <w:tcPr>
            <w:tcW w:w="1559" w:type="dxa"/>
          </w:tcPr>
          <w:p w:rsidR="006E10F9" w:rsidRPr="001F04ED" w:rsidRDefault="006E10F9" w:rsidP="005657F9">
            <w:pPr>
              <w:jc w:val="center"/>
              <w:rPr>
                <w:sz w:val="18"/>
                <w:szCs w:val="18"/>
              </w:rPr>
            </w:pPr>
            <w:r w:rsidRPr="001F04ED">
              <w:rPr>
                <w:sz w:val="18"/>
                <w:szCs w:val="18"/>
              </w:rPr>
              <w:t>23</w:t>
            </w:r>
          </w:p>
        </w:tc>
        <w:tc>
          <w:tcPr>
            <w:tcW w:w="1927" w:type="dxa"/>
          </w:tcPr>
          <w:p w:rsidR="006E10F9" w:rsidRPr="001F04ED" w:rsidRDefault="006E10F9" w:rsidP="005657F9">
            <w:pPr>
              <w:jc w:val="center"/>
              <w:rPr>
                <w:sz w:val="18"/>
                <w:szCs w:val="18"/>
              </w:rPr>
            </w:pPr>
            <w:r w:rsidRPr="001F04ED">
              <w:rPr>
                <w:sz w:val="18"/>
                <w:szCs w:val="18"/>
              </w:rPr>
              <w:t>7.77</w:t>
            </w:r>
          </w:p>
        </w:tc>
      </w:tr>
      <w:bookmarkEnd w:id="20"/>
      <w:bookmarkEnd w:id="22"/>
    </w:tbl>
    <w:p w:rsidR="00364EBC" w:rsidRDefault="00364EBC"/>
    <w:p w:rsidR="00E209A4" w:rsidRPr="005C7F3B" w:rsidRDefault="00F70D75" w:rsidP="00132097">
      <w:pPr>
        <w:spacing w:line="360" w:lineRule="auto"/>
        <w:rPr>
          <w:sz w:val="24"/>
          <w:szCs w:val="24"/>
        </w:rPr>
      </w:pPr>
      <w:r>
        <w:rPr>
          <w:rFonts w:hint="eastAsia"/>
          <w:sz w:val="24"/>
          <w:szCs w:val="24"/>
        </w:rPr>
        <w:t xml:space="preserve">    </w:t>
      </w:r>
      <w:r>
        <w:rPr>
          <w:sz w:val="24"/>
          <w:szCs w:val="24"/>
        </w:rPr>
        <w:t>A</w:t>
      </w:r>
      <w:r w:rsidR="00132097">
        <w:rPr>
          <w:sz w:val="24"/>
          <w:szCs w:val="24"/>
        </w:rPr>
        <w:t xml:space="preserve">lmost 60% </w:t>
      </w:r>
      <w:r w:rsidR="002818B5">
        <w:rPr>
          <w:sz w:val="24"/>
          <w:szCs w:val="24"/>
        </w:rPr>
        <w:t xml:space="preserve">of </w:t>
      </w:r>
      <w:r w:rsidR="00132097">
        <w:rPr>
          <w:sz w:val="24"/>
          <w:szCs w:val="24"/>
        </w:rPr>
        <w:t xml:space="preserve">Nanjing citizens supported that migrant workers can settle in Nanjing unconditionally. </w:t>
      </w:r>
      <w:r w:rsidR="002818B5">
        <w:rPr>
          <w:rFonts w:hint="eastAsia"/>
          <w:sz w:val="24"/>
          <w:szCs w:val="24"/>
        </w:rPr>
        <w:t>And</w:t>
      </w:r>
      <w:r w:rsidR="002818B5">
        <w:rPr>
          <w:sz w:val="24"/>
          <w:szCs w:val="24"/>
        </w:rPr>
        <w:t xml:space="preserve"> the number of Zhangjiagang citizens who supported this opinion unconditionally is nearly 50%. </w:t>
      </w:r>
      <w:r w:rsidR="00255E6C">
        <w:rPr>
          <w:sz w:val="24"/>
          <w:szCs w:val="24"/>
        </w:rPr>
        <w:t xml:space="preserve">The number of </w:t>
      </w:r>
      <w:r w:rsidR="00646D43">
        <w:rPr>
          <w:sz w:val="24"/>
          <w:szCs w:val="24"/>
        </w:rPr>
        <w:t xml:space="preserve">citizens of Nanjing </w:t>
      </w:r>
      <w:r w:rsidR="00255E6C">
        <w:rPr>
          <w:sz w:val="24"/>
          <w:szCs w:val="24"/>
        </w:rPr>
        <w:t>an</w:t>
      </w:r>
      <w:r w:rsidR="00646D43">
        <w:rPr>
          <w:sz w:val="24"/>
          <w:szCs w:val="24"/>
        </w:rPr>
        <w:t xml:space="preserve">d Zhangjiagang </w:t>
      </w:r>
      <w:r w:rsidR="00255E6C">
        <w:rPr>
          <w:sz w:val="24"/>
          <w:szCs w:val="24"/>
        </w:rPr>
        <w:t xml:space="preserve">who supported this opinion conditionally is 30.32% and 43.24%. </w:t>
      </w:r>
      <w:r w:rsidR="005C7F3B">
        <w:rPr>
          <w:sz w:val="24"/>
          <w:szCs w:val="24"/>
        </w:rPr>
        <w:t xml:space="preserve">The conditions they put forward generally included: (migrant workers) should worked in cities for several years, have certain economic ability, make contribution to the local development, purchase some </w:t>
      </w:r>
      <w:r w:rsidR="005C7F3B" w:rsidRPr="005C7F3B">
        <w:rPr>
          <w:sz w:val="24"/>
          <w:szCs w:val="24"/>
        </w:rPr>
        <w:t>housing estates</w:t>
      </w:r>
      <w:r w:rsidR="005C7F3B">
        <w:rPr>
          <w:rFonts w:hint="eastAsia"/>
          <w:sz w:val="24"/>
          <w:szCs w:val="24"/>
        </w:rPr>
        <w:t xml:space="preserve">, </w:t>
      </w:r>
      <w:r w:rsidR="0085060A">
        <w:rPr>
          <w:sz w:val="24"/>
          <w:szCs w:val="24"/>
        </w:rPr>
        <w:t xml:space="preserve">observe discipline and obey laws, etc. </w:t>
      </w:r>
      <w:r w:rsidR="00713661">
        <w:rPr>
          <w:sz w:val="24"/>
          <w:szCs w:val="24"/>
        </w:rPr>
        <w:t>There are more than 10% of Nanjing citizens disagreed that migrant workers settle in the city, and the number of Zhangjiagang citizens who have similar opinion is 7.77%.</w:t>
      </w:r>
    </w:p>
    <w:p w:rsidR="00AF3767" w:rsidRDefault="006B3BA9" w:rsidP="00E0391D">
      <w:pPr>
        <w:spacing w:line="360" w:lineRule="auto"/>
        <w:rPr>
          <w:sz w:val="24"/>
          <w:szCs w:val="24"/>
        </w:rPr>
      </w:pPr>
      <w:r>
        <w:rPr>
          <w:rFonts w:hint="eastAsia"/>
          <w:sz w:val="24"/>
          <w:szCs w:val="24"/>
        </w:rPr>
        <w:t xml:space="preserve">    In a word, </w:t>
      </w:r>
      <w:r w:rsidR="00FC386B">
        <w:rPr>
          <w:sz w:val="24"/>
          <w:szCs w:val="24"/>
        </w:rPr>
        <w:t>the attitude and evaluation o</w:t>
      </w:r>
      <w:r w:rsidR="00D910C8">
        <w:rPr>
          <w:sz w:val="24"/>
          <w:szCs w:val="24"/>
        </w:rPr>
        <w:t>f citizens of</w:t>
      </w:r>
      <w:r w:rsidR="00FC386B">
        <w:rPr>
          <w:sz w:val="24"/>
          <w:szCs w:val="24"/>
        </w:rPr>
        <w:t xml:space="preserve"> </w:t>
      </w:r>
      <w:r w:rsidR="00FC386B">
        <w:rPr>
          <w:rFonts w:hint="eastAsia"/>
          <w:sz w:val="24"/>
          <w:szCs w:val="24"/>
        </w:rPr>
        <w:t>Nanjing</w:t>
      </w:r>
      <w:r w:rsidR="00FC386B">
        <w:rPr>
          <w:sz w:val="24"/>
          <w:szCs w:val="24"/>
        </w:rPr>
        <w:t xml:space="preserve"> </w:t>
      </w:r>
      <w:r w:rsidR="00FC386B">
        <w:rPr>
          <w:rFonts w:hint="eastAsia"/>
          <w:sz w:val="24"/>
          <w:szCs w:val="24"/>
        </w:rPr>
        <w:t>and</w:t>
      </w:r>
      <w:r w:rsidR="00FC386B">
        <w:rPr>
          <w:sz w:val="24"/>
          <w:szCs w:val="24"/>
        </w:rPr>
        <w:t xml:space="preserve"> Zhangjiagang is </w:t>
      </w:r>
      <w:r w:rsidR="00FC386B">
        <w:rPr>
          <w:rFonts w:hint="eastAsia"/>
          <w:sz w:val="24"/>
          <w:szCs w:val="24"/>
        </w:rPr>
        <w:t>above</w:t>
      </w:r>
      <w:r w:rsidR="00FC386B">
        <w:rPr>
          <w:sz w:val="24"/>
          <w:szCs w:val="24"/>
        </w:rPr>
        <w:t xml:space="preserve"> the average. </w:t>
      </w:r>
      <w:r w:rsidR="00E718F1">
        <w:rPr>
          <w:sz w:val="24"/>
          <w:szCs w:val="24"/>
        </w:rPr>
        <w:t>Next, I will explore the influence factors of citizens’ attitude and evaluation</w:t>
      </w:r>
      <w:r w:rsidR="0046721D">
        <w:rPr>
          <w:sz w:val="24"/>
          <w:szCs w:val="24"/>
        </w:rPr>
        <w:t xml:space="preserve"> by building regression models based on the hypothesis about social participation </w:t>
      </w:r>
      <w:r w:rsidR="0046721D">
        <w:rPr>
          <w:rFonts w:hint="eastAsia"/>
          <w:sz w:val="24"/>
          <w:szCs w:val="24"/>
        </w:rPr>
        <w:t>mentioned</w:t>
      </w:r>
      <w:r w:rsidR="0046721D">
        <w:rPr>
          <w:sz w:val="24"/>
          <w:szCs w:val="24"/>
        </w:rPr>
        <w:t xml:space="preserve"> above. </w:t>
      </w:r>
    </w:p>
    <w:p w:rsidR="00AF3767" w:rsidRDefault="00AF3767">
      <w:pPr>
        <w:rPr>
          <w:sz w:val="24"/>
          <w:szCs w:val="24"/>
        </w:rPr>
      </w:pPr>
    </w:p>
    <w:p w:rsidR="00307F50" w:rsidRDefault="00F11091" w:rsidP="00274974">
      <w:pPr>
        <w:jc w:val="center"/>
        <w:rPr>
          <w:b/>
        </w:rPr>
      </w:pPr>
      <w:r>
        <w:rPr>
          <w:b/>
        </w:rPr>
        <w:t xml:space="preserve">V </w:t>
      </w:r>
      <w:r w:rsidR="00307F50">
        <w:rPr>
          <w:rFonts w:hint="eastAsia"/>
          <w:b/>
        </w:rPr>
        <w:t>Influence</w:t>
      </w:r>
      <w:r w:rsidR="00307F50">
        <w:rPr>
          <w:b/>
        </w:rPr>
        <w:t xml:space="preserve"> Factors of Urban Residents’ attitude towards Migrant Workers</w:t>
      </w:r>
    </w:p>
    <w:p w:rsidR="00F625E8" w:rsidRDefault="00F625E8"/>
    <w:p w:rsidR="00933FE6" w:rsidRPr="00DB666D" w:rsidRDefault="00933FE6" w:rsidP="00700F3B">
      <w:pPr>
        <w:spacing w:line="360" w:lineRule="auto"/>
        <w:rPr>
          <w:sz w:val="24"/>
          <w:szCs w:val="24"/>
        </w:rPr>
      </w:pPr>
      <w:r>
        <w:rPr>
          <w:rFonts w:hint="eastAsia"/>
        </w:rPr>
        <w:t xml:space="preserve">  </w:t>
      </w:r>
      <w:r w:rsidRPr="00DB666D">
        <w:rPr>
          <w:rFonts w:hint="eastAsia"/>
          <w:sz w:val="24"/>
          <w:szCs w:val="24"/>
        </w:rPr>
        <w:t xml:space="preserve">As there are two </w:t>
      </w:r>
      <w:r w:rsidR="00D87137" w:rsidRPr="00DB666D">
        <w:rPr>
          <w:rFonts w:hint="eastAsia"/>
          <w:sz w:val="24"/>
          <w:szCs w:val="24"/>
        </w:rPr>
        <w:t>groups</w:t>
      </w:r>
      <w:r w:rsidR="00D87137" w:rsidRPr="00DB666D">
        <w:rPr>
          <w:sz w:val="24"/>
          <w:szCs w:val="24"/>
        </w:rPr>
        <w:t xml:space="preserve"> of questions in the questionnaire aimed at asking the urban residents’ attitude towards migrant workers, we used the principle component factors analysis to </w:t>
      </w:r>
      <w:r w:rsidR="00700F3B" w:rsidRPr="00DB666D">
        <w:rPr>
          <w:rFonts w:hint="eastAsia"/>
          <w:sz w:val="24"/>
          <w:szCs w:val="24"/>
        </w:rPr>
        <w:t>transform</w:t>
      </w:r>
      <w:r w:rsidR="00700F3B" w:rsidRPr="00DB666D">
        <w:rPr>
          <w:sz w:val="24"/>
          <w:szCs w:val="24"/>
        </w:rPr>
        <w:t xml:space="preserve"> this series of related variable</w:t>
      </w:r>
      <w:r w:rsidR="00112F17" w:rsidRPr="00DB666D">
        <w:rPr>
          <w:sz w:val="24"/>
          <w:szCs w:val="24"/>
        </w:rPr>
        <w:t>s</w:t>
      </w:r>
      <w:r w:rsidR="00700F3B" w:rsidRPr="00DB666D">
        <w:rPr>
          <w:sz w:val="24"/>
          <w:szCs w:val="24"/>
        </w:rPr>
        <w:t xml:space="preserve"> to </w:t>
      </w:r>
      <w:r w:rsidR="00FF5A20" w:rsidRPr="00DB666D">
        <w:rPr>
          <w:rFonts w:hint="eastAsia"/>
          <w:sz w:val="24"/>
          <w:szCs w:val="24"/>
        </w:rPr>
        <w:t>a</w:t>
      </w:r>
      <w:r w:rsidR="00FF5A20" w:rsidRPr="00DB666D">
        <w:rPr>
          <w:sz w:val="24"/>
          <w:szCs w:val="24"/>
        </w:rPr>
        <w:t xml:space="preserve"> few </w:t>
      </w:r>
      <w:r w:rsidR="00700F3B" w:rsidRPr="00DB666D">
        <w:rPr>
          <w:sz w:val="24"/>
          <w:szCs w:val="24"/>
        </w:rPr>
        <w:t xml:space="preserve">potential dimensions. </w:t>
      </w:r>
      <w:r w:rsidR="00FF5A20" w:rsidRPr="00DB666D">
        <w:rPr>
          <w:sz w:val="24"/>
          <w:szCs w:val="24"/>
        </w:rPr>
        <w:t xml:space="preserve">Thus </w:t>
      </w:r>
      <w:r w:rsidR="008543A3" w:rsidRPr="00DB666D">
        <w:rPr>
          <w:sz w:val="24"/>
          <w:szCs w:val="24"/>
        </w:rPr>
        <w:t>we got three factors</w:t>
      </w:r>
      <w:r w:rsidR="00991872" w:rsidRPr="00DB666D">
        <w:rPr>
          <w:sz w:val="24"/>
          <w:szCs w:val="24"/>
        </w:rPr>
        <w:t xml:space="preserve"> as our dependent variables</w:t>
      </w:r>
      <w:r w:rsidR="008543A3" w:rsidRPr="00DB666D">
        <w:rPr>
          <w:sz w:val="24"/>
          <w:szCs w:val="24"/>
        </w:rPr>
        <w:t>, named “negative evaluation”, “positive evaluation” and “</w:t>
      </w:r>
      <w:r w:rsidR="00991872" w:rsidRPr="00DB666D">
        <w:rPr>
          <w:rFonts w:hint="eastAsia"/>
          <w:sz w:val="24"/>
          <w:szCs w:val="24"/>
        </w:rPr>
        <w:t>equal</w:t>
      </w:r>
      <w:r w:rsidR="00991872" w:rsidRPr="00DB666D">
        <w:rPr>
          <w:sz w:val="24"/>
          <w:szCs w:val="24"/>
        </w:rPr>
        <w:t xml:space="preserve"> rights</w:t>
      </w:r>
      <w:r w:rsidR="008543A3" w:rsidRPr="00DB666D">
        <w:rPr>
          <w:sz w:val="24"/>
          <w:szCs w:val="24"/>
        </w:rPr>
        <w:t>”.</w:t>
      </w:r>
    </w:p>
    <w:p w:rsidR="00991872" w:rsidRPr="00DB666D" w:rsidRDefault="00991872" w:rsidP="00700F3B">
      <w:pPr>
        <w:spacing w:line="360" w:lineRule="auto"/>
        <w:rPr>
          <w:sz w:val="24"/>
          <w:szCs w:val="24"/>
        </w:rPr>
      </w:pPr>
      <w:r w:rsidRPr="00DB666D">
        <w:rPr>
          <w:sz w:val="24"/>
          <w:szCs w:val="24"/>
        </w:rPr>
        <w:t xml:space="preserve">  Independent variables which </w:t>
      </w:r>
      <w:r w:rsidR="007F03BD" w:rsidRPr="00DB666D">
        <w:rPr>
          <w:sz w:val="24"/>
          <w:szCs w:val="24"/>
        </w:rPr>
        <w:t>be put into the regression model</w:t>
      </w:r>
      <w:r w:rsidR="00451AEA" w:rsidRPr="00DB666D">
        <w:rPr>
          <w:sz w:val="24"/>
          <w:szCs w:val="24"/>
        </w:rPr>
        <w:t>s</w:t>
      </w:r>
      <w:r w:rsidR="007F03BD" w:rsidRPr="00DB666D">
        <w:rPr>
          <w:sz w:val="24"/>
          <w:szCs w:val="24"/>
        </w:rPr>
        <w:t xml:space="preserve"> included respondents’ demographic variables and social participation variables. </w:t>
      </w:r>
      <w:r w:rsidR="00451AEA" w:rsidRPr="00DB666D">
        <w:rPr>
          <w:sz w:val="24"/>
          <w:szCs w:val="24"/>
        </w:rPr>
        <w:t xml:space="preserve">The demographic variables are control variables, including gender, age, education level, marriage and health. Social participation </w:t>
      </w:r>
      <w:r w:rsidR="00BF354B" w:rsidRPr="00DB666D">
        <w:rPr>
          <w:sz w:val="24"/>
          <w:szCs w:val="24"/>
        </w:rPr>
        <w:t>variables included number of friends, work or not, social group</w:t>
      </w:r>
      <w:r w:rsidR="00BF354B" w:rsidRPr="00DB666D">
        <w:rPr>
          <w:rFonts w:hint="eastAsia"/>
          <w:sz w:val="24"/>
          <w:szCs w:val="24"/>
        </w:rPr>
        <w:t>/</w:t>
      </w:r>
      <w:r w:rsidR="00BF354B" w:rsidRPr="00DB666D">
        <w:rPr>
          <w:sz w:val="24"/>
          <w:szCs w:val="24"/>
        </w:rPr>
        <w:t>organization participation</w:t>
      </w:r>
      <w:r w:rsidR="00EF2529" w:rsidRPr="00DB666D">
        <w:rPr>
          <w:sz w:val="24"/>
          <w:szCs w:val="24"/>
        </w:rPr>
        <w:t xml:space="preserve">, years lived in the community and </w:t>
      </w:r>
      <w:r w:rsidR="00BF354B" w:rsidRPr="00DB666D">
        <w:rPr>
          <w:sz w:val="24"/>
          <w:szCs w:val="24"/>
        </w:rPr>
        <w:t>co</w:t>
      </w:r>
      <w:r w:rsidR="00EF2529" w:rsidRPr="00DB666D">
        <w:rPr>
          <w:sz w:val="24"/>
          <w:szCs w:val="24"/>
        </w:rPr>
        <w:t xml:space="preserve">mmunity election participation. The social participation variables are </w:t>
      </w:r>
      <w:r w:rsidR="001A1C32" w:rsidRPr="00DB666D">
        <w:rPr>
          <w:rFonts w:hint="eastAsia"/>
          <w:sz w:val="24"/>
          <w:szCs w:val="24"/>
        </w:rPr>
        <w:t>corresponding</w:t>
      </w:r>
      <w:r w:rsidR="001A1C32" w:rsidRPr="00DB666D">
        <w:rPr>
          <w:sz w:val="24"/>
          <w:szCs w:val="24"/>
        </w:rPr>
        <w:t xml:space="preserve"> with four levels of research hypothesis. The independent variables put into the models are shown as Table 7.</w:t>
      </w:r>
    </w:p>
    <w:p w:rsidR="00C60E07" w:rsidRPr="00991872" w:rsidRDefault="00C60E07" w:rsidP="00991872">
      <w:pPr>
        <w:spacing w:line="360" w:lineRule="auto"/>
        <w:rPr>
          <w:b/>
        </w:rPr>
      </w:pPr>
    </w:p>
    <w:p w:rsidR="00C60E07" w:rsidRPr="00C60E07" w:rsidRDefault="00836E1F" w:rsidP="00C60E07">
      <w:pPr>
        <w:spacing w:line="360" w:lineRule="auto"/>
        <w:ind w:firstLineChars="200" w:firstLine="422"/>
        <w:jc w:val="center"/>
        <w:rPr>
          <w:b/>
          <w:szCs w:val="21"/>
        </w:rPr>
      </w:pPr>
      <w:r>
        <w:rPr>
          <w:rFonts w:hint="eastAsia"/>
          <w:b/>
          <w:szCs w:val="21"/>
        </w:rPr>
        <w:t>Table 7</w:t>
      </w:r>
      <w:bookmarkStart w:id="25" w:name="OLE_LINK16"/>
      <w:bookmarkStart w:id="26" w:name="OLE_LINK18"/>
      <w:r>
        <w:rPr>
          <w:rFonts w:hint="eastAsia"/>
          <w:b/>
          <w:szCs w:val="21"/>
        </w:rPr>
        <w:t xml:space="preserve"> Independent Variables </w:t>
      </w:r>
    </w:p>
    <w:tbl>
      <w:tblPr>
        <w:tblStyle w:val="1"/>
        <w:tblW w:w="0" w:type="auto"/>
        <w:jc w:val="center"/>
        <w:tblBorders>
          <w:top w:val="double" w:sz="4" w:space="0" w:color="auto"/>
          <w:left w:val="none" w:sz="0" w:space="0" w:color="auto"/>
          <w:bottom w:val="double" w:sz="4" w:space="0" w:color="auto"/>
          <w:right w:val="none" w:sz="0" w:space="0" w:color="auto"/>
        </w:tblBorders>
        <w:tblLayout w:type="fixed"/>
        <w:tblLook w:val="04A0" w:firstRow="1" w:lastRow="0" w:firstColumn="1" w:lastColumn="0" w:noHBand="0" w:noVBand="1"/>
      </w:tblPr>
      <w:tblGrid>
        <w:gridCol w:w="1276"/>
        <w:gridCol w:w="2552"/>
        <w:gridCol w:w="1134"/>
        <w:gridCol w:w="1134"/>
        <w:gridCol w:w="992"/>
        <w:gridCol w:w="1208"/>
      </w:tblGrid>
      <w:tr w:rsidR="00C60E07" w:rsidRPr="00C60E07" w:rsidTr="00C90B59">
        <w:trPr>
          <w:jc w:val="center"/>
        </w:trPr>
        <w:tc>
          <w:tcPr>
            <w:tcW w:w="1276" w:type="dxa"/>
            <w:vMerge w:val="restart"/>
            <w:vAlign w:val="center"/>
          </w:tcPr>
          <w:p w:rsidR="00C60E07" w:rsidRPr="0033296D" w:rsidRDefault="009F673F" w:rsidP="00C60E07">
            <w:pPr>
              <w:spacing w:line="360" w:lineRule="auto"/>
              <w:jc w:val="center"/>
              <w:rPr>
                <w:b/>
                <w:sz w:val="18"/>
                <w:szCs w:val="18"/>
              </w:rPr>
            </w:pPr>
            <w:r w:rsidRPr="0033296D">
              <w:rPr>
                <w:b/>
                <w:sz w:val="18"/>
                <w:szCs w:val="18"/>
              </w:rPr>
              <w:t>Independent</w:t>
            </w:r>
          </w:p>
          <w:p w:rsidR="009F673F" w:rsidRPr="0033296D" w:rsidRDefault="009F673F" w:rsidP="00C60E07">
            <w:pPr>
              <w:spacing w:line="360" w:lineRule="auto"/>
              <w:jc w:val="center"/>
              <w:rPr>
                <w:b/>
                <w:sz w:val="18"/>
                <w:szCs w:val="18"/>
              </w:rPr>
            </w:pPr>
            <w:r w:rsidRPr="0033296D">
              <w:rPr>
                <w:b/>
                <w:sz w:val="18"/>
                <w:szCs w:val="18"/>
              </w:rPr>
              <w:t>Variables</w:t>
            </w:r>
          </w:p>
        </w:tc>
        <w:tc>
          <w:tcPr>
            <w:tcW w:w="2552" w:type="dxa"/>
            <w:vMerge w:val="restart"/>
            <w:vAlign w:val="center"/>
          </w:tcPr>
          <w:p w:rsidR="00C60E07" w:rsidRPr="0033296D" w:rsidRDefault="009F673F" w:rsidP="00C60E07">
            <w:pPr>
              <w:spacing w:line="360" w:lineRule="auto"/>
              <w:jc w:val="center"/>
              <w:rPr>
                <w:b/>
                <w:sz w:val="18"/>
                <w:szCs w:val="18"/>
              </w:rPr>
            </w:pPr>
            <w:r w:rsidRPr="0033296D">
              <w:rPr>
                <w:b/>
                <w:sz w:val="18"/>
                <w:szCs w:val="18"/>
              </w:rPr>
              <w:t>Values</w:t>
            </w:r>
          </w:p>
        </w:tc>
        <w:tc>
          <w:tcPr>
            <w:tcW w:w="2268" w:type="dxa"/>
            <w:gridSpan w:val="2"/>
          </w:tcPr>
          <w:p w:rsidR="00C60E07" w:rsidRPr="0033296D" w:rsidRDefault="003E2ABE" w:rsidP="00C60E07">
            <w:pPr>
              <w:spacing w:line="360" w:lineRule="auto"/>
              <w:jc w:val="center"/>
              <w:rPr>
                <w:b/>
                <w:sz w:val="18"/>
                <w:szCs w:val="18"/>
              </w:rPr>
            </w:pPr>
            <w:r w:rsidRPr="0033296D">
              <w:rPr>
                <w:b/>
                <w:sz w:val="18"/>
                <w:szCs w:val="18"/>
              </w:rPr>
              <w:t>Zhangjiagang</w:t>
            </w:r>
          </w:p>
        </w:tc>
        <w:tc>
          <w:tcPr>
            <w:tcW w:w="2200" w:type="dxa"/>
            <w:gridSpan w:val="2"/>
          </w:tcPr>
          <w:p w:rsidR="00C60E07" w:rsidRPr="0033296D" w:rsidRDefault="003E2ABE" w:rsidP="00C60E07">
            <w:pPr>
              <w:spacing w:line="360" w:lineRule="auto"/>
              <w:jc w:val="center"/>
              <w:rPr>
                <w:b/>
                <w:sz w:val="18"/>
                <w:szCs w:val="18"/>
              </w:rPr>
            </w:pPr>
            <w:r w:rsidRPr="0033296D">
              <w:rPr>
                <w:b/>
                <w:sz w:val="18"/>
                <w:szCs w:val="18"/>
              </w:rPr>
              <w:t>Nanjing</w:t>
            </w:r>
          </w:p>
        </w:tc>
      </w:tr>
      <w:tr w:rsidR="00C60E07" w:rsidRPr="00C60E07" w:rsidTr="00C90B59">
        <w:trPr>
          <w:jc w:val="center"/>
        </w:trPr>
        <w:tc>
          <w:tcPr>
            <w:tcW w:w="1276" w:type="dxa"/>
            <w:vMerge/>
          </w:tcPr>
          <w:p w:rsidR="00C60E07" w:rsidRPr="0033296D" w:rsidRDefault="00C60E07" w:rsidP="00C60E07">
            <w:pPr>
              <w:spacing w:line="360" w:lineRule="auto"/>
              <w:rPr>
                <w:b/>
                <w:sz w:val="18"/>
                <w:szCs w:val="18"/>
              </w:rPr>
            </w:pPr>
          </w:p>
        </w:tc>
        <w:tc>
          <w:tcPr>
            <w:tcW w:w="2552" w:type="dxa"/>
            <w:vMerge/>
          </w:tcPr>
          <w:p w:rsidR="00C60E07" w:rsidRPr="0033296D" w:rsidRDefault="00C60E07" w:rsidP="00C60E07">
            <w:pPr>
              <w:spacing w:line="360" w:lineRule="auto"/>
              <w:rPr>
                <w:b/>
                <w:sz w:val="18"/>
                <w:szCs w:val="18"/>
              </w:rPr>
            </w:pPr>
          </w:p>
        </w:tc>
        <w:tc>
          <w:tcPr>
            <w:tcW w:w="1134" w:type="dxa"/>
            <w:vAlign w:val="center"/>
          </w:tcPr>
          <w:p w:rsidR="00C60E07" w:rsidRPr="0033296D" w:rsidRDefault="009F673F" w:rsidP="00C60E07">
            <w:pPr>
              <w:spacing w:line="360" w:lineRule="auto"/>
              <w:jc w:val="center"/>
              <w:rPr>
                <w:b/>
                <w:sz w:val="18"/>
                <w:szCs w:val="18"/>
              </w:rPr>
            </w:pPr>
            <w:r w:rsidRPr="0033296D">
              <w:rPr>
                <w:b/>
                <w:sz w:val="18"/>
                <w:szCs w:val="18"/>
              </w:rPr>
              <w:t>Mean Value</w:t>
            </w:r>
          </w:p>
          <w:p w:rsidR="00C60E07" w:rsidRPr="0033296D" w:rsidRDefault="00EB2B51" w:rsidP="00EB2B51">
            <w:pPr>
              <w:spacing w:line="360" w:lineRule="auto"/>
              <w:jc w:val="center"/>
              <w:rPr>
                <w:b/>
                <w:sz w:val="18"/>
                <w:szCs w:val="18"/>
              </w:rPr>
            </w:pPr>
            <w:r w:rsidRPr="0033296D">
              <w:rPr>
                <w:b/>
                <w:sz w:val="18"/>
                <w:szCs w:val="18"/>
              </w:rPr>
              <w:t>(</w:t>
            </w:r>
            <w:r w:rsidR="009F673F" w:rsidRPr="0033296D">
              <w:rPr>
                <w:b/>
                <w:sz w:val="18"/>
                <w:szCs w:val="18"/>
              </w:rPr>
              <w:t>Standard</w:t>
            </w:r>
          </w:p>
          <w:p w:rsidR="009F673F" w:rsidRPr="0033296D" w:rsidRDefault="009F673F" w:rsidP="00EB2B51">
            <w:pPr>
              <w:spacing w:line="360" w:lineRule="auto"/>
              <w:jc w:val="center"/>
              <w:rPr>
                <w:b/>
                <w:sz w:val="18"/>
                <w:szCs w:val="18"/>
              </w:rPr>
            </w:pPr>
            <w:r w:rsidRPr="0033296D">
              <w:rPr>
                <w:b/>
                <w:sz w:val="18"/>
                <w:szCs w:val="18"/>
              </w:rPr>
              <w:t>Deviation</w:t>
            </w:r>
            <w:r w:rsidR="00EB2B51" w:rsidRPr="0033296D">
              <w:rPr>
                <w:b/>
                <w:sz w:val="18"/>
                <w:szCs w:val="18"/>
              </w:rPr>
              <w:t>)</w:t>
            </w:r>
          </w:p>
        </w:tc>
        <w:tc>
          <w:tcPr>
            <w:tcW w:w="1134" w:type="dxa"/>
            <w:vAlign w:val="center"/>
          </w:tcPr>
          <w:p w:rsidR="00C60E07" w:rsidRPr="0033296D" w:rsidRDefault="009F673F" w:rsidP="00C60E07">
            <w:pPr>
              <w:spacing w:line="360" w:lineRule="auto"/>
              <w:jc w:val="center"/>
              <w:rPr>
                <w:b/>
                <w:sz w:val="18"/>
                <w:szCs w:val="18"/>
              </w:rPr>
            </w:pPr>
            <w:r w:rsidRPr="0033296D">
              <w:rPr>
                <w:b/>
                <w:sz w:val="18"/>
                <w:szCs w:val="18"/>
              </w:rPr>
              <w:t>Frequency</w:t>
            </w:r>
          </w:p>
        </w:tc>
        <w:tc>
          <w:tcPr>
            <w:tcW w:w="992" w:type="dxa"/>
            <w:vAlign w:val="center"/>
          </w:tcPr>
          <w:p w:rsidR="00C60E07" w:rsidRPr="0033296D" w:rsidRDefault="009F673F" w:rsidP="00C60E07">
            <w:pPr>
              <w:spacing w:line="360" w:lineRule="auto"/>
              <w:jc w:val="center"/>
              <w:rPr>
                <w:b/>
                <w:sz w:val="18"/>
                <w:szCs w:val="18"/>
              </w:rPr>
            </w:pPr>
            <w:r w:rsidRPr="0033296D">
              <w:rPr>
                <w:b/>
                <w:sz w:val="18"/>
                <w:szCs w:val="18"/>
              </w:rPr>
              <w:t>Mean Value</w:t>
            </w:r>
          </w:p>
          <w:p w:rsidR="00EB2B51" w:rsidRPr="0033296D" w:rsidRDefault="00EB2B51" w:rsidP="00EB2B51">
            <w:pPr>
              <w:spacing w:line="360" w:lineRule="auto"/>
              <w:jc w:val="center"/>
              <w:rPr>
                <w:b/>
                <w:sz w:val="18"/>
                <w:szCs w:val="18"/>
              </w:rPr>
            </w:pPr>
            <w:r w:rsidRPr="0033296D">
              <w:rPr>
                <w:b/>
                <w:sz w:val="18"/>
                <w:szCs w:val="18"/>
              </w:rPr>
              <w:t>(Standard</w:t>
            </w:r>
          </w:p>
          <w:p w:rsidR="00C60E07" w:rsidRPr="0033296D" w:rsidRDefault="00EB2B51" w:rsidP="00EB2B51">
            <w:pPr>
              <w:spacing w:line="360" w:lineRule="auto"/>
              <w:jc w:val="center"/>
              <w:rPr>
                <w:b/>
                <w:sz w:val="18"/>
                <w:szCs w:val="18"/>
              </w:rPr>
            </w:pPr>
            <w:r w:rsidRPr="0033296D">
              <w:rPr>
                <w:b/>
                <w:sz w:val="18"/>
                <w:szCs w:val="18"/>
              </w:rPr>
              <w:t>Deviation)</w:t>
            </w:r>
          </w:p>
        </w:tc>
        <w:tc>
          <w:tcPr>
            <w:tcW w:w="1208" w:type="dxa"/>
            <w:vAlign w:val="center"/>
          </w:tcPr>
          <w:p w:rsidR="00C60E07" w:rsidRPr="0033296D" w:rsidRDefault="009F673F" w:rsidP="00C60E07">
            <w:pPr>
              <w:spacing w:line="360" w:lineRule="auto"/>
              <w:jc w:val="center"/>
              <w:rPr>
                <w:b/>
                <w:sz w:val="18"/>
                <w:szCs w:val="18"/>
              </w:rPr>
            </w:pPr>
            <w:r w:rsidRPr="0033296D">
              <w:rPr>
                <w:b/>
                <w:sz w:val="18"/>
                <w:szCs w:val="18"/>
              </w:rPr>
              <w:t>Frequency</w:t>
            </w:r>
          </w:p>
        </w:tc>
      </w:tr>
      <w:tr w:rsidR="00C60E07" w:rsidRPr="00C60E07" w:rsidTr="00C90B59">
        <w:trPr>
          <w:jc w:val="center"/>
        </w:trPr>
        <w:tc>
          <w:tcPr>
            <w:tcW w:w="1276" w:type="dxa"/>
            <w:vAlign w:val="center"/>
          </w:tcPr>
          <w:p w:rsidR="00C60E07" w:rsidRPr="0033296D" w:rsidRDefault="00A40026" w:rsidP="00C60E07">
            <w:pPr>
              <w:spacing w:line="360" w:lineRule="auto"/>
              <w:jc w:val="center"/>
              <w:rPr>
                <w:b/>
                <w:sz w:val="18"/>
                <w:szCs w:val="18"/>
              </w:rPr>
            </w:pPr>
            <w:r w:rsidRPr="0033296D">
              <w:rPr>
                <w:b/>
                <w:sz w:val="18"/>
                <w:szCs w:val="18"/>
              </w:rPr>
              <w:t>Gender</w:t>
            </w:r>
          </w:p>
        </w:tc>
        <w:tc>
          <w:tcPr>
            <w:tcW w:w="2552" w:type="dxa"/>
          </w:tcPr>
          <w:p w:rsidR="00C60E07" w:rsidRPr="0033296D" w:rsidRDefault="00C60E07" w:rsidP="00C60E07">
            <w:pPr>
              <w:spacing w:line="360" w:lineRule="auto"/>
              <w:rPr>
                <w:sz w:val="18"/>
                <w:szCs w:val="18"/>
              </w:rPr>
            </w:pPr>
            <w:r w:rsidRPr="0033296D">
              <w:rPr>
                <w:sz w:val="18"/>
                <w:szCs w:val="18"/>
              </w:rPr>
              <w:t>0</w:t>
            </w:r>
            <w:r w:rsidR="00D87806" w:rsidRPr="0033296D">
              <w:rPr>
                <w:sz w:val="18"/>
                <w:szCs w:val="18"/>
              </w:rPr>
              <w:t>：</w:t>
            </w:r>
            <w:r w:rsidR="00D87806" w:rsidRPr="0033296D">
              <w:rPr>
                <w:sz w:val="18"/>
                <w:szCs w:val="18"/>
              </w:rPr>
              <w:t>Female</w:t>
            </w:r>
          </w:p>
          <w:p w:rsidR="00C60E07" w:rsidRPr="0033296D" w:rsidRDefault="00C60E07" w:rsidP="00C60E07">
            <w:pPr>
              <w:spacing w:line="360" w:lineRule="auto"/>
              <w:rPr>
                <w:sz w:val="18"/>
                <w:szCs w:val="18"/>
              </w:rPr>
            </w:pPr>
            <w:r w:rsidRPr="0033296D">
              <w:rPr>
                <w:sz w:val="18"/>
                <w:szCs w:val="18"/>
              </w:rPr>
              <w:t>1</w:t>
            </w:r>
            <w:r w:rsidR="00D87806" w:rsidRPr="0033296D">
              <w:rPr>
                <w:sz w:val="18"/>
                <w:szCs w:val="18"/>
              </w:rPr>
              <w:t>：</w:t>
            </w:r>
            <w:r w:rsidR="00D87806" w:rsidRPr="0033296D">
              <w:rPr>
                <w:sz w:val="18"/>
                <w:szCs w:val="18"/>
              </w:rPr>
              <w:t>Male</w:t>
            </w:r>
          </w:p>
        </w:tc>
        <w:tc>
          <w:tcPr>
            <w:tcW w:w="1134" w:type="dxa"/>
          </w:tcPr>
          <w:p w:rsidR="00C60E07" w:rsidRPr="0033296D" w:rsidRDefault="00C60E07" w:rsidP="00C60E07">
            <w:pPr>
              <w:spacing w:line="360" w:lineRule="auto"/>
              <w:jc w:val="center"/>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48.84%</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51.16%</w:t>
            </w:r>
          </w:p>
        </w:tc>
        <w:tc>
          <w:tcPr>
            <w:tcW w:w="992" w:type="dxa"/>
          </w:tcPr>
          <w:p w:rsidR="00C60E07" w:rsidRPr="0033296D" w:rsidRDefault="00C60E07" w:rsidP="00C60E07">
            <w:pPr>
              <w:spacing w:line="360" w:lineRule="auto"/>
              <w:jc w:val="center"/>
              <w:rPr>
                <w:sz w:val="18"/>
                <w:szCs w:val="18"/>
              </w:rPr>
            </w:pPr>
          </w:p>
        </w:tc>
        <w:tc>
          <w:tcPr>
            <w:tcW w:w="1208"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50%</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50%</w:t>
            </w:r>
          </w:p>
        </w:tc>
      </w:tr>
      <w:tr w:rsidR="00C60E07" w:rsidRPr="00C60E07" w:rsidTr="00C90B59">
        <w:trPr>
          <w:jc w:val="center"/>
        </w:trPr>
        <w:tc>
          <w:tcPr>
            <w:tcW w:w="1276" w:type="dxa"/>
            <w:vAlign w:val="center"/>
          </w:tcPr>
          <w:p w:rsidR="00C60E07" w:rsidRPr="0033296D" w:rsidRDefault="00A40026" w:rsidP="00C60E07">
            <w:pPr>
              <w:spacing w:line="360" w:lineRule="auto"/>
              <w:jc w:val="center"/>
              <w:rPr>
                <w:b/>
                <w:sz w:val="18"/>
                <w:szCs w:val="18"/>
              </w:rPr>
            </w:pPr>
            <w:r w:rsidRPr="0033296D">
              <w:rPr>
                <w:b/>
                <w:sz w:val="18"/>
                <w:szCs w:val="18"/>
              </w:rPr>
              <w:t>Age</w:t>
            </w:r>
          </w:p>
        </w:tc>
        <w:tc>
          <w:tcPr>
            <w:tcW w:w="2552" w:type="dxa"/>
            <w:vAlign w:val="center"/>
          </w:tcPr>
          <w:p w:rsidR="00C60E07" w:rsidRPr="0033296D" w:rsidRDefault="00D87806" w:rsidP="00C60E07">
            <w:pPr>
              <w:spacing w:line="360" w:lineRule="auto"/>
              <w:jc w:val="left"/>
              <w:rPr>
                <w:sz w:val="18"/>
                <w:szCs w:val="18"/>
              </w:rPr>
            </w:pPr>
            <w:r w:rsidRPr="0033296D">
              <w:rPr>
                <w:sz w:val="18"/>
                <w:szCs w:val="18"/>
              </w:rPr>
              <w:t>Unit</w:t>
            </w:r>
            <w:r w:rsidRPr="0033296D">
              <w:rPr>
                <w:sz w:val="18"/>
                <w:szCs w:val="18"/>
              </w:rPr>
              <w:t>：</w:t>
            </w:r>
            <w:r w:rsidRPr="0033296D">
              <w:rPr>
                <w:sz w:val="18"/>
                <w:szCs w:val="18"/>
              </w:rPr>
              <w:t>years old</w:t>
            </w:r>
          </w:p>
        </w:tc>
        <w:tc>
          <w:tcPr>
            <w:tcW w:w="1134" w:type="dxa"/>
            <w:vAlign w:val="center"/>
          </w:tcPr>
          <w:p w:rsidR="00C60E07" w:rsidRPr="0033296D" w:rsidRDefault="00C60E07" w:rsidP="00C60E07">
            <w:pPr>
              <w:spacing w:line="360" w:lineRule="auto"/>
              <w:jc w:val="center"/>
              <w:rPr>
                <w:sz w:val="18"/>
                <w:szCs w:val="18"/>
              </w:rPr>
            </w:pPr>
            <w:r w:rsidRPr="0033296D">
              <w:rPr>
                <w:sz w:val="18"/>
                <w:szCs w:val="18"/>
              </w:rPr>
              <w:t>41.88</w:t>
            </w:r>
          </w:p>
          <w:p w:rsidR="00C60E07" w:rsidRPr="0033296D" w:rsidRDefault="00C60E07" w:rsidP="00C60E07">
            <w:pPr>
              <w:spacing w:line="360" w:lineRule="auto"/>
              <w:jc w:val="center"/>
              <w:rPr>
                <w:sz w:val="18"/>
                <w:szCs w:val="18"/>
              </w:rPr>
            </w:pPr>
            <w:r w:rsidRPr="0033296D">
              <w:rPr>
                <w:sz w:val="18"/>
                <w:szCs w:val="18"/>
              </w:rPr>
              <w:t>（</w:t>
            </w:r>
            <w:r w:rsidRPr="0033296D">
              <w:rPr>
                <w:sz w:val="18"/>
                <w:szCs w:val="18"/>
              </w:rPr>
              <w:t>13.15</w:t>
            </w:r>
            <w:r w:rsidRPr="0033296D">
              <w:rPr>
                <w:sz w:val="18"/>
                <w:szCs w:val="18"/>
              </w:rPr>
              <w:t>）</w:t>
            </w:r>
          </w:p>
        </w:tc>
        <w:tc>
          <w:tcPr>
            <w:tcW w:w="1134" w:type="dxa"/>
          </w:tcPr>
          <w:p w:rsidR="00C60E07" w:rsidRPr="0033296D" w:rsidRDefault="00C60E07" w:rsidP="00C60E07">
            <w:pPr>
              <w:spacing w:line="360" w:lineRule="auto"/>
              <w:jc w:val="center"/>
              <w:rPr>
                <w:sz w:val="18"/>
                <w:szCs w:val="18"/>
              </w:rPr>
            </w:pPr>
          </w:p>
        </w:tc>
        <w:tc>
          <w:tcPr>
            <w:tcW w:w="992" w:type="dxa"/>
          </w:tcPr>
          <w:p w:rsidR="00C60E07" w:rsidRPr="0033296D" w:rsidRDefault="00C60E07" w:rsidP="00C60E07">
            <w:pPr>
              <w:spacing w:line="360" w:lineRule="auto"/>
              <w:jc w:val="center"/>
              <w:rPr>
                <w:sz w:val="18"/>
                <w:szCs w:val="18"/>
              </w:rPr>
            </w:pPr>
            <w:r w:rsidRPr="0033296D">
              <w:rPr>
                <w:sz w:val="18"/>
                <w:szCs w:val="18"/>
              </w:rPr>
              <w:t>45.77</w:t>
            </w:r>
          </w:p>
          <w:p w:rsidR="00C60E07" w:rsidRPr="0033296D" w:rsidRDefault="00C60E07" w:rsidP="00C60E07">
            <w:pPr>
              <w:spacing w:line="360" w:lineRule="auto"/>
              <w:jc w:val="center"/>
              <w:rPr>
                <w:sz w:val="18"/>
                <w:szCs w:val="18"/>
              </w:rPr>
            </w:pPr>
            <w:r w:rsidRPr="0033296D">
              <w:rPr>
                <w:sz w:val="18"/>
                <w:szCs w:val="18"/>
              </w:rPr>
              <w:t>(13.77)</w:t>
            </w:r>
          </w:p>
        </w:tc>
        <w:tc>
          <w:tcPr>
            <w:tcW w:w="1208" w:type="dxa"/>
          </w:tcPr>
          <w:p w:rsidR="00C60E07" w:rsidRPr="0033296D" w:rsidRDefault="00C60E07" w:rsidP="00C60E07">
            <w:pPr>
              <w:spacing w:line="360" w:lineRule="auto"/>
              <w:jc w:val="center"/>
              <w:rPr>
                <w:sz w:val="18"/>
                <w:szCs w:val="18"/>
              </w:rPr>
            </w:pPr>
          </w:p>
        </w:tc>
      </w:tr>
      <w:tr w:rsidR="00C60E07" w:rsidRPr="00C60E07" w:rsidTr="00C90B59">
        <w:trPr>
          <w:jc w:val="center"/>
        </w:trPr>
        <w:tc>
          <w:tcPr>
            <w:tcW w:w="1276" w:type="dxa"/>
            <w:vAlign w:val="center"/>
          </w:tcPr>
          <w:p w:rsidR="00C60E07" w:rsidRPr="0033296D" w:rsidRDefault="00A40026" w:rsidP="00C60E07">
            <w:pPr>
              <w:spacing w:line="360" w:lineRule="auto"/>
              <w:jc w:val="center"/>
              <w:rPr>
                <w:b/>
                <w:sz w:val="18"/>
                <w:szCs w:val="18"/>
              </w:rPr>
            </w:pPr>
            <w:r w:rsidRPr="0033296D">
              <w:rPr>
                <w:b/>
                <w:sz w:val="18"/>
                <w:szCs w:val="18"/>
              </w:rPr>
              <w:t>Education</w:t>
            </w:r>
          </w:p>
          <w:p w:rsidR="00A40026" w:rsidRPr="0033296D" w:rsidRDefault="00A40026" w:rsidP="00C60E07">
            <w:pPr>
              <w:spacing w:line="360" w:lineRule="auto"/>
              <w:jc w:val="center"/>
              <w:rPr>
                <w:b/>
                <w:sz w:val="18"/>
                <w:szCs w:val="18"/>
              </w:rPr>
            </w:pPr>
            <w:r w:rsidRPr="0033296D">
              <w:rPr>
                <w:b/>
                <w:sz w:val="18"/>
                <w:szCs w:val="18"/>
              </w:rPr>
              <w:t>Level</w:t>
            </w:r>
          </w:p>
        </w:tc>
        <w:tc>
          <w:tcPr>
            <w:tcW w:w="2552" w:type="dxa"/>
          </w:tcPr>
          <w:p w:rsidR="00C60E07" w:rsidRPr="0033296D" w:rsidRDefault="00C60E07" w:rsidP="00302D8F">
            <w:pPr>
              <w:spacing w:line="360" w:lineRule="auto"/>
              <w:jc w:val="left"/>
              <w:rPr>
                <w:sz w:val="18"/>
                <w:szCs w:val="18"/>
              </w:rPr>
            </w:pPr>
            <w:r w:rsidRPr="0033296D">
              <w:rPr>
                <w:sz w:val="18"/>
                <w:szCs w:val="18"/>
              </w:rPr>
              <w:t>0</w:t>
            </w:r>
            <w:r w:rsidRPr="0033296D">
              <w:rPr>
                <w:sz w:val="18"/>
                <w:szCs w:val="18"/>
              </w:rPr>
              <w:t>：</w:t>
            </w:r>
            <w:r w:rsidR="00B573EF">
              <w:rPr>
                <w:rFonts w:hint="eastAsia"/>
                <w:sz w:val="18"/>
                <w:szCs w:val="18"/>
              </w:rPr>
              <w:t>H</w:t>
            </w:r>
            <w:r w:rsidR="004039EF" w:rsidRPr="0033296D">
              <w:rPr>
                <w:sz w:val="18"/>
                <w:szCs w:val="18"/>
              </w:rPr>
              <w:t xml:space="preserve">igh school or below </w:t>
            </w:r>
          </w:p>
          <w:p w:rsidR="00C60E07" w:rsidRPr="0033296D" w:rsidRDefault="00C60E07" w:rsidP="00302D8F">
            <w:pPr>
              <w:spacing w:line="360" w:lineRule="auto"/>
              <w:jc w:val="left"/>
              <w:rPr>
                <w:sz w:val="18"/>
                <w:szCs w:val="18"/>
              </w:rPr>
            </w:pPr>
            <w:r w:rsidRPr="0033296D">
              <w:rPr>
                <w:sz w:val="18"/>
                <w:szCs w:val="18"/>
              </w:rPr>
              <w:t>1</w:t>
            </w:r>
            <w:r w:rsidRPr="0033296D">
              <w:rPr>
                <w:sz w:val="18"/>
                <w:szCs w:val="18"/>
              </w:rPr>
              <w:t>：</w:t>
            </w:r>
            <w:r w:rsidR="004039EF" w:rsidRPr="0033296D">
              <w:rPr>
                <w:sz w:val="18"/>
                <w:szCs w:val="18"/>
              </w:rPr>
              <w:t>Technical Secondary School and Junior College</w:t>
            </w:r>
          </w:p>
          <w:p w:rsidR="00C60E07" w:rsidRPr="0033296D" w:rsidRDefault="00C60E07" w:rsidP="004107C9">
            <w:pPr>
              <w:spacing w:line="360" w:lineRule="auto"/>
              <w:jc w:val="left"/>
              <w:rPr>
                <w:sz w:val="18"/>
                <w:szCs w:val="18"/>
              </w:rPr>
            </w:pPr>
            <w:r w:rsidRPr="0033296D">
              <w:rPr>
                <w:sz w:val="18"/>
                <w:szCs w:val="18"/>
              </w:rPr>
              <w:t>2</w:t>
            </w:r>
            <w:r w:rsidRPr="0033296D">
              <w:rPr>
                <w:sz w:val="18"/>
                <w:szCs w:val="18"/>
              </w:rPr>
              <w:t>：</w:t>
            </w:r>
            <w:r w:rsidR="004107C9">
              <w:rPr>
                <w:rFonts w:hint="eastAsia"/>
                <w:sz w:val="18"/>
                <w:szCs w:val="18"/>
              </w:rPr>
              <w:t>B</w:t>
            </w:r>
            <w:r w:rsidR="004107C9">
              <w:rPr>
                <w:sz w:val="18"/>
                <w:szCs w:val="18"/>
              </w:rPr>
              <w:t>achelor degree or above</w:t>
            </w:r>
          </w:p>
        </w:tc>
        <w:tc>
          <w:tcPr>
            <w:tcW w:w="1134" w:type="dxa"/>
          </w:tcPr>
          <w:p w:rsidR="00C60E07" w:rsidRPr="0033296D" w:rsidRDefault="00C60E07" w:rsidP="00C60E07">
            <w:pPr>
              <w:spacing w:line="360" w:lineRule="auto"/>
              <w:jc w:val="center"/>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62.00%</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23.67%</w:t>
            </w:r>
          </w:p>
          <w:p w:rsidR="00C60E07" w:rsidRPr="0033296D" w:rsidRDefault="00C60E07" w:rsidP="00C60E07">
            <w:pPr>
              <w:spacing w:line="360" w:lineRule="auto"/>
              <w:jc w:val="center"/>
              <w:rPr>
                <w:sz w:val="18"/>
                <w:szCs w:val="18"/>
              </w:rPr>
            </w:pPr>
            <w:r w:rsidRPr="0033296D">
              <w:rPr>
                <w:sz w:val="18"/>
                <w:szCs w:val="18"/>
              </w:rPr>
              <w:t>2</w:t>
            </w:r>
            <w:r w:rsidRPr="0033296D">
              <w:rPr>
                <w:sz w:val="18"/>
                <w:szCs w:val="18"/>
              </w:rPr>
              <w:t>：</w:t>
            </w:r>
            <w:r w:rsidRPr="0033296D">
              <w:rPr>
                <w:sz w:val="18"/>
                <w:szCs w:val="18"/>
              </w:rPr>
              <w:t>14.33%</w:t>
            </w:r>
          </w:p>
        </w:tc>
        <w:tc>
          <w:tcPr>
            <w:tcW w:w="992" w:type="dxa"/>
          </w:tcPr>
          <w:p w:rsidR="00C60E07" w:rsidRPr="0033296D" w:rsidRDefault="00C60E07" w:rsidP="00C60E07">
            <w:pPr>
              <w:spacing w:line="360" w:lineRule="auto"/>
              <w:jc w:val="center"/>
              <w:rPr>
                <w:sz w:val="18"/>
                <w:szCs w:val="18"/>
              </w:rPr>
            </w:pPr>
          </w:p>
        </w:tc>
        <w:tc>
          <w:tcPr>
            <w:tcW w:w="1208"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60.25%</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27.41%</w:t>
            </w:r>
          </w:p>
          <w:p w:rsidR="00C60E07" w:rsidRPr="0033296D" w:rsidRDefault="00C60E07" w:rsidP="00C60E07">
            <w:pPr>
              <w:spacing w:line="360" w:lineRule="auto"/>
              <w:jc w:val="center"/>
              <w:rPr>
                <w:sz w:val="18"/>
                <w:szCs w:val="18"/>
              </w:rPr>
            </w:pPr>
            <w:r w:rsidRPr="0033296D">
              <w:rPr>
                <w:sz w:val="18"/>
                <w:szCs w:val="18"/>
              </w:rPr>
              <w:t>2</w:t>
            </w:r>
            <w:r w:rsidRPr="0033296D">
              <w:rPr>
                <w:sz w:val="18"/>
                <w:szCs w:val="18"/>
              </w:rPr>
              <w:t>：</w:t>
            </w:r>
            <w:r w:rsidRPr="0033296D">
              <w:rPr>
                <w:sz w:val="18"/>
                <w:szCs w:val="18"/>
              </w:rPr>
              <w:t>12.34%</w:t>
            </w:r>
          </w:p>
        </w:tc>
      </w:tr>
      <w:tr w:rsidR="00C60E07" w:rsidRPr="00C60E07" w:rsidTr="00C90B59">
        <w:trPr>
          <w:jc w:val="center"/>
        </w:trPr>
        <w:tc>
          <w:tcPr>
            <w:tcW w:w="1276" w:type="dxa"/>
            <w:vAlign w:val="center"/>
          </w:tcPr>
          <w:p w:rsidR="00C60E07" w:rsidRPr="0033296D" w:rsidRDefault="00535C46" w:rsidP="00C60E07">
            <w:pPr>
              <w:spacing w:line="360" w:lineRule="auto"/>
              <w:jc w:val="center"/>
              <w:rPr>
                <w:b/>
                <w:sz w:val="18"/>
                <w:szCs w:val="18"/>
              </w:rPr>
            </w:pPr>
            <w:r w:rsidRPr="0033296D">
              <w:rPr>
                <w:b/>
                <w:sz w:val="18"/>
                <w:szCs w:val="18"/>
              </w:rPr>
              <w:t>Marriage</w:t>
            </w:r>
          </w:p>
        </w:tc>
        <w:tc>
          <w:tcPr>
            <w:tcW w:w="2552" w:type="dxa"/>
          </w:tcPr>
          <w:p w:rsidR="00C60E07" w:rsidRPr="0033296D" w:rsidRDefault="00C60E07" w:rsidP="00C60E07">
            <w:pPr>
              <w:spacing w:line="360" w:lineRule="auto"/>
              <w:rPr>
                <w:sz w:val="18"/>
                <w:szCs w:val="18"/>
              </w:rPr>
            </w:pPr>
            <w:r w:rsidRPr="0033296D">
              <w:rPr>
                <w:sz w:val="18"/>
                <w:szCs w:val="18"/>
              </w:rPr>
              <w:t>0</w:t>
            </w:r>
            <w:r w:rsidR="00BD372B">
              <w:rPr>
                <w:sz w:val="18"/>
                <w:szCs w:val="18"/>
              </w:rPr>
              <w:t>：</w:t>
            </w:r>
            <w:r w:rsidR="004107C9">
              <w:rPr>
                <w:sz w:val="18"/>
                <w:szCs w:val="18"/>
              </w:rPr>
              <w:t>U</w:t>
            </w:r>
            <w:r w:rsidR="00BD372B">
              <w:rPr>
                <w:sz w:val="18"/>
                <w:szCs w:val="18"/>
              </w:rPr>
              <w:t>nmarried</w:t>
            </w:r>
          </w:p>
          <w:p w:rsidR="00C60E07" w:rsidRPr="0033296D" w:rsidRDefault="00C60E07" w:rsidP="00C60E07">
            <w:pPr>
              <w:spacing w:line="360" w:lineRule="auto"/>
              <w:rPr>
                <w:sz w:val="18"/>
                <w:szCs w:val="18"/>
              </w:rPr>
            </w:pPr>
            <w:r w:rsidRPr="0033296D">
              <w:rPr>
                <w:sz w:val="18"/>
                <w:szCs w:val="18"/>
              </w:rPr>
              <w:t>1</w:t>
            </w:r>
            <w:r w:rsidR="00BD372B">
              <w:rPr>
                <w:sz w:val="18"/>
                <w:szCs w:val="18"/>
              </w:rPr>
              <w:t>：</w:t>
            </w:r>
            <w:r w:rsidR="004107C9">
              <w:rPr>
                <w:rFonts w:hint="eastAsia"/>
                <w:sz w:val="18"/>
                <w:szCs w:val="18"/>
              </w:rPr>
              <w:t>M</w:t>
            </w:r>
            <w:r w:rsidR="00BD372B">
              <w:rPr>
                <w:rFonts w:hint="eastAsia"/>
                <w:sz w:val="18"/>
                <w:szCs w:val="18"/>
              </w:rPr>
              <w:t>arried</w:t>
            </w:r>
          </w:p>
          <w:p w:rsidR="00C60E07" w:rsidRPr="0033296D" w:rsidRDefault="00C60E07" w:rsidP="00956FFB">
            <w:pPr>
              <w:spacing w:line="360" w:lineRule="auto"/>
              <w:jc w:val="left"/>
              <w:rPr>
                <w:sz w:val="18"/>
                <w:szCs w:val="18"/>
              </w:rPr>
            </w:pPr>
            <w:r w:rsidRPr="0033296D">
              <w:rPr>
                <w:sz w:val="18"/>
                <w:szCs w:val="18"/>
              </w:rPr>
              <w:t>2</w:t>
            </w:r>
            <w:r w:rsidR="00AA7DD6">
              <w:rPr>
                <w:sz w:val="18"/>
                <w:szCs w:val="18"/>
              </w:rPr>
              <w:t>：</w:t>
            </w:r>
            <w:bookmarkStart w:id="27" w:name="OLE_LINK1"/>
            <w:bookmarkStart w:id="28" w:name="OLE_LINK2"/>
            <w:r w:rsidR="004107C9">
              <w:rPr>
                <w:sz w:val="18"/>
                <w:szCs w:val="18"/>
              </w:rPr>
              <w:t>D</w:t>
            </w:r>
            <w:r w:rsidR="00AA7DD6">
              <w:rPr>
                <w:sz w:val="18"/>
                <w:szCs w:val="18"/>
              </w:rPr>
              <w:t xml:space="preserve">ivorced or </w:t>
            </w:r>
            <w:r w:rsidR="00AA7DD6">
              <w:rPr>
                <w:rFonts w:hint="eastAsia"/>
                <w:sz w:val="18"/>
                <w:szCs w:val="18"/>
              </w:rPr>
              <w:t>widowed</w:t>
            </w:r>
            <w:bookmarkEnd w:id="27"/>
            <w:bookmarkEnd w:id="28"/>
          </w:p>
        </w:tc>
        <w:tc>
          <w:tcPr>
            <w:tcW w:w="1134" w:type="dxa"/>
          </w:tcPr>
          <w:p w:rsidR="00C60E07" w:rsidRPr="0033296D" w:rsidRDefault="00C60E07" w:rsidP="00C60E07">
            <w:pPr>
              <w:spacing w:line="360" w:lineRule="auto"/>
              <w:jc w:val="center"/>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9.33%</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88.67%</w:t>
            </w:r>
          </w:p>
          <w:p w:rsidR="00C60E07" w:rsidRPr="0033296D" w:rsidRDefault="00C60E07" w:rsidP="00C60E07">
            <w:pPr>
              <w:spacing w:line="360" w:lineRule="auto"/>
              <w:jc w:val="center"/>
              <w:rPr>
                <w:sz w:val="18"/>
                <w:szCs w:val="18"/>
              </w:rPr>
            </w:pPr>
            <w:r w:rsidRPr="0033296D">
              <w:rPr>
                <w:sz w:val="18"/>
                <w:szCs w:val="18"/>
              </w:rPr>
              <w:t>2</w:t>
            </w:r>
            <w:r w:rsidRPr="0033296D">
              <w:rPr>
                <w:sz w:val="18"/>
                <w:szCs w:val="18"/>
              </w:rPr>
              <w:t>：</w:t>
            </w:r>
            <w:r w:rsidRPr="0033296D">
              <w:rPr>
                <w:sz w:val="18"/>
                <w:szCs w:val="18"/>
              </w:rPr>
              <w:t>2.00%</w:t>
            </w:r>
          </w:p>
        </w:tc>
        <w:tc>
          <w:tcPr>
            <w:tcW w:w="992" w:type="dxa"/>
          </w:tcPr>
          <w:p w:rsidR="00C60E07" w:rsidRPr="0033296D" w:rsidRDefault="00C60E07" w:rsidP="00C60E07">
            <w:pPr>
              <w:spacing w:line="360" w:lineRule="auto"/>
              <w:jc w:val="center"/>
              <w:rPr>
                <w:sz w:val="18"/>
                <w:szCs w:val="18"/>
              </w:rPr>
            </w:pPr>
          </w:p>
        </w:tc>
        <w:tc>
          <w:tcPr>
            <w:tcW w:w="1208"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8.54%</w:t>
            </w:r>
          </w:p>
          <w:p w:rsidR="00C60E07" w:rsidRPr="0033296D" w:rsidRDefault="00C60E07" w:rsidP="00C60E07">
            <w:pPr>
              <w:spacing w:line="360" w:lineRule="auto"/>
              <w:jc w:val="center"/>
              <w:rPr>
                <w:sz w:val="18"/>
                <w:szCs w:val="18"/>
              </w:rPr>
            </w:pPr>
            <w:r w:rsidRPr="0033296D">
              <w:rPr>
                <w:sz w:val="18"/>
                <w:szCs w:val="18"/>
              </w:rPr>
              <w:t xml:space="preserve"> 1</w:t>
            </w:r>
            <w:r w:rsidR="00C90B59">
              <w:rPr>
                <w:rFonts w:hint="eastAsia"/>
                <w:sz w:val="18"/>
                <w:szCs w:val="18"/>
              </w:rPr>
              <w:t>：</w:t>
            </w:r>
            <w:r w:rsidRPr="0033296D">
              <w:rPr>
                <w:sz w:val="18"/>
                <w:szCs w:val="18"/>
              </w:rPr>
              <w:t>84.79%</w:t>
            </w:r>
          </w:p>
          <w:p w:rsidR="00C60E07" w:rsidRPr="0033296D" w:rsidRDefault="00C60E07" w:rsidP="00C60E07">
            <w:pPr>
              <w:spacing w:line="360" w:lineRule="auto"/>
              <w:jc w:val="center"/>
              <w:rPr>
                <w:sz w:val="18"/>
                <w:szCs w:val="18"/>
              </w:rPr>
            </w:pPr>
            <w:r w:rsidRPr="0033296D">
              <w:rPr>
                <w:sz w:val="18"/>
                <w:szCs w:val="18"/>
              </w:rPr>
              <w:t>2</w:t>
            </w:r>
            <w:r w:rsidRPr="0033296D">
              <w:rPr>
                <w:sz w:val="18"/>
                <w:szCs w:val="18"/>
              </w:rPr>
              <w:t>：</w:t>
            </w:r>
            <w:r w:rsidRPr="0033296D">
              <w:rPr>
                <w:sz w:val="18"/>
                <w:szCs w:val="18"/>
              </w:rPr>
              <w:t>6.67%</w:t>
            </w:r>
          </w:p>
        </w:tc>
      </w:tr>
      <w:tr w:rsidR="00C60E07" w:rsidRPr="00C60E07" w:rsidTr="00C90B59">
        <w:trPr>
          <w:jc w:val="center"/>
        </w:trPr>
        <w:tc>
          <w:tcPr>
            <w:tcW w:w="1276" w:type="dxa"/>
            <w:vAlign w:val="center"/>
          </w:tcPr>
          <w:p w:rsidR="00C60E07" w:rsidRPr="0033296D" w:rsidRDefault="00535C46" w:rsidP="00C60E07">
            <w:pPr>
              <w:spacing w:line="360" w:lineRule="auto"/>
              <w:jc w:val="center"/>
              <w:rPr>
                <w:b/>
                <w:sz w:val="18"/>
                <w:szCs w:val="18"/>
              </w:rPr>
            </w:pPr>
            <w:r w:rsidRPr="0033296D">
              <w:rPr>
                <w:b/>
                <w:sz w:val="18"/>
                <w:szCs w:val="18"/>
              </w:rPr>
              <w:t>Health</w:t>
            </w:r>
            <w:r w:rsidR="00C60E07" w:rsidRPr="0033296D">
              <w:rPr>
                <w:b/>
                <w:sz w:val="18"/>
                <w:szCs w:val="18"/>
                <w:vertAlign w:val="superscript"/>
              </w:rPr>
              <w:footnoteReference w:id="1"/>
            </w:r>
          </w:p>
        </w:tc>
        <w:tc>
          <w:tcPr>
            <w:tcW w:w="2552" w:type="dxa"/>
          </w:tcPr>
          <w:p w:rsidR="00C60E07" w:rsidRPr="0033296D" w:rsidRDefault="00C60E07" w:rsidP="00C60E07">
            <w:pPr>
              <w:spacing w:line="360" w:lineRule="auto"/>
              <w:rPr>
                <w:sz w:val="18"/>
                <w:szCs w:val="18"/>
              </w:rPr>
            </w:pPr>
            <w:r w:rsidRPr="0033296D">
              <w:rPr>
                <w:sz w:val="18"/>
                <w:szCs w:val="18"/>
              </w:rPr>
              <w:t>0</w:t>
            </w:r>
            <w:r w:rsidR="002D0AF5">
              <w:rPr>
                <w:sz w:val="18"/>
                <w:szCs w:val="18"/>
              </w:rPr>
              <w:t>：</w:t>
            </w:r>
            <w:r w:rsidR="002D0AF5">
              <w:rPr>
                <w:sz w:val="18"/>
                <w:szCs w:val="18"/>
              </w:rPr>
              <w:t>Unhealthy</w:t>
            </w:r>
          </w:p>
          <w:p w:rsidR="00C60E07" w:rsidRPr="0033296D" w:rsidRDefault="00C60E07" w:rsidP="00C60E07">
            <w:pPr>
              <w:spacing w:line="360" w:lineRule="auto"/>
              <w:rPr>
                <w:sz w:val="18"/>
                <w:szCs w:val="18"/>
              </w:rPr>
            </w:pPr>
            <w:r w:rsidRPr="0033296D">
              <w:rPr>
                <w:sz w:val="18"/>
                <w:szCs w:val="18"/>
              </w:rPr>
              <w:t>1</w:t>
            </w:r>
            <w:r w:rsidR="002D0AF5">
              <w:rPr>
                <w:sz w:val="18"/>
                <w:szCs w:val="18"/>
              </w:rPr>
              <w:t>：</w:t>
            </w:r>
            <w:r w:rsidR="002D0AF5">
              <w:rPr>
                <w:sz w:val="18"/>
                <w:szCs w:val="18"/>
              </w:rPr>
              <w:t>Healthy</w:t>
            </w:r>
          </w:p>
        </w:tc>
        <w:tc>
          <w:tcPr>
            <w:tcW w:w="1134" w:type="dxa"/>
          </w:tcPr>
          <w:p w:rsidR="00C60E07" w:rsidRPr="0033296D" w:rsidRDefault="00C60E07" w:rsidP="00C60E07">
            <w:pPr>
              <w:spacing w:line="360" w:lineRule="auto"/>
              <w:jc w:val="center"/>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14.90%</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85.10%</w:t>
            </w:r>
          </w:p>
        </w:tc>
        <w:tc>
          <w:tcPr>
            <w:tcW w:w="992" w:type="dxa"/>
          </w:tcPr>
          <w:p w:rsidR="00C60E07" w:rsidRPr="0033296D" w:rsidRDefault="00C60E07" w:rsidP="00C60E07">
            <w:pPr>
              <w:spacing w:line="360" w:lineRule="auto"/>
              <w:jc w:val="center"/>
              <w:rPr>
                <w:sz w:val="18"/>
                <w:szCs w:val="18"/>
              </w:rPr>
            </w:pPr>
          </w:p>
        </w:tc>
        <w:tc>
          <w:tcPr>
            <w:tcW w:w="1208"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47.28%</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52.72%</w:t>
            </w:r>
          </w:p>
        </w:tc>
      </w:tr>
      <w:tr w:rsidR="00C60E07" w:rsidRPr="00C60E07" w:rsidTr="00C90B59">
        <w:trPr>
          <w:jc w:val="center"/>
        </w:trPr>
        <w:tc>
          <w:tcPr>
            <w:tcW w:w="1276" w:type="dxa"/>
            <w:vAlign w:val="center"/>
          </w:tcPr>
          <w:p w:rsidR="00C60E07" w:rsidRPr="0033296D" w:rsidRDefault="00535C46" w:rsidP="00C60E07">
            <w:pPr>
              <w:spacing w:line="360" w:lineRule="auto"/>
              <w:jc w:val="center"/>
              <w:rPr>
                <w:b/>
                <w:sz w:val="18"/>
                <w:szCs w:val="18"/>
              </w:rPr>
            </w:pPr>
            <w:r w:rsidRPr="0033296D">
              <w:rPr>
                <w:b/>
                <w:sz w:val="18"/>
                <w:szCs w:val="18"/>
              </w:rPr>
              <w:t>Number of</w:t>
            </w:r>
          </w:p>
          <w:p w:rsidR="00535C46" w:rsidRPr="0033296D" w:rsidRDefault="00535C46" w:rsidP="00C60E07">
            <w:pPr>
              <w:spacing w:line="360" w:lineRule="auto"/>
              <w:jc w:val="center"/>
              <w:rPr>
                <w:b/>
                <w:sz w:val="18"/>
                <w:szCs w:val="18"/>
              </w:rPr>
            </w:pPr>
            <w:r w:rsidRPr="0033296D">
              <w:rPr>
                <w:b/>
                <w:sz w:val="18"/>
                <w:szCs w:val="18"/>
              </w:rPr>
              <w:t>Friends</w:t>
            </w:r>
          </w:p>
        </w:tc>
        <w:tc>
          <w:tcPr>
            <w:tcW w:w="2552" w:type="dxa"/>
            <w:vAlign w:val="center"/>
          </w:tcPr>
          <w:p w:rsidR="00C60E07" w:rsidRPr="0033296D" w:rsidRDefault="00C60E07" w:rsidP="00C60E07">
            <w:pPr>
              <w:spacing w:line="360" w:lineRule="auto"/>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17.84</w:t>
            </w:r>
          </w:p>
          <w:p w:rsidR="00C60E07" w:rsidRPr="0033296D" w:rsidRDefault="00C60E07" w:rsidP="00C60E07">
            <w:pPr>
              <w:spacing w:line="360" w:lineRule="auto"/>
              <w:jc w:val="center"/>
              <w:rPr>
                <w:sz w:val="18"/>
                <w:szCs w:val="18"/>
              </w:rPr>
            </w:pPr>
            <w:r w:rsidRPr="0033296D">
              <w:rPr>
                <w:sz w:val="18"/>
                <w:szCs w:val="18"/>
              </w:rPr>
              <w:t>（</w:t>
            </w:r>
            <w:r w:rsidRPr="0033296D">
              <w:rPr>
                <w:sz w:val="18"/>
                <w:szCs w:val="18"/>
              </w:rPr>
              <w:t>62.94</w:t>
            </w:r>
            <w:r w:rsidRPr="0033296D">
              <w:rPr>
                <w:sz w:val="18"/>
                <w:szCs w:val="18"/>
              </w:rPr>
              <w:t>）</w:t>
            </w:r>
          </w:p>
        </w:tc>
        <w:tc>
          <w:tcPr>
            <w:tcW w:w="1134" w:type="dxa"/>
          </w:tcPr>
          <w:p w:rsidR="00C60E07" w:rsidRPr="0033296D" w:rsidRDefault="00C60E07" w:rsidP="00C60E07">
            <w:pPr>
              <w:spacing w:line="360" w:lineRule="auto"/>
              <w:jc w:val="center"/>
              <w:rPr>
                <w:sz w:val="18"/>
                <w:szCs w:val="18"/>
              </w:rPr>
            </w:pPr>
          </w:p>
        </w:tc>
        <w:tc>
          <w:tcPr>
            <w:tcW w:w="992" w:type="dxa"/>
          </w:tcPr>
          <w:p w:rsidR="00C60E07" w:rsidRPr="0033296D" w:rsidRDefault="00C60E07" w:rsidP="00C60E07">
            <w:pPr>
              <w:spacing w:line="360" w:lineRule="auto"/>
              <w:jc w:val="center"/>
              <w:rPr>
                <w:sz w:val="18"/>
                <w:szCs w:val="18"/>
              </w:rPr>
            </w:pPr>
            <w:r w:rsidRPr="0033296D">
              <w:rPr>
                <w:sz w:val="18"/>
                <w:szCs w:val="18"/>
              </w:rPr>
              <w:t>13.58</w:t>
            </w:r>
          </w:p>
          <w:p w:rsidR="00C60E07" w:rsidRPr="0033296D" w:rsidRDefault="00C60E07" w:rsidP="00C60E07">
            <w:pPr>
              <w:spacing w:line="360" w:lineRule="auto"/>
              <w:jc w:val="center"/>
              <w:rPr>
                <w:sz w:val="18"/>
                <w:szCs w:val="18"/>
              </w:rPr>
            </w:pPr>
            <w:r w:rsidRPr="0033296D">
              <w:rPr>
                <w:sz w:val="18"/>
                <w:szCs w:val="18"/>
              </w:rPr>
              <w:t>(17.23)</w:t>
            </w:r>
          </w:p>
        </w:tc>
        <w:tc>
          <w:tcPr>
            <w:tcW w:w="1208" w:type="dxa"/>
          </w:tcPr>
          <w:p w:rsidR="00C60E07" w:rsidRPr="0033296D" w:rsidRDefault="00C60E07" w:rsidP="00C60E07">
            <w:pPr>
              <w:spacing w:line="360" w:lineRule="auto"/>
              <w:jc w:val="center"/>
              <w:rPr>
                <w:sz w:val="18"/>
                <w:szCs w:val="18"/>
              </w:rPr>
            </w:pPr>
          </w:p>
        </w:tc>
      </w:tr>
      <w:tr w:rsidR="00C60E07" w:rsidRPr="00C60E07" w:rsidTr="00C90B59">
        <w:trPr>
          <w:jc w:val="center"/>
        </w:trPr>
        <w:tc>
          <w:tcPr>
            <w:tcW w:w="1276" w:type="dxa"/>
            <w:vAlign w:val="center"/>
          </w:tcPr>
          <w:p w:rsidR="00C60E07" w:rsidRPr="0033296D" w:rsidRDefault="00535C46" w:rsidP="00C60E07">
            <w:pPr>
              <w:spacing w:line="360" w:lineRule="auto"/>
              <w:jc w:val="center"/>
              <w:rPr>
                <w:b/>
                <w:sz w:val="18"/>
                <w:szCs w:val="18"/>
              </w:rPr>
            </w:pPr>
            <w:r w:rsidRPr="0033296D">
              <w:rPr>
                <w:b/>
                <w:sz w:val="18"/>
                <w:szCs w:val="18"/>
              </w:rPr>
              <w:t>Work</w:t>
            </w:r>
          </w:p>
        </w:tc>
        <w:tc>
          <w:tcPr>
            <w:tcW w:w="2552" w:type="dxa"/>
          </w:tcPr>
          <w:p w:rsidR="00C60E07" w:rsidRPr="0033296D" w:rsidRDefault="00C60E07" w:rsidP="00C60E07">
            <w:pPr>
              <w:spacing w:line="360" w:lineRule="auto"/>
              <w:rPr>
                <w:sz w:val="18"/>
                <w:szCs w:val="18"/>
              </w:rPr>
            </w:pPr>
            <w:r w:rsidRPr="0033296D">
              <w:rPr>
                <w:sz w:val="18"/>
                <w:szCs w:val="18"/>
              </w:rPr>
              <w:t>0</w:t>
            </w:r>
            <w:r w:rsidR="002D0AF5">
              <w:rPr>
                <w:sz w:val="18"/>
                <w:szCs w:val="18"/>
              </w:rPr>
              <w:t>：</w:t>
            </w:r>
            <w:r w:rsidR="002D0AF5">
              <w:rPr>
                <w:sz w:val="18"/>
                <w:szCs w:val="18"/>
              </w:rPr>
              <w:t>No</w:t>
            </w:r>
          </w:p>
          <w:p w:rsidR="00C60E07" w:rsidRPr="0033296D" w:rsidRDefault="00C60E07" w:rsidP="00C60E07">
            <w:pPr>
              <w:spacing w:line="360" w:lineRule="auto"/>
              <w:rPr>
                <w:sz w:val="18"/>
                <w:szCs w:val="18"/>
              </w:rPr>
            </w:pPr>
            <w:r w:rsidRPr="0033296D">
              <w:rPr>
                <w:sz w:val="18"/>
                <w:szCs w:val="18"/>
              </w:rPr>
              <w:t>1</w:t>
            </w:r>
            <w:r w:rsidR="002D0AF5">
              <w:rPr>
                <w:sz w:val="18"/>
                <w:szCs w:val="18"/>
              </w:rPr>
              <w:t>：</w:t>
            </w:r>
            <w:r w:rsidR="002D0AF5">
              <w:rPr>
                <w:sz w:val="18"/>
                <w:szCs w:val="18"/>
              </w:rPr>
              <w:t>Yes</w:t>
            </w:r>
          </w:p>
        </w:tc>
        <w:tc>
          <w:tcPr>
            <w:tcW w:w="1134" w:type="dxa"/>
          </w:tcPr>
          <w:p w:rsidR="00C60E07" w:rsidRPr="0033296D" w:rsidRDefault="00C60E07" w:rsidP="00C60E07">
            <w:pPr>
              <w:spacing w:line="360" w:lineRule="auto"/>
              <w:jc w:val="center"/>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26.16%</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73.84%</w:t>
            </w:r>
          </w:p>
        </w:tc>
        <w:tc>
          <w:tcPr>
            <w:tcW w:w="992" w:type="dxa"/>
          </w:tcPr>
          <w:p w:rsidR="00C60E07" w:rsidRPr="0033296D" w:rsidRDefault="00C60E07" w:rsidP="00C60E07">
            <w:pPr>
              <w:spacing w:line="360" w:lineRule="auto"/>
              <w:jc w:val="center"/>
              <w:rPr>
                <w:sz w:val="18"/>
                <w:szCs w:val="18"/>
              </w:rPr>
            </w:pPr>
          </w:p>
        </w:tc>
        <w:tc>
          <w:tcPr>
            <w:tcW w:w="1208"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32.35%</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67.65%</w:t>
            </w:r>
          </w:p>
        </w:tc>
      </w:tr>
      <w:tr w:rsidR="00C60E07" w:rsidRPr="00C60E07" w:rsidTr="00C90B59">
        <w:trPr>
          <w:jc w:val="center"/>
        </w:trPr>
        <w:tc>
          <w:tcPr>
            <w:tcW w:w="1276" w:type="dxa"/>
            <w:vAlign w:val="center"/>
          </w:tcPr>
          <w:p w:rsidR="00C60E07" w:rsidRPr="0033296D" w:rsidRDefault="00535C46" w:rsidP="00C60E07">
            <w:pPr>
              <w:spacing w:line="360" w:lineRule="auto"/>
              <w:jc w:val="center"/>
              <w:rPr>
                <w:b/>
                <w:sz w:val="18"/>
                <w:szCs w:val="18"/>
              </w:rPr>
            </w:pPr>
            <w:r w:rsidRPr="0033296D">
              <w:rPr>
                <w:b/>
                <w:sz w:val="18"/>
                <w:szCs w:val="18"/>
              </w:rPr>
              <w:t>Social</w:t>
            </w:r>
          </w:p>
          <w:p w:rsidR="00535C46" w:rsidRPr="0033296D" w:rsidRDefault="00535C46" w:rsidP="00C60E07">
            <w:pPr>
              <w:spacing w:line="360" w:lineRule="auto"/>
              <w:jc w:val="center"/>
              <w:rPr>
                <w:b/>
                <w:sz w:val="18"/>
                <w:szCs w:val="18"/>
              </w:rPr>
            </w:pPr>
            <w:r w:rsidRPr="0033296D">
              <w:rPr>
                <w:b/>
                <w:sz w:val="18"/>
                <w:szCs w:val="18"/>
              </w:rPr>
              <w:t>Group</w:t>
            </w:r>
          </w:p>
        </w:tc>
        <w:tc>
          <w:tcPr>
            <w:tcW w:w="2552" w:type="dxa"/>
          </w:tcPr>
          <w:p w:rsidR="00C60E07" w:rsidRPr="0033296D" w:rsidRDefault="00C60E07" w:rsidP="00C60E07">
            <w:pPr>
              <w:spacing w:line="360" w:lineRule="auto"/>
              <w:rPr>
                <w:sz w:val="18"/>
                <w:szCs w:val="18"/>
              </w:rPr>
            </w:pPr>
            <w:r w:rsidRPr="0033296D">
              <w:rPr>
                <w:sz w:val="18"/>
                <w:szCs w:val="18"/>
              </w:rPr>
              <w:t>0</w:t>
            </w:r>
            <w:r w:rsidR="002D0AF5">
              <w:rPr>
                <w:sz w:val="18"/>
                <w:szCs w:val="18"/>
              </w:rPr>
              <w:t>：</w:t>
            </w:r>
            <w:r w:rsidR="002D0AF5">
              <w:rPr>
                <w:sz w:val="18"/>
                <w:szCs w:val="18"/>
              </w:rPr>
              <w:t>None</w:t>
            </w:r>
          </w:p>
          <w:p w:rsidR="00C60E07" w:rsidRPr="0033296D" w:rsidRDefault="00C60E07" w:rsidP="00C60E07">
            <w:pPr>
              <w:spacing w:line="360" w:lineRule="auto"/>
              <w:rPr>
                <w:sz w:val="18"/>
                <w:szCs w:val="18"/>
              </w:rPr>
            </w:pPr>
            <w:r w:rsidRPr="0033296D">
              <w:rPr>
                <w:sz w:val="18"/>
                <w:szCs w:val="18"/>
              </w:rPr>
              <w:t>1</w:t>
            </w:r>
            <w:r w:rsidR="002D0AF5">
              <w:rPr>
                <w:sz w:val="18"/>
                <w:szCs w:val="18"/>
              </w:rPr>
              <w:t>：</w:t>
            </w:r>
            <w:r w:rsidR="002D0AF5">
              <w:rPr>
                <w:rFonts w:hint="eastAsia"/>
                <w:sz w:val="18"/>
                <w:szCs w:val="18"/>
              </w:rPr>
              <w:t>Voluntary Groups</w:t>
            </w:r>
          </w:p>
          <w:p w:rsidR="00C60E07" w:rsidRPr="0033296D" w:rsidRDefault="00C60E07" w:rsidP="00C60E07">
            <w:pPr>
              <w:spacing w:line="360" w:lineRule="auto"/>
              <w:rPr>
                <w:sz w:val="18"/>
                <w:szCs w:val="18"/>
              </w:rPr>
            </w:pPr>
            <w:r w:rsidRPr="0033296D">
              <w:rPr>
                <w:sz w:val="18"/>
                <w:szCs w:val="18"/>
              </w:rPr>
              <w:t>2</w:t>
            </w:r>
            <w:r w:rsidR="002D0AF5">
              <w:rPr>
                <w:sz w:val="18"/>
                <w:szCs w:val="18"/>
              </w:rPr>
              <w:t>：</w:t>
            </w:r>
            <w:r w:rsidR="002D0AF5">
              <w:rPr>
                <w:sz w:val="18"/>
                <w:szCs w:val="18"/>
              </w:rPr>
              <w:t>Identity Groups</w:t>
            </w:r>
          </w:p>
        </w:tc>
        <w:tc>
          <w:tcPr>
            <w:tcW w:w="1134" w:type="dxa"/>
          </w:tcPr>
          <w:p w:rsidR="00C60E07" w:rsidRPr="0033296D" w:rsidRDefault="00C60E07" w:rsidP="00C60E07">
            <w:pPr>
              <w:spacing w:line="360" w:lineRule="auto"/>
              <w:jc w:val="center"/>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72.67%</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15.00%</w:t>
            </w:r>
          </w:p>
          <w:p w:rsidR="00C60E07" w:rsidRPr="0033296D" w:rsidRDefault="00C60E07" w:rsidP="00C60E07">
            <w:pPr>
              <w:spacing w:line="360" w:lineRule="auto"/>
              <w:jc w:val="center"/>
              <w:rPr>
                <w:sz w:val="18"/>
                <w:szCs w:val="18"/>
              </w:rPr>
            </w:pPr>
            <w:r w:rsidRPr="0033296D">
              <w:rPr>
                <w:sz w:val="18"/>
                <w:szCs w:val="18"/>
              </w:rPr>
              <w:t>2</w:t>
            </w:r>
            <w:r w:rsidRPr="0033296D">
              <w:rPr>
                <w:sz w:val="18"/>
                <w:szCs w:val="18"/>
              </w:rPr>
              <w:t>：</w:t>
            </w:r>
            <w:r w:rsidRPr="0033296D">
              <w:rPr>
                <w:sz w:val="18"/>
                <w:szCs w:val="18"/>
              </w:rPr>
              <w:t>12.33%</w:t>
            </w:r>
          </w:p>
        </w:tc>
        <w:tc>
          <w:tcPr>
            <w:tcW w:w="992" w:type="dxa"/>
          </w:tcPr>
          <w:p w:rsidR="00C60E07" w:rsidRPr="0033296D" w:rsidRDefault="00C60E07" w:rsidP="00C60E07">
            <w:pPr>
              <w:spacing w:line="360" w:lineRule="auto"/>
              <w:jc w:val="center"/>
              <w:rPr>
                <w:sz w:val="18"/>
                <w:szCs w:val="18"/>
              </w:rPr>
            </w:pPr>
          </w:p>
        </w:tc>
        <w:tc>
          <w:tcPr>
            <w:tcW w:w="1208"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67.73%</w:t>
            </w:r>
          </w:p>
          <w:p w:rsidR="00C60E07" w:rsidRPr="0033296D" w:rsidRDefault="00C60E07" w:rsidP="00C60E07">
            <w:pPr>
              <w:spacing w:line="360" w:lineRule="auto"/>
              <w:ind w:firstLineChars="100" w:firstLine="180"/>
              <w:rPr>
                <w:sz w:val="18"/>
                <w:szCs w:val="18"/>
              </w:rPr>
            </w:pPr>
            <w:r w:rsidRPr="0033296D">
              <w:rPr>
                <w:sz w:val="18"/>
                <w:szCs w:val="18"/>
              </w:rPr>
              <w:t>1</w:t>
            </w:r>
            <w:r w:rsidRPr="0033296D">
              <w:rPr>
                <w:sz w:val="18"/>
                <w:szCs w:val="18"/>
              </w:rPr>
              <w:t>：</w:t>
            </w:r>
            <w:r w:rsidRPr="0033296D">
              <w:rPr>
                <w:sz w:val="18"/>
                <w:szCs w:val="18"/>
              </w:rPr>
              <w:t>8.07%</w:t>
            </w:r>
          </w:p>
          <w:p w:rsidR="00C60E07" w:rsidRPr="0033296D" w:rsidRDefault="00C60E07" w:rsidP="00C60E07">
            <w:pPr>
              <w:spacing w:line="360" w:lineRule="auto"/>
              <w:jc w:val="center"/>
              <w:rPr>
                <w:sz w:val="18"/>
                <w:szCs w:val="18"/>
              </w:rPr>
            </w:pPr>
            <w:r w:rsidRPr="0033296D">
              <w:rPr>
                <w:sz w:val="18"/>
                <w:szCs w:val="18"/>
              </w:rPr>
              <w:t>2</w:t>
            </w:r>
            <w:r w:rsidRPr="0033296D">
              <w:rPr>
                <w:sz w:val="18"/>
                <w:szCs w:val="18"/>
              </w:rPr>
              <w:t>：</w:t>
            </w:r>
            <w:r w:rsidRPr="0033296D">
              <w:rPr>
                <w:sz w:val="18"/>
                <w:szCs w:val="18"/>
              </w:rPr>
              <w:t>24.20%</w:t>
            </w:r>
          </w:p>
        </w:tc>
      </w:tr>
      <w:tr w:rsidR="00C60E07" w:rsidRPr="00C60E07" w:rsidTr="00C90B59">
        <w:trPr>
          <w:jc w:val="center"/>
        </w:trPr>
        <w:tc>
          <w:tcPr>
            <w:tcW w:w="1276" w:type="dxa"/>
            <w:vAlign w:val="center"/>
          </w:tcPr>
          <w:p w:rsidR="00C60E07" w:rsidRPr="0033296D" w:rsidRDefault="00535C46" w:rsidP="00535C46">
            <w:pPr>
              <w:spacing w:line="360" w:lineRule="auto"/>
              <w:jc w:val="center"/>
              <w:rPr>
                <w:b/>
                <w:sz w:val="18"/>
                <w:szCs w:val="18"/>
              </w:rPr>
            </w:pPr>
            <w:r w:rsidRPr="0033296D">
              <w:rPr>
                <w:b/>
                <w:sz w:val="18"/>
                <w:szCs w:val="18"/>
              </w:rPr>
              <w:t>Social</w:t>
            </w:r>
          </w:p>
          <w:p w:rsidR="00535C46" w:rsidRPr="0033296D" w:rsidRDefault="00535C46" w:rsidP="00535C46">
            <w:pPr>
              <w:spacing w:line="360" w:lineRule="auto"/>
              <w:jc w:val="center"/>
              <w:rPr>
                <w:b/>
                <w:sz w:val="18"/>
                <w:szCs w:val="18"/>
              </w:rPr>
            </w:pPr>
            <w:r w:rsidRPr="0033296D">
              <w:rPr>
                <w:b/>
                <w:sz w:val="18"/>
                <w:szCs w:val="18"/>
              </w:rPr>
              <w:t>Organization</w:t>
            </w:r>
          </w:p>
        </w:tc>
        <w:tc>
          <w:tcPr>
            <w:tcW w:w="2552" w:type="dxa"/>
          </w:tcPr>
          <w:p w:rsidR="00C60E07" w:rsidRPr="0033296D" w:rsidRDefault="00C60E07" w:rsidP="00C60E07">
            <w:pPr>
              <w:spacing w:line="360" w:lineRule="auto"/>
              <w:rPr>
                <w:sz w:val="18"/>
                <w:szCs w:val="18"/>
              </w:rPr>
            </w:pPr>
            <w:r w:rsidRPr="0033296D">
              <w:rPr>
                <w:sz w:val="18"/>
                <w:szCs w:val="18"/>
              </w:rPr>
              <w:t>0</w:t>
            </w:r>
            <w:r w:rsidR="00CE349F">
              <w:rPr>
                <w:sz w:val="18"/>
                <w:szCs w:val="18"/>
              </w:rPr>
              <w:t>：</w:t>
            </w:r>
            <w:r w:rsidR="00CE349F">
              <w:rPr>
                <w:sz w:val="18"/>
                <w:szCs w:val="18"/>
              </w:rPr>
              <w:t>None</w:t>
            </w:r>
          </w:p>
          <w:p w:rsidR="00C60E07" w:rsidRPr="0033296D" w:rsidRDefault="00C60E07" w:rsidP="00C60E07">
            <w:pPr>
              <w:spacing w:line="360" w:lineRule="auto"/>
              <w:rPr>
                <w:sz w:val="18"/>
                <w:szCs w:val="18"/>
              </w:rPr>
            </w:pPr>
            <w:r w:rsidRPr="0033296D">
              <w:rPr>
                <w:sz w:val="18"/>
                <w:szCs w:val="18"/>
              </w:rPr>
              <w:t>1</w:t>
            </w:r>
            <w:r w:rsidR="00CE349F">
              <w:rPr>
                <w:sz w:val="18"/>
                <w:szCs w:val="18"/>
              </w:rPr>
              <w:t>：</w:t>
            </w:r>
            <w:bookmarkStart w:id="29" w:name="OLE_LINK5"/>
            <w:bookmarkStart w:id="30" w:name="OLE_LINK6"/>
            <w:r w:rsidR="00CE349F">
              <w:rPr>
                <w:sz w:val="18"/>
                <w:szCs w:val="18"/>
              </w:rPr>
              <w:t>Communist Party</w:t>
            </w:r>
            <w:bookmarkEnd w:id="29"/>
            <w:bookmarkEnd w:id="30"/>
          </w:p>
          <w:p w:rsidR="00C60E07" w:rsidRPr="0033296D" w:rsidRDefault="00C60E07" w:rsidP="00CE349F">
            <w:pPr>
              <w:spacing w:line="360" w:lineRule="auto"/>
              <w:jc w:val="left"/>
              <w:rPr>
                <w:sz w:val="18"/>
                <w:szCs w:val="18"/>
              </w:rPr>
            </w:pPr>
            <w:r w:rsidRPr="0033296D">
              <w:rPr>
                <w:sz w:val="18"/>
                <w:szCs w:val="18"/>
              </w:rPr>
              <w:t>2</w:t>
            </w:r>
            <w:r w:rsidR="00CE349F">
              <w:rPr>
                <w:sz w:val="18"/>
                <w:szCs w:val="18"/>
              </w:rPr>
              <w:t>：</w:t>
            </w:r>
            <w:r w:rsidR="00CE349F">
              <w:rPr>
                <w:sz w:val="18"/>
                <w:szCs w:val="18"/>
              </w:rPr>
              <w:t>Others (</w:t>
            </w:r>
            <w:r w:rsidR="00CE349F">
              <w:rPr>
                <w:rFonts w:hint="eastAsia"/>
                <w:sz w:val="18"/>
                <w:szCs w:val="18"/>
              </w:rPr>
              <w:t>Labor</w:t>
            </w:r>
            <w:r w:rsidR="00CE349F">
              <w:rPr>
                <w:sz w:val="18"/>
                <w:szCs w:val="18"/>
              </w:rPr>
              <w:t xml:space="preserve"> Union, </w:t>
            </w:r>
            <w:r w:rsidR="00CE349F">
              <w:rPr>
                <w:rFonts w:hint="eastAsia"/>
                <w:sz w:val="18"/>
                <w:szCs w:val="18"/>
              </w:rPr>
              <w:t>Women</w:t>
            </w:r>
            <w:r w:rsidR="00CE349F">
              <w:rPr>
                <w:sz w:val="18"/>
                <w:szCs w:val="18"/>
              </w:rPr>
              <w:t>’s Federation and so on)</w:t>
            </w:r>
          </w:p>
        </w:tc>
        <w:tc>
          <w:tcPr>
            <w:tcW w:w="1134" w:type="dxa"/>
          </w:tcPr>
          <w:p w:rsidR="00C60E07" w:rsidRPr="0033296D" w:rsidRDefault="00C60E07" w:rsidP="00C60E07">
            <w:pPr>
              <w:spacing w:line="360" w:lineRule="auto"/>
              <w:jc w:val="center"/>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62.46%</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17.61%</w:t>
            </w:r>
          </w:p>
          <w:p w:rsidR="00C60E07" w:rsidRPr="0033296D" w:rsidRDefault="00C60E07" w:rsidP="00C60E07">
            <w:pPr>
              <w:spacing w:line="360" w:lineRule="auto"/>
              <w:jc w:val="center"/>
              <w:rPr>
                <w:sz w:val="18"/>
                <w:szCs w:val="18"/>
              </w:rPr>
            </w:pPr>
            <w:r w:rsidRPr="0033296D">
              <w:rPr>
                <w:sz w:val="18"/>
                <w:szCs w:val="18"/>
              </w:rPr>
              <w:t>2</w:t>
            </w:r>
            <w:r w:rsidRPr="0033296D">
              <w:rPr>
                <w:sz w:val="18"/>
                <w:szCs w:val="18"/>
              </w:rPr>
              <w:t>：</w:t>
            </w:r>
            <w:r w:rsidRPr="0033296D">
              <w:rPr>
                <w:sz w:val="18"/>
                <w:szCs w:val="18"/>
              </w:rPr>
              <w:t>19.93%</w:t>
            </w:r>
          </w:p>
        </w:tc>
        <w:tc>
          <w:tcPr>
            <w:tcW w:w="992" w:type="dxa"/>
          </w:tcPr>
          <w:p w:rsidR="00C60E07" w:rsidRPr="0033296D" w:rsidRDefault="00C60E07" w:rsidP="00C60E07">
            <w:pPr>
              <w:spacing w:line="360" w:lineRule="auto"/>
              <w:jc w:val="center"/>
              <w:rPr>
                <w:sz w:val="18"/>
                <w:szCs w:val="18"/>
              </w:rPr>
            </w:pPr>
          </w:p>
        </w:tc>
        <w:tc>
          <w:tcPr>
            <w:tcW w:w="1208"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47.64%</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16.52%</w:t>
            </w:r>
          </w:p>
          <w:p w:rsidR="00C60E07" w:rsidRPr="0033296D" w:rsidRDefault="00C60E07" w:rsidP="00C60E07">
            <w:pPr>
              <w:spacing w:line="360" w:lineRule="auto"/>
              <w:jc w:val="center"/>
              <w:rPr>
                <w:sz w:val="18"/>
                <w:szCs w:val="18"/>
              </w:rPr>
            </w:pPr>
            <w:r w:rsidRPr="0033296D">
              <w:rPr>
                <w:sz w:val="18"/>
                <w:szCs w:val="18"/>
              </w:rPr>
              <w:t>2</w:t>
            </w:r>
            <w:r w:rsidRPr="0033296D">
              <w:rPr>
                <w:sz w:val="18"/>
                <w:szCs w:val="18"/>
              </w:rPr>
              <w:t>：</w:t>
            </w:r>
            <w:r w:rsidRPr="0033296D">
              <w:rPr>
                <w:sz w:val="18"/>
                <w:szCs w:val="18"/>
              </w:rPr>
              <w:t>35.84%</w:t>
            </w:r>
          </w:p>
        </w:tc>
      </w:tr>
      <w:tr w:rsidR="00C60E07" w:rsidRPr="00C60E07" w:rsidTr="00C90B59">
        <w:trPr>
          <w:jc w:val="center"/>
        </w:trPr>
        <w:tc>
          <w:tcPr>
            <w:tcW w:w="1276" w:type="dxa"/>
            <w:vAlign w:val="center"/>
          </w:tcPr>
          <w:p w:rsidR="00C60E07" w:rsidRPr="0033296D" w:rsidRDefault="000F6C25" w:rsidP="00C60E07">
            <w:pPr>
              <w:spacing w:line="360" w:lineRule="auto"/>
              <w:jc w:val="center"/>
              <w:rPr>
                <w:b/>
                <w:sz w:val="18"/>
                <w:szCs w:val="18"/>
              </w:rPr>
            </w:pPr>
            <w:r w:rsidRPr="0033296D">
              <w:rPr>
                <w:b/>
                <w:sz w:val="18"/>
                <w:szCs w:val="18"/>
              </w:rPr>
              <w:t>Years Lived</w:t>
            </w:r>
          </w:p>
          <w:p w:rsidR="000F6C25" w:rsidRPr="0033296D" w:rsidRDefault="000F6C25" w:rsidP="00C60E07">
            <w:pPr>
              <w:spacing w:line="360" w:lineRule="auto"/>
              <w:jc w:val="center"/>
              <w:rPr>
                <w:b/>
                <w:sz w:val="18"/>
                <w:szCs w:val="18"/>
              </w:rPr>
            </w:pPr>
            <w:r w:rsidRPr="0033296D">
              <w:rPr>
                <w:b/>
                <w:sz w:val="18"/>
                <w:szCs w:val="18"/>
              </w:rPr>
              <w:t>in Community</w:t>
            </w:r>
          </w:p>
        </w:tc>
        <w:tc>
          <w:tcPr>
            <w:tcW w:w="2552" w:type="dxa"/>
            <w:vAlign w:val="center"/>
          </w:tcPr>
          <w:p w:rsidR="00C60E07" w:rsidRPr="0033296D" w:rsidRDefault="00CE349F" w:rsidP="00C60E07">
            <w:pPr>
              <w:spacing w:line="360" w:lineRule="auto"/>
              <w:rPr>
                <w:sz w:val="18"/>
                <w:szCs w:val="18"/>
              </w:rPr>
            </w:pPr>
            <w:r>
              <w:rPr>
                <w:sz w:val="18"/>
                <w:szCs w:val="18"/>
              </w:rPr>
              <w:t>Unit</w:t>
            </w:r>
            <w:r>
              <w:rPr>
                <w:sz w:val="18"/>
                <w:szCs w:val="18"/>
              </w:rPr>
              <w:t>：</w:t>
            </w:r>
            <w:r>
              <w:rPr>
                <w:sz w:val="18"/>
                <w:szCs w:val="18"/>
              </w:rPr>
              <w:t>Year</w:t>
            </w:r>
          </w:p>
        </w:tc>
        <w:tc>
          <w:tcPr>
            <w:tcW w:w="1134" w:type="dxa"/>
          </w:tcPr>
          <w:p w:rsidR="00C60E07" w:rsidRPr="0033296D" w:rsidRDefault="00C60E07" w:rsidP="00C60E07">
            <w:pPr>
              <w:spacing w:line="360" w:lineRule="auto"/>
              <w:jc w:val="center"/>
              <w:rPr>
                <w:sz w:val="18"/>
                <w:szCs w:val="18"/>
              </w:rPr>
            </w:pPr>
            <w:r w:rsidRPr="0033296D">
              <w:rPr>
                <w:sz w:val="18"/>
                <w:szCs w:val="18"/>
              </w:rPr>
              <w:t>21.83</w:t>
            </w:r>
          </w:p>
          <w:p w:rsidR="00C60E07" w:rsidRPr="0033296D" w:rsidRDefault="00C60E07" w:rsidP="00C60E07">
            <w:pPr>
              <w:spacing w:line="360" w:lineRule="auto"/>
              <w:jc w:val="center"/>
              <w:rPr>
                <w:sz w:val="18"/>
                <w:szCs w:val="18"/>
              </w:rPr>
            </w:pPr>
            <w:r w:rsidRPr="0033296D">
              <w:rPr>
                <w:sz w:val="18"/>
                <w:szCs w:val="18"/>
              </w:rPr>
              <w:t>(18.53)</w:t>
            </w:r>
          </w:p>
        </w:tc>
        <w:tc>
          <w:tcPr>
            <w:tcW w:w="1134" w:type="dxa"/>
          </w:tcPr>
          <w:p w:rsidR="00C60E07" w:rsidRPr="0033296D" w:rsidRDefault="00C60E07" w:rsidP="00C60E07">
            <w:pPr>
              <w:spacing w:line="360" w:lineRule="auto"/>
              <w:jc w:val="center"/>
              <w:rPr>
                <w:sz w:val="18"/>
                <w:szCs w:val="18"/>
              </w:rPr>
            </w:pPr>
          </w:p>
        </w:tc>
        <w:tc>
          <w:tcPr>
            <w:tcW w:w="992" w:type="dxa"/>
          </w:tcPr>
          <w:p w:rsidR="00C60E07" w:rsidRPr="0033296D" w:rsidRDefault="00C60E07" w:rsidP="00C60E07">
            <w:pPr>
              <w:spacing w:line="360" w:lineRule="auto"/>
              <w:jc w:val="center"/>
              <w:rPr>
                <w:sz w:val="18"/>
                <w:szCs w:val="18"/>
              </w:rPr>
            </w:pPr>
            <w:r w:rsidRPr="0033296D">
              <w:rPr>
                <w:sz w:val="18"/>
                <w:szCs w:val="18"/>
              </w:rPr>
              <w:t>20.07</w:t>
            </w:r>
          </w:p>
          <w:p w:rsidR="00C60E07" w:rsidRPr="0033296D" w:rsidRDefault="00C60E07" w:rsidP="00C60E07">
            <w:pPr>
              <w:spacing w:line="360" w:lineRule="auto"/>
              <w:jc w:val="center"/>
              <w:rPr>
                <w:sz w:val="18"/>
                <w:szCs w:val="18"/>
              </w:rPr>
            </w:pPr>
            <w:r w:rsidRPr="0033296D">
              <w:rPr>
                <w:sz w:val="18"/>
                <w:szCs w:val="18"/>
              </w:rPr>
              <w:t>(16.75)</w:t>
            </w:r>
          </w:p>
        </w:tc>
        <w:tc>
          <w:tcPr>
            <w:tcW w:w="1208" w:type="dxa"/>
          </w:tcPr>
          <w:p w:rsidR="00C60E07" w:rsidRPr="0033296D" w:rsidRDefault="00C60E07" w:rsidP="00C60E07">
            <w:pPr>
              <w:spacing w:line="360" w:lineRule="auto"/>
              <w:jc w:val="center"/>
              <w:rPr>
                <w:sz w:val="18"/>
                <w:szCs w:val="18"/>
              </w:rPr>
            </w:pPr>
          </w:p>
        </w:tc>
      </w:tr>
      <w:tr w:rsidR="00C60E07" w:rsidRPr="00C60E07" w:rsidTr="00C90B59">
        <w:trPr>
          <w:trHeight w:val="747"/>
          <w:jc w:val="center"/>
        </w:trPr>
        <w:tc>
          <w:tcPr>
            <w:tcW w:w="1276" w:type="dxa"/>
            <w:vAlign w:val="center"/>
          </w:tcPr>
          <w:p w:rsidR="00C60E07" w:rsidRPr="0033296D" w:rsidRDefault="000F6C25" w:rsidP="00C60E07">
            <w:pPr>
              <w:spacing w:line="360" w:lineRule="auto"/>
              <w:jc w:val="center"/>
              <w:rPr>
                <w:b/>
                <w:sz w:val="18"/>
                <w:szCs w:val="18"/>
              </w:rPr>
            </w:pPr>
            <w:r w:rsidRPr="0033296D">
              <w:rPr>
                <w:b/>
                <w:sz w:val="18"/>
                <w:szCs w:val="18"/>
              </w:rPr>
              <w:t>Community</w:t>
            </w:r>
          </w:p>
          <w:p w:rsidR="000F6C25" w:rsidRPr="0033296D" w:rsidRDefault="000F6C25" w:rsidP="00C60E07">
            <w:pPr>
              <w:spacing w:line="360" w:lineRule="auto"/>
              <w:jc w:val="center"/>
              <w:rPr>
                <w:b/>
                <w:sz w:val="18"/>
                <w:szCs w:val="18"/>
              </w:rPr>
            </w:pPr>
            <w:r w:rsidRPr="0033296D">
              <w:rPr>
                <w:b/>
                <w:sz w:val="18"/>
                <w:szCs w:val="18"/>
              </w:rPr>
              <w:t>Election</w:t>
            </w:r>
          </w:p>
        </w:tc>
        <w:tc>
          <w:tcPr>
            <w:tcW w:w="2552" w:type="dxa"/>
          </w:tcPr>
          <w:p w:rsidR="00C60E07" w:rsidRPr="0033296D" w:rsidRDefault="00C60E07" w:rsidP="00C60E07">
            <w:pPr>
              <w:spacing w:line="360" w:lineRule="auto"/>
              <w:rPr>
                <w:sz w:val="18"/>
                <w:szCs w:val="18"/>
              </w:rPr>
            </w:pPr>
            <w:r w:rsidRPr="0033296D">
              <w:rPr>
                <w:sz w:val="18"/>
                <w:szCs w:val="18"/>
              </w:rPr>
              <w:t>0</w:t>
            </w:r>
            <w:r w:rsidR="00CE349F">
              <w:rPr>
                <w:sz w:val="18"/>
                <w:szCs w:val="18"/>
              </w:rPr>
              <w:t>：</w:t>
            </w:r>
            <w:r w:rsidR="00CE349F">
              <w:rPr>
                <w:sz w:val="18"/>
                <w:szCs w:val="18"/>
              </w:rPr>
              <w:t>No</w:t>
            </w:r>
          </w:p>
          <w:p w:rsidR="00C60E07" w:rsidRPr="0033296D" w:rsidRDefault="00C60E07" w:rsidP="00C60E07">
            <w:pPr>
              <w:spacing w:line="360" w:lineRule="auto"/>
              <w:rPr>
                <w:sz w:val="18"/>
                <w:szCs w:val="18"/>
              </w:rPr>
            </w:pPr>
            <w:r w:rsidRPr="0033296D">
              <w:rPr>
                <w:sz w:val="18"/>
                <w:szCs w:val="18"/>
              </w:rPr>
              <w:t>1</w:t>
            </w:r>
            <w:r w:rsidR="00CE349F">
              <w:rPr>
                <w:sz w:val="18"/>
                <w:szCs w:val="18"/>
              </w:rPr>
              <w:t>：</w:t>
            </w:r>
            <w:r w:rsidR="00CE349F">
              <w:rPr>
                <w:sz w:val="18"/>
                <w:szCs w:val="18"/>
              </w:rPr>
              <w:t>Yes</w:t>
            </w:r>
          </w:p>
        </w:tc>
        <w:tc>
          <w:tcPr>
            <w:tcW w:w="1134" w:type="dxa"/>
          </w:tcPr>
          <w:p w:rsidR="00C60E07" w:rsidRPr="0033296D" w:rsidRDefault="00C60E07" w:rsidP="00C60E07">
            <w:pPr>
              <w:spacing w:line="360" w:lineRule="auto"/>
              <w:jc w:val="center"/>
              <w:rPr>
                <w:sz w:val="18"/>
                <w:szCs w:val="18"/>
              </w:rPr>
            </w:pPr>
          </w:p>
        </w:tc>
        <w:tc>
          <w:tcPr>
            <w:tcW w:w="1134"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24.66%</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75.34%</w:t>
            </w:r>
          </w:p>
        </w:tc>
        <w:tc>
          <w:tcPr>
            <w:tcW w:w="992" w:type="dxa"/>
          </w:tcPr>
          <w:p w:rsidR="00C60E07" w:rsidRPr="0033296D" w:rsidRDefault="00C60E07" w:rsidP="00C60E07">
            <w:pPr>
              <w:spacing w:line="360" w:lineRule="auto"/>
              <w:jc w:val="center"/>
              <w:rPr>
                <w:sz w:val="18"/>
                <w:szCs w:val="18"/>
              </w:rPr>
            </w:pPr>
          </w:p>
        </w:tc>
        <w:tc>
          <w:tcPr>
            <w:tcW w:w="1208" w:type="dxa"/>
          </w:tcPr>
          <w:p w:rsidR="00C60E07" w:rsidRPr="0033296D" w:rsidRDefault="00C60E07" w:rsidP="00C60E07">
            <w:pPr>
              <w:spacing w:line="360" w:lineRule="auto"/>
              <w:jc w:val="center"/>
              <w:rPr>
                <w:sz w:val="18"/>
                <w:szCs w:val="18"/>
              </w:rPr>
            </w:pPr>
            <w:r w:rsidRPr="0033296D">
              <w:rPr>
                <w:sz w:val="18"/>
                <w:szCs w:val="18"/>
              </w:rPr>
              <w:t>0</w:t>
            </w:r>
            <w:r w:rsidRPr="0033296D">
              <w:rPr>
                <w:sz w:val="18"/>
                <w:szCs w:val="18"/>
              </w:rPr>
              <w:t>：</w:t>
            </w:r>
            <w:r w:rsidRPr="0033296D">
              <w:rPr>
                <w:sz w:val="18"/>
                <w:szCs w:val="18"/>
              </w:rPr>
              <w:t>22.91%</w:t>
            </w:r>
          </w:p>
          <w:p w:rsidR="00C60E07" w:rsidRPr="0033296D" w:rsidRDefault="00C60E07" w:rsidP="00C60E07">
            <w:pPr>
              <w:spacing w:line="360" w:lineRule="auto"/>
              <w:jc w:val="center"/>
              <w:rPr>
                <w:sz w:val="18"/>
                <w:szCs w:val="18"/>
              </w:rPr>
            </w:pPr>
            <w:r w:rsidRPr="0033296D">
              <w:rPr>
                <w:sz w:val="18"/>
                <w:szCs w:val="18"/>
              </w:rPr>
              <w:t>1</w:t>
            </w:r>
            <w:r w:rsidRPr="0033296D">
              <w:rPr>
                <w:sz w:val="18"/>
                <w:szCs w:val="18"/>
              </w:rPr>
              <w:t>：</w:t>
            </w:r>
            <w:r w:rsidRPr="0033296D">
              <w:rPr>
                <w:sz w:val="18"/>
                <w:szCs w:val="18"/>
              </w:rPr>
              <w:t>77.09%</w:t>
            </w:r>
          </w:p>
        </w:tc>
      </w:tr>
      <w:bookmarkEnd w:id="25"/>
      <w:bookmarkEnd w:id="26"/>
    </w:tbl>
    <w:p w:rsidR="00C60E07" w:rsidRPr="00C60E07" w:rsidRDefault="00C60E07" w:rsidP="00C60E07">
      <w:pPr>
        <w:spacing w:line="360" w:lineRule="auto"/>
        <w:rPr>
          <w:b/>
        </w:rPr>
      </w:pPr>
    </w:p>
    <w:p w:rsidR="00CC0468" w:rsidRPr="00874672" w:rsidRDefault="00C60E07" w:rsidP="00C60E07">
      <w:pPr>
        <w:spacing w:line="360" w:lineRule="auto"/>
        <w:rPr>
          <w:sz w:val="24"/>
          <w:szCs w:val="24"/>
        </w:rPr>
      </w:pPr>
      <w:r w:rsidRPr="00874672">
        <w:rPr>
          <w:rFonts w:hint="eastAsia"/>
          <w:sz w:val="24"/>
          <w:szCs w:val="24"/>
        </w:rPr>
        <w:t xml:space="preserve">    </w:t>
      </w:r>
      <w:r w:rsidR="0003707E" w:rsidRPr="00874672">
        <w:rPr>
          <w:sz w:val="24"/>
          <w:szCs w:val="24"/>
        </w:rPr>
        <w:t xml:space="preserve">As the dependent variables are continuous variables, so we use </w:t>
      </w:r>
      <w:r w:rsidR="0003707E" w:rsidRPr="00874672">
        <w:rPr>
          <w:rFonts w:hint="eastAsia"/>
          <w:sz w:val="24"/>
          <w:szCs w:val="24"/>
        </w:rPr>
        <w:t>multiple</w:t>
      </w:r>
      <w:r w:rsidR="0003707E" w:rsidRPr="00874672">
        <w:rPr>
          <w:sz w:val="24"/>
          <w:szCs w:val="24"/>
        </w:rPr>
        <w:t xml:space="preserve"> liner regression model. Put the independent variables into the model, we can got six models about the residents’ attitude in Zhangjiagang and Nanjing below:</w:t>
      </w:r>
    </w:p>
    <w:p w:rsidR="00C60E07" w:rsidRPr="00874672" w:rsidRDefault="002471D5" w:rsidP="00886E54">
      <w:pPr>
        <w:spacing w:line="360" w:lineRule="auto"/>
        <w:jc w:val="center"/>
        <w:rPr>
          <w:b/>
          <w:sz w:val="24"/>
          <w:szCs w:val="24"/>
        </w:rPr>
      </w:pPr>
      <w:r w:rsidRPr="00874672">
        <w:rPr>
          <w:b/>
          <w:sz w:val="24"/>
          <w:szCs w:val="24"/>
        </w:rPr>
        <w:t>Table8</w:t>
      </w:r>
      <w:r w:rsidR="00C60E07" w:rsidRPr="00874672">
        <w:rPr>
          <w:b/>
          <w:sz w:val="24"/>
          <w:szCs w:val="24"/>
        </w:rPr>
        <w:t xml:space="preserve"> </w:t>
      </w:r>
      <w:r w:rsidR="0003707E" w:rsidRPr="00874672">
        <w:rPr>
          <w:b/>
          <w:sz w:val="24"/>
          <w:szCs w:val="24"/>
        </w:rPr>
        <w:t xml:space="preserve">Multiple Liner </w:t>
      </w:r>
      <w:r w:rsidRPr="00874672">
        <w:rPr>
          <w:rFonts w:hint="eastAsia"/>
          <w:b/>
          <w:sz w:val="24"/>
          <w:szCs w:val="24"/>
        </w:rPr>
        <w:t>Regression</w:t>
      </w:r>
      <w:r w:rsidRPr="00874672">
        <w:rPr>
          <w:b/>
          <w:sz w:val="24"/>
          <w:szCs w:val="24"/>
        </w:rPr>
        <w:t xml:space="preserve"> Analysis of Urban Residents’ attitude towards Migrant Workers in Zhangjiagng</w:t>
      </w:r>
    </w:p>
    <w:tbl>
      <w:tblPr>
        <w:tblStyle w:val="1"/>
        <w:tblW w:w="5000" w:type="pct"/>
        <w:jc w:val="center"/>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1849"/>
        <w:gridCol w:w="1190"/>
        <w:gridCol w:w="1036"/>
        <w:gridCol w:w="1190"/>
        <w:gridCol w:w="1038"/>
        <w:gridCol w:w="1190"/>
        <w:gridCol w:w="1029"/>
      </w:tblGrid>
      <w:tr w:rsidR="00C60E07" w:rsidRPr="00C60E07" w:rsidTr="00A0455C">
        <w:trPr>
          <w:jc w:val="center"/>
        </w:trPr>
        <w:tc>
          <w:tcPr>
            <w:tcW w:w="1085" w:type="pct"/>
            <w:vMerge w:val="restart"/>
            <w:vAlign w:val="center"/>
          </w:tcPr>
          <w:p w:rsidR="00C60E07" w:rsidRDefault="002471D5" w:rsidP="00C60E07">
            <w:pPr>
              <w:jc w:val="center"/>
              <w:rPr>
                <w:b/>
              </w:rPr>
            </w:pPr>
            <w:r>
              <w:rPr>
                <w:rFonts w:hint="eastAsia"/>
                <w:b/>
              </w:rPr>
              <w:t>Independent</w:t>
            </w:r>
          </w:p>
          <w:p w:rsidR="002471D5" w:rsidRPr="00C60E07" w:rsidRDefault="002471D5" w:rsidP="00C60E07">
            <w:pPr>
              <w:jc w:val="center"/>
              <w:rPr>
                <w:b/>
              </w:rPr>
            </w:pPr>
            <w:r>
              <w:rPr>
                <w:b/>
              </w:rPr>
              <w:t>Variables</w:t>
            </w:r>
          </w:p>
        </w:tc>
        <w:tc>
          <w:tcPr>
            <w:tcW w:w="1306" w:type="pct"/>
            <w:gridSpan w:val="2"/>
            <w:vAlign w:val="center"/>
          </w:tcPr>
          <w:p w:rsidR="00C60E07" w:rsidRDefault="002471D5" w:rsidP="00C60E07">
            <w:pPr>
              <w:jc w:val="center"/>
              <w:rPr>
                <w:b/>
              </w:rPr>
            </w:pPr>
            <w:r>
              <w:rPr>
                <w:rFonts w:hint="eastAsia"/>
                <w:b/>
              </w:rPr>
              <w:t xml:space="preserve">Negative </w:t>
            </w:r>
          </w:p>
          <w:p w:rsidR="002471D5" w:rsidRPr="00C60E07" w:rsidRDefault="002471D5" w:rsidP="00C60E07">
            <w:pPr>
              <w:jc w:val="center"/>
              <w:rPr>
                <w:b/>
              </w:rPr>
            </w:pPr>
            <w:r>
              <w:rPr>
                <w:b/>
              </w:rPr>
              <w:t>Evaluation</w:t>
            </w:r>
          </w:p>
        </w:tc>
        <w:tc>
          <w:tcPr>
            <w:tcW w:w="1307" w:type="pct"/>
            <w:gridSpan w:val="2"/>
            <w:vAlign w:val="center"/>
          </w:tcPr>
          <w:p w:rsidR="00C60E07" w:rsidRDefault="002471D5" w:rsidP="002471D5">
            <w:pPr>
              <w:jc w:val="center"/>
              <w:rPr>
                <w:b/>
              </w:rPr>
            </w:pPr>
            <w:r>
              <w:rPr>
                <w:rFonts w:hint="eastAsia"/>
                <w:b/>
              </w:rPr>
              <w:t>P</w:t>
            </w:r>
            <w:r>
              <w:rPr>
                <w:b/>
              </w:rPr>
              <w:t>ositive</w:t>
            </w:r>
          </w:p>
          <w:p w:rsidR="002471D5" w:rsidRPr="00C60E07" w:rsidRDefault="002471D5" w:rsidP="002471D5">
            <w:pPr>
              <w:jc w:val="center"/>
              <w:rPr>
                <w:b/>
              </w:rPr>
            </w:pPr>
            <w:r>
              <w:rPr>
                <w:b/>
              </w:rPr>
              <w:t>Evaluation</w:t>
            </w:r>
          </w:p>
        </w:tc>
        <w:tc>
          <w:tcPr>
            <w:tcW w:w="1303" w:type="pct"/>
            <w:gridSpan w:val="2"/>
            <w:vAlign w:val="center"/>
          </w:tcPr>
          <w:p w:rsidR="00C60E07" w:rsidRDefault="00DD4B93" w:rsidP="00C60E07">
            <w:pPr>
              <w:jc w:val="center"/>
              <w:rPr>
                <w:b/>
              </w:rPr>
            </w:pPr>
            <w:r>
              <w:rPr>
                <w:rFonts w:hint="eastAsia"/>
                <w:b/>
              </w:rPr>
              <w:t>Equal</w:t>
            </w:r>
          </w:p>
          <w:p w:rsidR="00DD4B93" w:rsidRPr="00C60E07" w:rsidRDefault="00DD4B93" w:rsidP="00C60E07">
            <w:pPr>
              <w:jc w:val="center"/>
              <w:rPr>
                <w:b/>
              </w:rPr>
            </w:pPr>
            <w:r>
              <w:rPr>
                <w:b/>
              </w:rPr>
              <w:t>Rights</w:t>
            </w:r>
          </w:p>
        </w:tc>
      </w:tr>
      <w:tr w:rsidR="004F7EF6" w:rsidRPr="00C60E07" w:rsidTr="00A0455C">
        <w:trPr>
          <w:jc w:val="center"/>
        </w:trPr>
        <w:tc>
          <w:tcPr>
            <w:tcW w:w="1085" w:type="pct"/>
            <w:vMerge/>
          </w:tcPr>
          <w:p w:rsidR="00C60E07" w:rsidRPr="00C60E07" w:rsidRDefault="00C60E07" w:rsidP="00C60E07">
            <w:pPr>
              <w:rPr>
                <w:b/>
              </w:rPr>
            </w:pPr>
          </w:p>
        </w:tc>
        <w:tc>
          <w:tcPr>
            <w:tcW w:w="698" w:type="pct"/>
            <w:vAlign w:val="center"/>
          </w:tcPr>
          <w:p w:rsidR="00B054E7" w:rsidRDefault="00B054E7" w:rsidP="00C60E07">
            <w:pPr>
              <w:jc w:val="center"/>
              <w:rPr>
                <w:b/>
              </w:rPr>
            </w:pPr>
            <w:r>
              <w:rPr>
                <w:b/>
              </w:rPr>
              <w:t>Regression</w:t>
            </w:r>
          </w:p>
          <w:p w:rsidR="00C60E07" w:rsidRPr="00C60E07" w:rsidRDefault="00B054E7" w:rsidP="00C60E07">
            <w:pPr>
              <w:jc w:val="center"/>
              <w:rPr>
                <w:b/>
              </w:rPr>
            </w:pPr>
            <w:r>
              <w:rPr>
                <w:rFonts w:hint="eastAsia"/>
                <w:b/>
              </w:rPr>
              <w:t>C</w:t>
            </w:r>
            <w:r>
              <w:rPr>
                <w:b/>
              </w:rPr>
              <w:t>oefficient</w:t>
            </w:r>
          </w:p>
        </w:tc>
        <w:tc>
          <w:tcPr>
            <w:tcW w:w="607" w:type="pct"/>
            <w:vAlign w:val="center"/>
          </w:tcPr>
          <w:p w:rsidR="00C60E07" w:rsidRDefault="00B054E7" w:rsidP="00C60E07">
            <w:pPr>
              <w:jc w:val="center"/>
              <w:rPr>
                <w:b/>
              </w:rPr>
            </w:pPr>
            <w:r>
              <w:rPr>
                <w:rFonts w:hint="eastAsia"/>
                <w:b/>
              </w:rPr>
              <w:t>Standard</w:t>
            </w:r>
          </w:p>
          <w:p w:rsidR="00B054E7" w:rsidRPr="00C60E07" w:rsidRDefault="00B054E7" w:rsidP="00C60E07">
            <w:pPr>
              <w:jc w:val="center"/>
              <w:rPr>
                <w:b/>
              </w:rPr>
            </w:pPr>
            <w:r>
              <w:rPr>
                <w:b/>
              </w:rPr>
              <w:t>Error</w:t>
            </w:r>
          </w:p>
        </w:tc>
        <w:tc>
          <w:tcPr>
            <w:tcW w:w="698" w:type="pct"/>
            <w:vAlign w:val="center"/>
          </w:tcPr>
          <w:p w:rsidR="00F02EDA" w:rsidRDefault="00F02EDA" w:rsidP="00F02EDA">
            <w:pPr>
              <w:jc w:val="center"/>
              <w:rPr>
                <w:b/>
              </w:rPr>
            </w:pPr>
            <w:r>
              <w:rPr>
                <w:b/>
              </w:rPr>
              <w:t>Regression</w:t>
            </w:r>
          </w:p>
          <w:p w:rsidR="00C60E07" w:rsidRPr="00C60E07" w:rsidRDefault="00F02EDA" w:rsidP="00F02EDA">
            <w:pPr>
              <w:jc w:val="center"/>
              <w:rPr>
                <w:b/>
              </w:rPr>
            </w:pPr>
            <w:r>
              <w:rPr>
                <w:rFonts w:hint="eastAsia"/>
                <w:b/>
              </w:rPr>
              <w:t>C</w:t>
            </w:r>
            <w:r>
              <w:rPr>
                <w:b/>
              </w:rPr>
              <w:t>oefficient</w:t>
            </w:r>
          </w:p>
        </w:tc>
        <w:tc>
          <w:tcPr>
            <w:tcW w:w="609" w:type="pct"/>
            <w:vAlign w:val="center"/>
          </w:tcPr>
          <w:p w:rsidR="00F02EDA" w:rsidRDefault="00F02EDA" w:rsidP="00F02EDA">
            <w:pPr>
              <w:jc w:val="center"/>
              <w:rPr>
                <w:b/>
              </w:rPr>
            </w:pPr>
            <w:r>
              <w:rPr>
                <w:rFonts w:hint="eastAsia"/>
                <w:b/>
              </w:rPr>
              <w:t>Standard</w:t>
            </w:r>
          </w:p>
          <w:p w:rsidR="00C60E07" w:rsidRPr="00C60E07" w:rsidRDefault="00F02EDA" w:rsidP="00F02EDA">
            <w:pPr>
              <w:jc w:val="center"/>
              <w:rPr>
                <w:b/>
              </w:rPr>
            </w:pPr>
            <w:r>
              <w:rPr>
                <w:b/>
              </w:rPr>
              <w:t>Error</w:t>
            </w:r>
          </w:p>
        </w:tc>
        <w:tc>
          <w:tcPr>
            <w:tcW w:w="698" w:type="pct"/>
            <w:vAlign w:val="center"/>
          </w:tcPr>
          <w:p w:rsidR="00F02EDA" w:rsidRDefault="00F02EDA" w:rsidP="00F02EDA">
            <w:pPr>
              <w:jc w:val="center"/>
              <w:rPr>
                <w:b/>
              </w:rPr>
            </w:pPr>
            <w:r>
              <w:rPr>
                <w:b/>
              </w:rPr>
              <w:t>Regression</w:t>
            </w:r>
          </w:p>
          <w:p w:rsidR="00C60E07" w:rsidRPr="00C60E07" w:rsidRDefault="00F02EDA" w:rsidP="00F02EDA">
            <w:pPr>
              <w:jc w:val="center"/>
              <w:rPr>
                <w:b/>
              </w:rPr>
            </w:pPr>
            <w:r>
              <w:rPr>
                <w:rFonts w:hint="eastAsia"/>
                <w:b/>
              </w:rPr>
              <w:t>C</w:t>
            </w:r>
            <w:r>
              <w:rPr>
                <w:b/>
              </w:rPr>
              <w:t>oefficient</w:t>
            </w:r>
          </w:p>
        </w:tc>
        <w:tc>
          <w:tcPr>
            <w:tcW w:w="604" w:type="pct"/>
            <w:vAlign w:val="center"/>
          </w:tcPr>
          <w:p w:rsidR="00F02EDA" w:rsidRDefault="00F02EDA" w:rsidP="00F02EDA">
            <w:pPr>
              <w:jc w:val="center"/>
              <w:rPr>
                <w:b/>
              </w:rPr>
            </w:pPr>
            <w:r>
              <w:rPr>
                <w:rFonts w:hint="eastAsia"/>
                <w:b/>
              </w:rPr>
              <w:t>Standard</w:t>
            </w:r>
          </w:p>
          <w:p w:rsidR="00C60E07" w:rsidRPr="00C60E07" w:rsidRDefault="00F02EDA" w:rsidP="00F02EDA">
            <w:pPr>
              <w:jc w:val="center"/>
              <w:rPr>
                <w:b/>
              </w:rPr>
            </w:pPr>
            <w:r>
              <w:rPr>
                <w:b/>
              </w:rPr>
              <w:t>Error</w:t>
            </w:r>
          </w:p>
        </w:tc>
      </w:tr>
      <w:tr w:rsidR="004F7EF6" w:rsidRPr="00C60E07" w:rsidTr="00A0455C">
        <w:trPr>
          <w:jc w:val="center"/>
        </w:trPr>
        <w:tc>
          <w:tcPr>
            <w:tcW w:w="1085" w:type="pct"/>
          </w:tcPr>
          <w:p w:rsidR="004F7EF6" w:rsidRDefault="004F7EF6" w:rsidP="00F3051A">
            <w:pPr>
              <w:jc w:val="left"/>
              <w:rPr>
                <w:rFonts w:asciiTheme="minorEastAsia" w:hAnsiTheme="minorEastAsia"/>
                <w:b/>
              </w:rPr>
            </w:pPr>
            <w:bookmarkStart w:id="31" w:name="_Hlk386396995"/>
            <w:r>
              <w:rPr>
                <w:rFonts w:asciiTheme="minorEastAsia" w:hAnsiTheme="minorEastAsia" w:hint="eastAsia"/>
                <w:b/>
              </w:rPr>
              <w:t>Gender</w:t>
            </w:r>
          </w:p>
          <w:p w:rsidR="00C60E07" w:rsidRPr="00C60E07" w:rsidRDefault="004F7EF6" w:rsidP="00F3051A">
            <w:pPr>
              <w:jc w:val="left"/>
              <w:rPr>
                <w:rFonts w:asciiTheme="minorEastAsia" w:hAnsiTheme="minorEastAsia"/>
                <w:b/>
              </w:rPr>
            </w:pPr>
            <w:r>
              <w:rPr>
                <w:rFonts w:asciiTheme="minorEastAsia" w:hAnsiTheme="minorEastAsia" w:hint="eastAsia"/>
                <w:b/>
              </w:rPr>
              <w:t>(</w:t>
            </w:r>
            <w:r>
              <w:rPr>
                <w:rFonts w:asciiTheme="minorEastAsia" w:hAnsiTheme="minorEastAsia"/>
                <w:b/>
              </w:rPr>
              <w:t>Female=0</w:t>
            </w:r>
            <w:r>
              <w:rPr>
                <w:rFonts w:asciiTheme="minorEastAsia" w:hAnsiTheme="minorEastAsia" w:hint="eastAsia"/>
                <w:b/>
              </w:rPr>
              <w:t>)</w:t>
            </w:r>
          </w:p>
        </w:tc>
        <w:tc>
          <w:tcPr>
            <w:tcW w:w="698" w:type="pct"/>
          </w:tcPr>
          <w:p w:rsidR="00C60E07" w:rsidRPr="00C60E07" w:rsidRDefault="00C60E07" w:rsidP="00C60E07">
            <w:pPr>
              <w:jc w:val="center"/>
            </w:pPr>
            <w:r w:rsidRPr="00C60E07">
              <w:t>.1236</w:t>
            </w:r>
          </w:p>
        </w:tc>
        <w:tc>
          <w:tcPr>
            <w:tcW w:w="607" w:type="pct"/>
          </w:tcPr>
          <w:p w:rsidR="00C60E07" w:rsidRPr="00C60E07" w:rsidRDefault="00C60E07" w:rsidP="00C60E07">
            <w:pPr>
              <w:jc w:val="center"/>
            </w:pPr>
            <w:r w:rsidRPr="00C60E07">
              <w:t>.1337</w:t>
            </w:r>
          </w:p>
        </w:tc>
        <w:tc>
          <w:tcPr>
            <w:tcW w:w="698" w:type="pct"/>
          </w:tcPr>
          <w:p w:rsidR="00C60E07" w:rsidRPr="00C60E07" w:rsidRDefault="00C60E07" w:rsidP="00C60E07">
            <w:pPr>
              <w:jc w:val="center"/>
            </w:pPr>
            <w:r w:rsidRPr="00C60E07">
              <w:t>.150</w:t>
            </w:r>
            <w:r w:rsidRPr="00C60E07">
              <w:rPr>
                <w:rFonts w:hint="eastAsia"/>
              </w:rPr>
              <w:t>1</w:t>
            </w:r>
          </w:p>
        </w:tc>
        <w:tc>
          <w:tcPr>
            <w:tcW w:w="609" w:type="pct"/>
          </w:tcPr>
          <w:p w:rsidR="00C60E07" w:rsidRPr="00C60E07" w:rsidRDefault="00C60E07" w:rsidP="00C60E07">
            <w:pPr>
              <w:jc w:val="center"/>
            </w:pPr>
            <w:r w:rsidRPr="00C60E07">
              <w:t>.1278</w:t>
            </w:r>
          </w:p>
        </w:tc>
        <w:tc>
          <w:tcPr>
            <w:tcW w:w="698" w:type="pct"/>
          </w:tcPr>
          <w:p w:rsidR="00C60E07" w:rsidRPr="00C60E07" w:rsidRDefault="00C60E07" w:rsidP="00C60E07">
            <w:pPr>
              <w:jc w:val="center"/>
            </w:pPr>
            <w:r w:rsidRPr="00C60E07">
              <w:rPr>
                <w:highlight w:val="yellow"/>
              </w:rPr>
              <w:t>.1206*</w:t>
            </w:r>
          </w:p>
        </w:tc>
        <w:tc>
          <w:tcPr>
            <w:tcW w:w="604" w:type="pct"/>
          </w:tcPr>
          <w:p w:rsidR="00C60E07" w:rsidRPr="00C60E07" w:rsidRDefault="00C60E07" w:rsidP="00C60E07">
            <w:pPr>
              <w:jc w:val="center"/>
            </w:pPr>
            <w:r w:rsidRPr="00C60E07">
              <w:t>.0352</w:t>
            </w:r>
          </w:p>
        </w:tc>
      </w:tr>
      <w:tr w:rsidR="004F7EF6" w:rsidRPr="00C60E07" w:rsidTr="00A0455C">
        <w:trPr>
          <w:jc w:val="center"/>
        </w:trPr>
        <w:tc>
          <w:tcPr>
            <w:tcW w:w="1085" w:type="pct"/>
          </w:tcPr>
          <w:p w:rsidR="00C60E07" w:rsidRPr="00C60E07" w:rsidRDefault="00F3051A" w:rsidP="00F3051A">
            <w:pPr>
              <w:jc w:val="left"/>
              <w:rPr>
                <w:rFonts w:asciiTheme="minorEastAsia" w:hAnsiTheme="minorEastAsia"/>
                <w:b/>
              </w:rPr>
            </w:pPr>
            <w:r>
              <w:rPr>
                <w:rFonts w:asciiTheme="minorEastAsia" w:hAnsiTheme="minorEastAsia" w:hint="eastAsia"/>
                <w:b/>
              </w:rPr>
              <w:t>Age</w:t>
            </w:r>
          </w:p>
        </w:tc>
        <w:tc>
          <w:tcPr>
            <w:tcW w:w="698" w:type="pct"/>
          </w:tcPr>
          <w:p w:rsidR="00C60E07" w:rsidRPr="00C60E07" w:rsidRDefault="00C60E07" w:rsidP="00C60E07">
            <w:pPr>
              <w:jc w:val="center"/>
            </w:pPr>
            <w:r w:rsidRPr="00C60E07">
              <w:t>-.0016</w:t>
            </w:r>
          </w:p>
        </w:tc>
        <w:tc>
          <w:tcPr>
            <w:tcW w:w="607" w:type="pct"/>
          </w:tcPr>
          <w:p w:rsidR="00C60E07" w:rsidRPr="00C60E07" w:rsidRDefault="00C60E07" w:rsidP="00C60E07">
            <w:pPr>
              <w:jc w:val="center"/>
            </w:pPr>
            <w:r w:rsidRPr="00C60E07">
              <w:t>.0078</w:t>
            </w:r>
          </w:p>
        </w:tc>
        <w:tc>
          <w:tcPr>
            <w:tcW w:w="698" w:type="pct"/>
          </w:tcPr>
          <w:p w:rsidR="00C60E07" w:rsidRPr="00C60E07" w:rsidRDefault="00C60E07" w:rsidP="00C60E07">
            <w:pPr>
              <w:jc w:val="center"/>
            </w:pPr>
            <w:r w:rsidRPr="00C60E07">
              <w:rPr>
                <w:highlight w:val="yellow"/>
              </w:rPr>
              <w:t>-.0034</w:t>
            </w:r>
            <w:r w:rsidRPr="00C60E07">
              <w:rPr>
                <w:rFonts w:hint="eastAsia"/>
                <w:highlight w:val="yellow"/>
              </w:rPr>
              <w:t>**</w:t>
            </w:r>
          </w:p>
        </w:tc>
        <w:tc>
          <w:tcPr>
            <w:tcW w:w="609" w:type="pct"/>
          </w:tcPr>
          <w:p w:rsidR="00C60E07" w:rsidRPr="00C60E07" w:rsidRDefault="00C60E07" w:rsidP="00C60E07">
            <w:pPr>
              <w:jc w:val="center"/>
            </w:pPr>
            <w:r w:rsidRPr="00C60E07">
              <w:t>.0074</w:t>
            </w:r>
          </w:p>
        </w:tc>
        <w:tc>
          <w:tcPr>
            <w:tcW w:w="698" w:type="pct"/>
          </w:tcPr>
          <w:p w:rsidR="00C60E07" w:rsidRPr="00C60E07" w:rsidRDefault="00C60E07" w:rsidP="00C60E07">
            <w:pPr>
              <w:jc w:val="center"/>
            </w:pPr>
            <w:r w:rsidRPr="00C60E07">
              <w:t>-.0002</w:t>
            </w:r>
          </w:p>
        </w:tc>
        <w:tc>
          <w:tcPr>
            <w:tcW w:w="604" w:type="pct"/>
          </w:tcPr>
          <w:p w:rsidR="00C60E07" w:rsidRPr="00C60E07" w:rsidRDefault="00C60E07" w:rsidP="00C60E07">
            <w:pPr>
              <w:jc w:val="center"/>
            </w:pPr>
            <w:r w:rsidRPr="00C60E07">
              <w:t>.0078</w:t>
            </w:r>
          </w:p>
        </w:tc>
      </w:tr>
      <w:tr w:rsidR="004F7EF6" w:rsidRPr="00C60E07" w:rsidTr="00A0455C">
        <w:trPr>
          <w:jc w:val="center"/>
        </w:trPr>
        <w:tc>
          <w:tcPr>
            <w:tcW w:w="1085" w:type="pct"/>
          </w:tcPr>
          <w:p w:rsidR="00C60E07" w:rsidRPr="00C60E07" w:rsidRDefault="00F3051A" w:rsidP="00F3051A">
            <w:pPr>
              <w:jc w:val="left"/>
              <w:rPr>
                <w:rFonts w:asciiTheme="minorEastAsia" w:hAnsiTheme="minorEastAsia"/>
                <w:b/>
              </w:rPr>
            </w:pPr>
            <w:r>
              <w:rPr>
                <w:rFonts w:asciiTheme="minorEastAsia" w:hAnsiTheme="minorEastAsia" w:hint="eastAsia"/>
                <w:b/>
              </w:rPr>
              <w:t>Education Level（High school or below</w:t>
            </w:r>
            <w:r>
              <w:rPr>
                <w:rFonts w:asciiTheme="minorEastAsia" w:hAnsiTheme="minorEastAsia"/>
                <w:b/>
              </w:rPr>
              <w:t>=0</w:t>
            </w:r>
            <w:r w:rsidR="00C60E07" w:rsidRPr="00C60E07">
              <w:rPr>
                <w:rFonts w:asciiTheme="minorEastAsia" w:hAnsiTheme="minorEastAsia" w:hint="eastAsia"/>
                <w:b/>
              </w:rPr>
              <w:t>）</w:t>
            </w:r>
          </w:p>
        </w:tc>
        <w:tc>
          <w:tcPr>
            <w:tcW w:w="698" w:type="pct"/>
          </w:tcPr>
          <w:p w:rsidR="00C60E07" w:rsidRPr="00C60E07" w:rsidRDefault="00C60E07" w:rsidP="00C60E07">
            <w:pPr>
              <w:jc w:val="center"/>
            </w:pPr>
          </w:p>
        </w:tc>
        <w:tc>
          <w:tcPr>
            <w:tcW w:w="607" w:type="pct"/>
          </w:tcPr>
          <w:p w:rsidR="00C60E07" w:rsidRPr="00C60E07" w:rsidRDefault="00C60E07" w:rsidP="00C60E07">
            <w:pPr>
              <w:jc w:val="center"/>
            </w:pPr>
          </w:p>
        </w:tc>
        <w:tc>
          <w:tcPr>
            <w:tcW w:w="698" w:type="pct"/>
          </w:tcPr>
          <w:p w:rsidR="00C60E07" w:rsidRPr="00C60E07" w:rsidRDefault="00C60E07" w:rsidP="00C60E07">
            <w:pPr>
              <w:jc w:val="center"/>
            </w:pPr>
          </w:p>
        </w:tc>
        <w:tc>
          <w:tcPr>
            <w:tcW w:w="609" w:type="pct"/>
          </w:tcPr>
          <w:p w:rsidR="00C60E07" w:rsidRPr="00C60E07" w:rsidRDefault="00C60E07" w:rsidP="00C60E07">
            <w:pPr>
              <w:jc w:val="center"/>
            </w:pPr>
          </w:p>
        </w:tc>
        <w:tc>
          <w:tcPr>
            <w:tcW w:w="698" w:type="pct"/>
          </w:tcPr>
          <w:p w:rsidR="00C60E07" w:rsidRPr="00C60E07" w:rsidRDefault="00C60E07" w:rsidP="00C60E07">
            <w:pPr>
              <w:jc w:val="center"/>
            </w:pPr>
          </w:p>
        </w:tc>
        <w:tc>
          <w:tcPr>
            <w:tcW w:w="604" w:type="pct"/>
          </w:tcPr>
          <w:p w:rsidR="00C60E07" w:rsidRPr="00C60E07" w:rsidRDefault="00C60E07" w:rsidP="00C60E07">
            <w:pPr>
              <w:jc w:val="center"/>
            </w:pPr>
          </w:p>
        </w:tc>
      </w:tr>
      <w:tr w:rsidR="004F7EF6" w:rsidRPr="00C60E07" w:rsidTr="00A0455C">
        <w:trPr>
          <w:jc w:val="center"/>
        </w:trPr>
        <w:tc>
          <w:tcPr>
            <w:tcW w:w="1085" w:type="pct"/>
          </w:tcPr>
          <w:p w:rsidR="00C60E07" w:rsidRPr="00C60E07" w:rsidRDefault="003C066F" w:rsidP="00167E34">
            <w:pPr>
              <w:jc w:val="left"/>
              <w:rPr>
                <w:rFonts w:asciiTheme="minorEastAsia" w:hAnsiTheme="minorEastAsia"/>
                <w:b/>
              </w:rPr>
            </w:pPr>
            <w:r w:rsidRPr="003C066F">
              <w:rPr>
                <w:rFonts w:asciiTheme="minorEastAsia" w:hAnsiTheme="minorEastAsia"/>
                <w:b/>
              </w:rPr>
              <w:t>Technical Secondary School and Junior College</w:t>
            </w:r>
          </w:p>
        </w:tc>
        <w:tc>
          <w:tcPr>
            <w:tcW w:w="698" w:type="pct"/>
          </w:tcPr>
          <w:p w:rsidR="00C60E07" w:rsidRPr="00C60E07" w:rsidRDefault="00C60E07" w:rsidP="00C60E07">
            <w:pPr>
              <w:jc w:val="center"/>
            </w:pPr>
            <w:r w:rsidRPr="00C60E07">
              <w:rPr>
                <w:highlight w:val="yellow"/>
              </w:rPr>
              <w:t>-.0970**</w:t>
            </w:r>
          </w:p>
        </w:tc>
        <w:tc>
          <w:tcPr>
            <w:tcW w:w="607" w:type="pct"/>
          </w:tcPr>
          <w:p w:rsidR="00C60E07" w:rsidRPr="00C60E07" w:rsidRDefault="00C60E07" w:rsidP="00C60E07">
            <w:pPr>
              <w:jc w:val="center"/>
            </w:pPr>
            <w:r w:rsidRPr="00C60E07">
              <w:t>.</w:t>
            </w:r>
            <w:r w:rsidRPr="00C60E07">
              <w:rPr>
                <w:rFonts w:hint="eastAsia"/>
              </w:rPr>
              <w:t>0</w:t>
            </w:r>
            <w:r w:rsidRPr="00C60E07">
              <w:t>82</w:t>
            </w:r>
            <w:r w:rsidRPr="00C60E07">
              <w:rPr>
                <w:rFonts w:hint="eastAsia"/>
              </w:rPr>
              <w:t>9</w:t>
            </w:r>
          </w:p>
        </w:tc>
        <w:tc>
          <w:tcPr>
            <w:tcW w:w="698" w:type="pct"/>
          </w:tcPr>
          <w:p w:rsidR="00C60E07" w:rsidRPr="00C60E07" w:rsidRDefault="00C60E07" w:rsidP="00C60E07">
            <w:pPr>
              <w:jc w:val="center"/>
            </w:pPr>
            <w:r w:rsidRPr="00C60E07">
              <w:t>.0483</w:t>
            </w:r>
          </w:p>
        </w:tc>
        <w:tc>
          <w:tcPr>
            <w:tcW w:w="609" w:type="pct"/>
          </w:tcPr>
          <w:p w:rsidR="00C60E07" w:rsidRPr="00C60E07" w:rsidRDefault="00C60E07" w:rsidP="00C60E07">
            <w:pPr>
              <w:jc w:val="center"/>
            </w:pPr>
            <w:r w:rsidRPr="00C60E07">
              <w:t>.174</w:t>
            </w:r>
            <w:r w:rsidRPr="00C60E07">
              <w:rPr>
                <w:rFonts w:hint="eastAsia"/>
              </w:rPr>
              <w:t>8</w:t>
            </w:r>
          </w:p>
        </w:tc>
        <w:tc>
          <w:tcPr>
            <w:tcW w:w="698" w:type="pct"/>
          </w:tcPr>
          <w:p w:rsidR="00C60E07" w:rsidRPr="00C60E07" w:rsidRDefault="00C60E07" w:rsidP="00C60E07">
            <w:pPr>
              <w:jc w:val="center"/>
            </w:pPr>
            <w:r w:rsidRPr="00C60E07">
              <w:rPr>
                <w:highlight w:val="yellow"/>
              </w:rPr>
              <w:t>.3373*</w:t>
            </w:r>
          </w:p>
        </w:tc>
        <w:tc>
          <w:tcPr>
            <w:tcW w:w="604" w:type="pct"/>
          </w:tcPr>
          <w:p w:rsidR="00C60E07" w:rsidRPr="00C60E07" w:rsidRDefault="00C60E07" w:rsidP="00C60E07">
            <w:pPr>
              <w:jc w:val="center"/>
            </w:pPr>
            <w:r w:rsidRPr="00C60E07">
              <w:t>.0840</w:t>
            </w:r>
          </w:p>
        </w:tc>
      </w:tr>
      <w:tr w:rsidR="004F7EF6" w:rsidRPr="00C60E07" w:rsidTr="00A0455C">
        <w:trPr>
          <w:jc w:val="center"/>
        </w:trPr>
        <w:tc>
          <w:tcPr>
            <w:tcW w:w="1085" w:type="pct"/>
          </w:tcPr>
          <w:p w:rsidR="00C60E07" w:rsidRPr="00C60E07" w:rsidRDefault="00FE4900" w:rsidP="00FE4900">
            <w:pPr>
              <w:jc w:val="left"/>
              <w:rPr>
                <w:rFonts w:asciiTheme="minorEastAsia" w:hAnsiTheme="minorEastAsia"/>
                <w:b/>
              </w:rPr>
            </w:pPr>
            <w:r w:rsidRPr="00FE4900">
              <w:rPr>
                <w:rFonts w:asciiTheme="minorEastAsia" w:hAnsiTheme="minorEastAsia" w:hint="eastAsia"/>
                <w:b/>
              </w:rPr>
              <w:t>B</w:t>
            </w:r>
            <w:r w:rsidRPr="00FE4900">
              <w:rPr>
                <w:rFonts w:asciiTheme="minorEastAsia" w:hAnsiTheme="minorEastAsia"/>
                <w:b/>
              </w:rPr>
              <w:t>achelor degree or above</w:t>
            </w:r>
          </w:p>
        </w:tc>
        <w:tc>
          <w:tcPr>
            <w:tcW w:w="698" w:type="pct"/>
          </w:tcPr>
          <w:p w:rsidR="00C60E07" w:rsidRPr="00C60E07" w:rsidRDefault="00C60E07" w:rsidP="00C60E07">
            <w:pPr>
              <w:jc w:val="center"/>
            </w:pPr>
            <w:r w:rsidRPr="00C60E07">
              <w:rPr>
                <w:highlight w:val="yellow"/>
              </w:rPr>
              <w:t>-.2494*</w:t>
            </w:r>
          </w:p>
        </w:tc>
        <w:tc>
          <w:tcPr>
            <w:tcW w:w="607" w:type="pct"/>
          </w:tcPr>
          <w:p w:rsidR="00C60E07" w:rsidRPr="00C60E07" w:rsidRDefault="00C60E07" w:rsidP="00C60E07">
            <w:pPr>
              <w:jc w:val="center"/>
            </w:pPr>
            <w:r w:rsidRPr="00C60E07">
              <w:t>.</w:t>
            </w:r>
            <w:r w:rsidRPr="00C60E07">
              <w:rPr>
                <w:rFonts w:hint="eastAsia"/>
              </w:rPr>
              <w:t>0</w:t>
            </w:r>
            <w:r w:rsidRPr="00C60E07">
              <w:t>470</w:t>
            </w:r>
          </w:p>
        </w:tc>
        <w:tc>
          <w:tcPr>
            <w:tcW w:w="698" w:type="pct"/>
          </w:tcPr>
          <w:p w:rsidR="00C60E07" w:rsidRPr="00C60E07" w:rsidRDefault="00C60E07" w:rsidP="00C60E07">
            <w:pPr>
              <w:jc w:val="center"/>
            </w:pPr>
            <w:r w:rsidRPr="00C60E07">
              <w:t>.069</w:t>
            </w:r>
            <w:r w:rsidRPr="00C60E07">
              <w:rPr>
                <w:rFonts w:hint="eastAsia"/>
              </w:rPr>
              <w:t>8</w:t>
            </w:r>
          </w:p>
        </w:tc>
        <w:tc>
          <w:tcPr>
            <w:tcW w:w="609" w:type="pct"/>
          </w:tcPr>
          <w:p w:rsidR="00C60E07" w:rsidRPr="00C60E07" w:rsidRDefault="00C60E07" w:rsidP="00C60E07">
            <w:pPr>
              <w:jc w:val="center"/>
            </w:pPr>
            <w:r w:rsidRPr="00C60E07">
              <w:t>.236</w:t>
            </w:r>
            <w:r w:rsidRPr="00C60E07">
              <w:rPr>
                <w:rFonts w:hint="eastAsia"/>
              </w:rPr>
              <w:t>1</w:t>
            </w:r>
          </w:p>
        </w:tc>
        <w:tc>
          <w:tcPr>
            <w:tcW w:w="698" w:type="pct"/>
          </w:tcPr>
          <w:p w:rsidR="00C60E07" w:rsidRPr="00C60E07" w:rsidRDefault="00C60E07" w:rsidP="00C60E07">
            <w:pPr>
              <w:jc w:val="center"/>
            </w:pPr>
            <w:r w:rsidRPr="00C60E07">
              <w:rPr>
                <w:highlight w:val="yellow"/>
              </w:rPr>
              <w:t>.4082**</w:t>
            </w:r>
          </w:p>
        </w:tc>
        <w:tc>
          <w:tcPr>
            <w:tcW w:w="604" w:type="pct"/>
          </w:tcPr>
          <w:p w:rsidR="00C60E07" w:rsidRPr="00C60E07" w:rsidRDefault="00C60E07" w:rsidP="00C60E07">
            <w:pPr>
              <w:jc w:val="center"/>
            </w:pPr>
            <w:r w:rsidRPr="00C60E07">
              <w:t>.0510</w:t>
            </w:r>
          </w:p>
        </w:tc>
      </w:tr>
      <w:tr w:rsidR="004F7EF6" w:rsidRPr="00C60E07" w:rsidTr="00A0455C">
        <w:trPr>
          <w:jc w:val="center"/>
        </w:trPr>
        <w:tc>
          <w:tcPr>
            <w:tcW w:w="1085" w:type="pct"/>
          </w:tcPr>
          <w:p w:rsidR="00B60EE2" w:rsidRDefault="00B60EE2" w:rsidP="00C60E07">
            <w:pPr>
              <w:rPr>
                <w:rFonts w:asciiTheme="minorEastAsia" w:hAnsiTheme="minorEastAsia"/>
                <w:b/>
              </w:rPr>
            </w:pPr>
            <w:r>
              <w:rPr>
                <w:rFonts w:asciiTheme="minorEastAsia" w:hAnsiTheme="minorEastAsia" w:hint="eastAsia"/>
                <w:b/>
              </w:rPr>
              <w:t>Marriage</w:t>
            </w:r>
          </w:p>
          <w:p w:rsidR="00C60E07" w:rsidRPr="00C60E07" w:rsidRDefault="00B60EE2" w:rsidP="00C60E07">
            <w:pPr>
              <w:rPr>
                <w:rFonts w:asciiTheme="minorEastAsia" w:hAnsiTheme="minorEastAsia"/>
                <w:b/>
              </w:rPr>
            </w:pPr>
            <w:r>
              <w:rPr>
                <w:rFonts w:asciiTheme="minorEastAsia" w:hAnsiTheme="minorEastAsia" w:hint="eastAsia"/>
                <w:b/>
              </w:rPr>
              <w:t>(</w:t>
            </w:r>
            <w:r w:rsidR="00606501">
              <w:rPr>
                <w:rFonts w:asciiTheme="minorEastAsia" w:hAnsiTheme="minorEastAsia"/>
                <w:b/>
              </w:rPr>
              <w:t>Unmarrie</w:t>
            </w:r>
            <w:r>
              <w:rPr>
                <w:rFonts w:asciiTheme="minorEastAsia" w:hAnsiTheme="minorEastAsia"/>
                <w:b/>
              </w:rPr>
              <w:t>d=0</w:t>
            </w:r>
            <w:r>
              <w:rPr>
                <w:rFonts w:asciiTheme="minorEastAsia" w:hAnsiTheme="minorEastAsia" w:hint="eastAsia"/>
                <w:b/>
              </w:rPr>
              <w:t>)</w:t>
            </w:r>
          </w:p>
        </w:tc>
        <w:tc>
          <w:tcPr>
            <w:tcW w:w="698" w:type="pct"/>
          </w:tcPr>
          <w:p w:rsidR="00C60E07" w:rsidRPr="00C60E07" w:rsidRDefault="00C60E07" w:rsidP="00C60E07">
            <w:pPr>
              <w:jc w:val="center"/>
            </w:pPr>
          </w:p>
        </w:tc>
        <w:tc>
          <w:tcPr>
            <w:tcW w:w="607" w:type="pct"/>
          </w:tcPr>
          <w:p w:rsidR="00C60E07" w:rsidRPr="00C60E07" w:rsidRDefault="00C60E07" w:rsidP="00C60E07">
            <w:pPr>
              <w:jc w:val="center"/>
            </w:pPr>
          </w:p>
        </w:tc>
        <w:tc>
          <w:tcPr>
            <w:tcW w:w="698" w:type="pct"/>
          </w:tcPr>
          <w:p w:rsidR="00C60E07" w:rsidRPr="00C60E07" w:rsidRDefault="00C60E07" w:rsidP="00C60E07">
            <w:pPr>
              <w:jc w:val="center"/>
            </w:pPr>
          </w:p>
        </w:tc>
        <w:tc>
          <w:tcPr>
            <w:tcW w:w="609" w:type="pct"/>
          </w:tcPr>
          <w:p w:rsidR="00C60E07" w:rsidRPr="00C60E07" w:rsidRDefault="00C60E07" w:rsidP="00C60E07">
            <w:pPr>
              <w:jc w:val="center"/>
            </w:pPr>
          </w:p>
        </w:tc>
        <w:tc>
          <w:tcPr>
            <w:tcW w:w="698" w:type="pct"/>
          </w:tcPr>
          <w:p w:rsidR="00C60E07" w:rsidRPr="00C60E07" w:rsidRDefault="00C60E07" w:rsidP="00C60E07">
            <w:pPr>
              <w:jc w:val="center"/>
            </w:pPr>
          </w:p>
        </w:tc>
        <w:tc>
          <w:tcPr>
            <w:tcW w:w="604" w:type="pct"/>
          </w:tcPr>
          <w:p w:rsidR="00C60E07" w:rsidRPr="00C60E07" w:rsidRDefault="00C60E07" w:rsidP="00C60E07">
            <w:pPr>
              <w:jc w:val="center"/>
            </w:pPr>
          </w:p>
        </w:tc>
      </w:tr>
      <w:tr w:rsidR="004F7EF6" w:rsidRPr="00C60E07" w:rsidTr="00A0455C">
        <w:trPr>
          <w:jc w:val="center"/>
        </w:trPr>
        <w:tc>
          <w:tcPr>
            <w:tcW w:w="1085" w:type="pct"/>
          </w:tcPr>
          <w:p w:rsidR="00C60E07" w:rsidRPr="00C60E07" w:rsidRDefault="00606501" w:rsidP="00C60E07">
            <w:pPr>
              <w:rPr>
                <w:rFonts w:asciiTheme="minorEastAsia" w:hAnsiTheme="minorEastAsia"/>
                <w:b/>
              </w:rPr>
            </w:pPr>
            <w:r>
              <w:rPr>
                <w:rFonts w:asciiTheme="minorEastAsia" w:hAnsiTheme="minorEastAsia" w:hint="eastAsia"/>
                <w:b/>
              </w:rPr>
              <w:t>Married</w:t>
            </w:r>
          </w:p>
        </w:tc>
        <w:tc>
          <w:tcPr>
            <w:tcW w:w="698" w:type="pct"/>
          </w:tcPr>
          <w:p w:rsidR="00C60E07" w:rsidRPr="00C60E07" w:rsidRDefault="00C60E07" w:rsidP="00C60E07">
            <w:pPr>
              <w:jc w:val="center"/>
            </w:pPr>
            <w:r w:rsidRPr="00C60E07">
              <w:t>.0435</w:t>
            </w:r>
          </w:p>
        </w:tc>
        <w:tc>
          <w:tcPr>
            <w:tcW w:w="607" w:type="pct"/>
          </w:tcPr>
          <w:p w:rsidR="00C60E07" w:rsidRPr="00C60E07" w:rsidRDefault="00C60E07" w:rsidP="00C60E07">
            <w:pPr>
              <w:jc w:val="center"/>
            </w:pPr>
            <w:r w:rsidRPr="00C60E07">
              <w:t>.2534</w:t>
            </w:r>
          </w:p>
        </w:tc>
        <w:tc>
          <w:tcPr>
            <w:tcW w:w="698" w:type="pct"/>
          </w:tcPr>
          <w:p w:rsidR="00C60E07" w:rsidRPr="00C60E07" w:rsidRDefault="00C60E07" w:rsidP="00C60E07">
            <w:pPr>
              <w:jc w:val="center"/>
            </w:pPr>
            <w:r w:rsidRPr="00C60E07">
              <w:rPr>
                <w:highlight w:val="yellow"/>
              </w:rPr>
              <w:t>-.35</w:t>
            </w:r>
            <w:r w:rsidRPr="00C60E07">
              <w:rPr>
                <w:rFonts w:hint="eastAsia"/>
                <w:highlight w:val="yellow"/>
              </w:rPr>
              <w:t>70*</w:t>
            </w:r>
          </w:p>
        </w:tc>
        <w:tc>
          <w:tcPr>
            <w:tcW w:w="609" w:type="pct"/>
          </w:tcPr>
          <w:p w:rsidR="00C60E07" w:rsidRPr="00C60E07" w:rsidRDefault="00C60E07" w:rsidP="00C60E07">
            <w:pPr>
              <w:jc w:val="center"/>
            </w:pPr>
            <w:r w:rsidRPr="00C60E07">
              <w:t>.</w:t>
            </w:r>
            <w:r w:rsidRPr="00C60E07">
              <w:rPr>
                <w:rFonts w:hint="eastAsia"/>
              </w:rPr>
              <w:t>0</w:t>
            </w:r>
            <w:r w:rsidRPr="00C60E07">
              <w:t>42</w:t>
            </w:r>
            <w:r w:rsidRPr="00C60E07">
              <w:rPr>
                <w:rFonts w:hint="eastAsia"/>
              </w:rPr>
              <w:t>2</w:t>
            </w:r>
          </w:p>
        </w:tc>
        <w:tc>
          <w:tcPr>
            <w:tcW w:w="698" w:type="pct"/>
          </w:tcPr>
          <w:p w:rsidR="00C60E07" w:rsidRPr="00C60E07" w:rsidRDefault="00C60E07" w:rsidP="00C60E07">
            <w:pPr>
              <w:jc w:val="center"/>
            </w:pPr>
            <w:r w:rsidRPr="00C60E07">
              <w:t>.0005</w:t>
            </w:r>
          </w:p>
        </w:tc>
        <w:tc>
          <w:tcPr>
            <w:tcW w:w="604" w:type="pct"/>
          </w:tcPr>
          <w:p w:rsidR="00C60E07" w:rsidRPr="00C60E07" w:rsidRDefault="00C60E07" w:rsidP="00C60E07">
            <w:pPr>
              <w:jc w:val="center"/>
            </w:pPr>
            <w:r w:rsidRPr="00C60E07">
              <w:t>.2635</w:t>
            </w:r>
          </w:p>
        </w:tc>
      </w:tr>
      <w:tr w:rsidR="004F7EF6" w:rsidRPr="00C60E07" w:rsidTr="00A0455C">
        <w:trPr>
          <w:jc w:val="center"/>
        </w:trPr>
        <w:tc>
          <w:tcPr>
            <w:tcW w:w="1085" w:type="pct"/>
          </w:tcPr>
          <w:p w:rsidR="00C60E07" w:rsidRPr="00C60E07" w:rsidRDefault="005B17DE" w:rsidP="005B17DE">
            <w:pPr>
              <w:jc w:val="left"/>
              <w:rPr>
                <w:rFonts w:asciiTheme="minorEastAsia" w:hAnsiTheme="minorEastAsia"/>
                <w:b/>
              </w:rPr>
            </w:pPr>
            <w:r w:rsidRPr="005B17DE">
              <w:rPr>
                <w:rFonts w:asciiTheme="minorEastAsia" w:hAnsiTheme="minorEastAsia"/>
                <w:b/>
              </w:rPr>
              <w:t xml:space="preserve">Divorced or </w:t>
            </w:r>
            <w:r w:rsidRPr="005B17DE">
              <w:rPr>
                <w:rFonts w:asciiTheme="minorEastAsia" w:hAnsiTheme="minorEastAsia" w:hint="eastAsia"/>
                <w:b/>
              </w:rPr>
              <w:t>widowed</w:t>
            </w:r>
          </w:p>
        </w:tc>
        <w:tc>
          <w:tcPr>
            <w:tcW w:w="698" w:type="pct"/>
          </w:tcPr>
          <w:p w:rsidR="00C60E07" w:rsidRPr="00C60E07" w:rsidRDefault="00C60E07" w:rsidP="00C60E07">
            <w:pPr>
              <w:jc w:val="center"/>
            </w:pPr>
            <w:r w:rsidRPr="00C60E07">
              <w:t>-.13</w:t>
            </w:r>
            <w:r w:rsidRPr="00C60E07">
              <w:rPr>
                <w:rFonts w:hint="eastAsia"/>
              </w:rPr>
              <w:t>10</w:t>
            </w:r>
          </w:p>
        </w:tc>
        <w:tc>
          <w:tcPr>
            <w:tcW w:w="607" w:type="pct"/>
          </w:tcPr>
          <w:p w:rsidR="00C60E07" w:rsidRPr="00C60E07" w:rsidRDefault="00C60E07" w:rsidP="00C60E07">
            <w:pPr>
              <w:jc w:val="center"/>
            </w:pPr>
            <w:r w:rsidRPr="00C60E07">
              <w:t>.54</w:t>
            </w:r>
            <w:r w:rsidRPr="00C60E07">
              <w:rPr>
                <w:rFonts w:hint="eastAsia"/>
              </w:rPr>
              <w:t>80</w:t>
            </w:r>
          </w:p>
        </w:tc>
        <w:tc>
          <w:tcPr>
            <w:tcW w:w="698" w:type="pct"/>
          </w:tcPr>
          <w:p w:rsidR="00C60E07" w:rsidRPr="00C60E07" w:rsidRDefault="00C60E07" w:rsidP="00C60E07">
            <w:pPr>
              <w:jc w:val="center"/>
            </w:pPr>
            <w:r w:rsidRPr="00C60E07">
              <w:t>-.5612</w:t>
            </w:r>
          </w:p>
        </w:tc>
        <w:tc>
          <w:tcPr>
            <w:tcW w:w="609" w:type="pct"/>
          </w:tcPr>
          <w:p w:rsidR="00C60E07" w:rsidRPr="00C60E07" w:rsidRDefault="00C60E07" w:rsidP="00C60E07">
            <w:pPr>
              <w:jc w:val="center"/>
            </w:pPr>
            <w:r w:rsidRPr="00C60E07">
              <w:t>.523</w:t>
            </w:r>
            <w:r w:rsidRPr="00C60E07">
              <w:rPr>
                <w:rFonts w:hint="eastAsia"/>
              </w:rPr>
              <w:t>7</w:t>
            </w:r>
          </w:p>
        </w:tc>
        <w:tc>
          <w:tcPr>
            <w:tcW w:w="698" w:type="pct"/>
          </w:tcPr>
          <w:p w:rsidR="00C60E07" w:rsidRPr="00C60E07" w:rsidRDefault="00C60E07" w:rsidP="00C60E07">
            <w:pPr>
              <w:jc w:val="center"/>
            </w:pPr>
            <w:r w:rsidRPr="00C60E07">
              <w:t>.3075</w:t>
            </w:r>
          </w:p>
        </w:tc>
        <w:tc>
          <w:tcPr>
            <w:tcW w:w="604" w:type="pct"/>
          </w:tcPr>
          <w:p w:rsidR="00C60E07" w:rsidRPr="00C60E07" w:rsidRDefault="00C60E07" w:rsidP="00C60E07">
            <w:pPr>
              <w:jc w:val="center"/>
            </w:pPr>
            <w:r w:rsidRPr="00C60E07">
              <w:t>.5597</w:t>
            </w:r>
          </w:p>
        </w:tc>
      </w:tr>
      <w:tr w:rsidR="004F7EF6" w:rsidRPr="00C60E07" w:rsidTr="00A0455C">
        <w:trPr>
          <w:jc w:val="center"/>
        </w:trPr>
        <w:tc>
          <w:tcPr>
            <w:tcW w:w="1085" w:type="pct"/>
          </w:tcPr>
          <w:p w:rsidR="00C60E07" w:rsidRPr="00C60E07" w:rsidRDefault="00E13FFC" w:rsidP="00E13FFC">
            <w:pPr>
              <w:jc w:val="left"/>
              <w:rPr>
                <w:rFonts w:asciiTheme="minorEastAsia" w:hAnsiTheme="minorEastAsia"/>
                <w:b/>
              </w:rPr>
            </w:pPr>
            <w:r>
              <w:rPr>
                <w:rFonts w:asciiTheme="minorEastAsia" w:hAnsiTheme="minorEastAsia" w:hint="eastAsia"/>
                <w:b/>
              </w:rPr>
              <w:t>Health（Unhealthy=0</w:t>
            </w:r>
            <w:r w:rsidR="00C60E07" w:rsidRPr="00C60E07">
              <w:rPr>
                <w:rFonts w:asciiTheme="minorEastAsia" w:hAnsiTheme="minorEastAsia" w:hint="eastAsia"/>
                <w:b/>
              </w:rPr>
              <w:t>）</w:t>
            </w:r>
          </w:p>
        </w:tc>
        <w:tc>
          <w:tcPr>
            <w:tcW w:w="698" w:type="pct"/>
            <w:vAlign w:val="center"/>
          </w:tcPr>
          <w:p w:rsidR="00C60E07" w:rsidRPr="00C60E07" w:rsidRDefault="00C60E07" w:rsidP="00C60E07">
            <w:pPr>
              <w:jc w:val="center"/>
            </w:pPr>
            <w:r w:rsidRPr="00C60E07">
              <w:t>-.1136</w:t>
            </w:r>
          </w:p>
        </w:tc>
        <w:tc>
          <w:tcPr>
            <w:tcW w:w="607" w:type="pct"/>
            <w:vAlign w:val="center"/>
          </w:tcPr>
          <w:p w:rsidR="00C60E07" w:rsidRPr="00C60E07" w:rsidRDefault="00C60E07" w:rsidP="00C60E07">
            <w:pPr>
              <w:jc w:val="center"/>
            </w:pPr>
            <w:r w:rsidRPr="00C60E07">
              <w:t>.1915</w:t>
            </w:r>
          </w:p>
        </w:tc>
        <w:tc>
          <w:tcPr>
            <w:tcW w:w="698" w:type="pct"/>
            <w:vAlign w:val="center"/>
          </w:tcPr>
          <w:p w:rsidR="00C60E07" w:rsidRPr="00C60E07" w:rsidRDefault="00C60E07" w:rsidP="00C60E07">
            <w:pPr>
              <w:jc w:val="center"/>
            </w:pPr>
            <w:r w:rsidRPr="00C60E07">
              <w:t>.0895</w:t>
            </w:r>
          </w:p>
        </w:tc>
        <w:tc>
          <w:tcPr>
            <w:tcW w:w="609" w:type="pct"/>
            <w:vAlign w:val="center"/>
          </w:tcPr>
          <w:p w:rsidR="00C60E07" w:rsidRPr="00C60E07" w:rsidRDefault="00C60E07" w:rsidP="00C60E07">
            <w:pPr>
              <w:jc w:val="center"/>
            </w:pPr>
            <w:r w:rsidRPr="00C60E07">
              <w:t>.1830</w:t>
            </w:r>
          </w:p>
        </w:tc>
        <w:tc>
          <w:tcPr>
            <w:tcW w:w="698" w:type="pct"/>
            <w:vAlign w:val="center"/>
          </w:tcPr>
          <w:p w:rsidR="00C60E07" w:rsidRPr="00C60E07" w:rsidRDefault="00C60E07" w:rsidP="00C60E07">
            <w:pPr>
              <w:jc w:val="center"/>
            </w:pPr>
            <w:r w:rsidRPr="00C60E07">
              <w:t>.0801</w:t>
            </w:r>
          </w:p>
        </w:tc>
        <w:tc>
          <w:tcPr>
            <w:tcW w:w="604" w:type="pct"/>
            <w:vAlign w:val="center"/>
          </w:tcPr>
          <w:p w:rsidR="00C60E07" w:rsidRPr="00C60E07" w:rsidRDefault="00C60E07" w:rsidP="00C60E07">
            <w:pPr>
              <w:jc w:val="center"/>
            </w:pPr>
            <w:r w:rsidRPr="00C60E07">
              <w:t>.1925</w:t>
            </w:r>
          </w:p>
        </w:tc>
      </w:tr>
      <w:tr w:rsidR="004F7EF6" w:rsidRPr="00C60E07" w:rsidTr="00A0455C">
        <w:trPr>
          <w:jc w:val="center"/>
        </w:trPr>
        <w:tc>
          <w:tcPr>
            <w:tcW w:w="1085" w:type="pct"/>
          </w:tcPr>
          <w:p w:rsidR="00C60E07" w:rsidRPr="00C60E07" w:rsidRDefault="00E915B8" w:rsidP="00E915B8">
            <w:pPr>
              <w:jc w:val="left"/>
              <w:rPr>
                <w:rFonts w:asciiTheme="minorEastAsia" w:hAnsiTheme="minorEastAsia"/>
                <w:b/>
              </w:rPr>
            </w:pPr>
            <w:r>
              <w:rPr>
                <w:rFonts w:asciiTheme="minorEastAsia" w:hAnsiTheme="minorEastAsia" w:hint="eastAsia"/>
                <w:b/>
              </w:rPr>
              <w:t>Number of friends</w:t>
            </w:r>
          </w:p>
        </w:tc>
        <w:tc>
          <w:tcPr>
            <w:tcW w:w="698" w:type="pct"/>
          </w:tcPr>
          <w:p w:rsidR="00C60E07" w:rsidRPr="00C60E07" w:rsidRDefault="00C60E07" w:rsidP="00C60E07">
            <w:pPr>
              <w:jc w:val="center"/>
            </w:pPr>
            <w:r w:rsidRPr="00C60E07">
              <w:t>.0002</w:t>
            </w:r>
          </w:p>
        </w:tc>
        <w:tc>
          <w:tcPr>
            <w:tcW w:w="607" w:type="pct"/>
          </w:tcPr>
          <w:p w:rsidR="00C60E07" w:rsidRPr="00C60E07" w:rsidRDefault="00C60E07" w:rsidP="00C60E07">
            <w:pPr>
              <w:jc w:val="center"/>
            </w:pPr>
            <w:r w:rsidRPr="00C60E07">
              <w:t>.0009</w:t>
            </w:r>
          </w:p>
        </w:tc>
        <w:tc>
          <w:tcPr>
            <w:tcW w:w="698" w:type="pct"/>
          </w:tcPr>
          <w:p w:rsidR="00C60E07" w:rsidRPr="00C60E07" w:rsidRDefault="00C60E07" w:rsidP="00C60E07">
            <w:pPr>
              <w:jc w:val="center"/>
            </w:pPr>
            <w:r w:rsidRPr="00C60E07">
              <w:t>.0007</w:t>
            </w:r>
          </w:p>
        </w:tc>
        <w:tc>
          <w:tcPr>
            <w:tcW w:w="609" w:type="pct"/>
          </w:tcPr>
          <w:p w:rsidR="00C60E07" w:rsidRPr="00C60E07" w:rsidRDefault="00C60E07" w:rsidP="00C60E07">
            <w:pPr>
              <w:jc w:val="center"/>
            </w:pPr>
            <w:r w:rsidRPr="00C60E07">
              <w:t>.000</w:t>
            </w:r>
            <w:r w:rsidRPr="00C60E07">
              <w:rPr>
                <w:rFonts w:hint="eastAsia"/>
              </w:rPr>
              <w:t>9</w:t>
            </w:r>
          </w:p>
        </w:tc>
        <w:tc>
          <w:tcPr>
            <w:tcW w:w="698" w:type="pct"/>
          </w:tcPr>
          <w:p w:rsidR="00C60E07" w:rsidRPr="00C60E07" w:rsidRDefault="00C60E07" w:rsidP="00C60E07">
            <w:pPr>
              <w:jc w:val="center"/>
            </w:pPr>
            <w:r w:rsidRPr="00C60E07">
              <w:t>.0005</w:t>
            </w:r>
          </w:p>
        </w:tc>
        <w:tc>
          <w:tcPr>
            <w:tcW w:w="604" w:type="pct"/>
          </w:tcPr>
          <w:p w:rsidR="00C60E07" w:rsidRPr="00C60E07" w:rsidRDefault="00C60E07" w:rsidP="00C60E07">
            <w:pPr>
              <w:jc w:val="center"/>
            </w:pPr>
            <w:r w:rsidRPr="00C60E07">
              <w:t>.0009</w:t>
            </w:r>
          </w:p>
        </w:tc>
      </w:tr>
      <w:tr w:rsidR="004F7EF6" w:rsidRPr="00C60E07" w:rsidTr="00A0455C">
        <w:trPr>
          <w:jc w:val="center"/>
        </w:trPr>
        <w:tc>
          <w:tcPr>
            <w:tcW w:w="1085" w:type="pct"/>
          </w:tcPr>
          <w:p w:rsidR="00C60E07" w:rsidRPr="00C60E07" w:rsidRDefault="00C54E30" w:rsidP="0096045C">
            <w:pPr>
              <w:jc w:val="left"/>
              <w:rPr>
                <w:rFonts w:asciiTheme="minorEastAsia" w:hAnsiTheme="minorEastAsia"/>
                <w:b/>
              </w:rPr>
            </w:pPr>
            <w:r>
              <w:rPr>
                <w:rFonts w:asciiTheme="minorEastAsia" w:hAnsiTheme="minorEastAsia" w:hint="eastAsia"/>
                <w:b/>
              </w:rPr>
              <w:t>Work（No</w:t>
            </w:r>
            <w:r w:rsidR="00C60E07" w:rsidRPr="00C60E07">
              <w:rPr>
                <w:rFonts w:asciiTheme="minorEastAsia" w:hAnsiTheme="minorEastAsia" w:hint="eastAsia"/>
                <w:b/>
              </w:rPr>
              <w:t>=0）</w:t>
            </w:r>
          </w:p>
        </w:tc>
        <w:tc>
          <w:tcPr>
            <w:tcW w:w="698" w:type="pct"/>
            <w:vAlign w:val="center"/>
          </w:tcPr>
          <w:p w:rsidR="00C60E07" w:rsidRPr="00C60E07" w:rsidRDefault="00C60E07" w:rsidP="00C60E07">
            <w:pPr>
              <w:jc w:val="center"/>
            </w:pPr>
            <w:r w:rsidRPr="00C60E07">
              <w:t>.157</w:t>
            </w:r>
            <w:r w:rsidRPr="00C60E07">
              <w:rPr>
                <w:rFonts w:hint="eastAsia"/>
              </w:rPr>
              <w:t>9</w:t>
            </w:r>
          </w:p>
        </w:tc>
        <w:tc>
          <w:tcPr>
            <w:tcW w:w="607" w:type="pct"/>
            <w:vAlign w:val="center"/>
          </w:tcPr>
          <w:p w:rsidR="00C60E07" w:rsidRPr="00C60E07" w:rsidRDefault="00C60E07" w:rsidP="00C60E07">
            <w:pPr>
              <w:jc w:val="center"/>
            </w:pPr>
            <w:r w:rsidRPr="00C60E07">
              <w:t>.1563</w:t>
            </w:r>
          </w:p>
        </w:tc>
        <w:tc>
          <w:tcPr>
            <w:tcW w:w="698" w:type="pct"/>
            <w:vAlign w:val="center"/>
          </w:tcPr>
          <w:p w:rsidR="00C60E07" w:rsidRPr="00C60E07" w:rsidRDefault="00C60E07" w:rsidP="00C60E07">
            <w:pPr>
              <w:jc w:val="center"/>
            </w:pPr>
            <w:r w:rsidRPr="00C60E07">
              <w:t>-.048</w:t>
            </w:r>
            <w:r w:rsidRPr="00C60E07">
              <w:rPr>
                <w:rFonts w:hint="eastAsia"/>
              </w:rPr>
              <w:t>4</w:t>
            </w:r>
          </w:p>
        </w:tc>
        <w:tc>
          <w:tcPr>
            <w:tcW w:w="609" w:type="pct"/>
            <w:vAlign w:val="center"/>
          </w:tcPr>
          <w:p w:rsidR="00C60E07" w:rsidRPr="00C60E07" w:rsidRDefault="00C60E07" w:rsidP="00C60E07">
            <w:pPr>
              <w:jc w:val="center"/>
            </w:pPr>
            <w:r w:rsidRPr="00C60E07">
              <w:t>.1494</w:t>
            </w:r>
          </w:p>
        </w:tc>
        <w:tc>
          <w:tcPr>
            <w:tcW w:w="698" w:type="pct"/>
            <w:vAlign w:val="center"/>
          </w:tcPr>
          <w:p w:rsidR="00C60E07" w:rsidRPr="00C60E07" w:rsidRDefault="00C60E07" w:rsidP="00C60E07">
            <w:pPr>
              <w:jc w:val="center"/>
            </w:pPr>
            <w:r w:rsidRPr="00C60E07">
              <w:t>-.2414</w:t>
            </w:r>
          </w:p>
        </w:tc>
        <w:tc>
          <w:tcPr>
            <w:tcW w:w="604" w:type="pct"/>
            <w:vAlign w:val="center"/>
          </w:tcPr>
          <w:p w:rsidR="00C60E07" w:rsidRPr="00C60E07" w:rsidRDefault="00C60E07" w:rsidP="00C60E07">
            <w:pPr>
              <w:jc w:val="center"/>
            </w:pPr>
            <w:r w:rsidRPr="00C60E07">
              <w:t>.1592</w:t>
            </w:r>
          </w:p>
        </w:tc>
      </w:tr>
      <w:tr w:rsidR="004F7EF6" w:rsidRPr="00C60E07" w:rsidTr="00A0455C">
        <w:trPr>
          <w:jc w:val="center"/>
        </w:trPr>
        <w:tc>
          <w:tcPr>
            <w:tcW w:w="1085" w:type="pct"/>
          </w:tcPr>
          <w:p w:rsidR="00C60E07" w:rsidRPr="00C60E07" w:rsidRDefault="00C54E30" w:rsidP="0096045C">
            <w:pPr>
              <w:jc w:val="left"/>
              <w:rPr>
                <w:rFonts w:asciiTheme="minorEastAsia" w:hAnsiTheme="minorEastAsia"/>
                <w:b/>
              </w:rPr>
            </w:pPr>
            <w:r>
              <w:rPr>
                <w:rFonts w:asciiTheme="minorEastAsia" w:hAnsiTheme="minorEastAsia" w:hint="eastAsia"/>
                <w:b/>
              </w:rPr>
              <w:t>Years lived in the community</w:t>
            </w:r>
          </w:p>
        </w:tc>
        <w:tc>
          <w:tcPr>
            <w:tcW w:w="698" w:type="pct"/>
          </w:tcPr>
          <w:p w:rsidR="00C60E07" w:rsidRPr="00C60E07" w:rsidRDefault="00C60E07" w:rsidP="00C60E07">
            <w:pPr>
              <w:jc w:val="center"/>
            </w:pPr>
            <w:r w:rsidRPr="00C60E07">
              <w:rPr>
                <w:highlight w:val="yellow"/>
              </w:rPr>
              <w:t>.008</w:t>
            </w:r>
            <w:r w:rsidRPr="00C60E07">
              <w:rPr>
                <w:rFonts w:hint="eastAsia"/>
                <w:highlight w:val="yellow"/>
              </w:rPr>
              <w:t>4</w:t>
            </w:r>
            <w:r w:rsidRPr="00C60E07">
              <w:rPr>
                <w:highlight w:val="yellow"/>
              </w:rPr>
              <w:t>*</w:t>
            </w:r>
          </w:p>
        </w:tc>
        <w:tc>
          <w:tcPr>
            <w:tcW w:w="607" w:type="pct"/>
          </w:tcPr>
          <w:p w:rsidR="00C60E07" w:rsidRPr="00C60E07" w:rsidRDefault="00C60E07" w:rsidP="00C60E07">
            <w:pPr>
              <w:jc w:val="center"/>
            </w:pPr>
            <w:r w:rsidRPr="00C60E07">
              <w:t>.003</w:t>
            </w:r>
            <w:r w:rsidRPr="00C60E07">
              <w:rPr>
                <w:rFonts w:hint="eastAsia"/>
              </w:rPr>
              <w:t>9</w:t>
            </w:r>
          </w:p>
        </w:tc>
        <w:tc>
          <w:tcPr>
            <w:tcW w:w="698" w:type="pct"/>
          </w:tcPr>
          <w:p w:rsidR="00C60E07" w:rsidRPr="00C60E07" w:rsidRDefault="00C60E07" w:rsidP="00C60E07">
            <w:pPr>
              <w:jc w:val="center"/>
            </w:pPr>
            <w:r w:rsidRPr="00C60E07">
              <w:t>-.0040</w:t>
            </w:r>
          </w:p>
        </w:tc>
        <w:tc>
          <w:tcPr>
            <w:tcW w:w="609" w:type="pct"/>
          </w:tcPr>
          <w:p w:rsidR="00C60E07" w:rsidRPr="00C60E07" w:rsidRDefault="00C60E07" w:rsidP="00C60E07">
            <w:pPr>
              <w:jc w:val="center"/>
            </w:pPr>
            <w:r w:rsidRPr="00C60E07">
              <w:t>.0037</w:t>
            </w:r>
          </w:p>
        </w:tc>
        <w:tc>
          <w:tcPr>
            <w:tcW w:w="698" w:type="pct"/>
          </w:tcPr>
          <w:p w:rsidR="00C60E07" w:rsidRPr="00C60E07" w:rsidRDefault="00C60E07" w:rsidP="00C60E07">
            <w:pPr>
              <w:jc w:val="center"/>
            </w:pPr>
            <w:r w:rsidRPr="00C60E07">
              <w:t>-.0029</w:t>
            </w:r>
          </w:p>
        </w:tc>
        <w:tc>
          <w:tcPr>
            <w:tcW w:w="604" w:type="pct"/>
          </w:tcPr>
          <w:p w:rsidR="00C60E07" w:rsidRPr="00C60E07" w:rsidRDefault="00C60E07" w:rsidP="00C60E07">
            <w:pPr>
              <w:jc w:val="center"/>
            </w:pPr>
            <w:r w:rsidRPr="00C60E07">
              <w:t>.0040</w:t>
            </w:r>
          </w:p>
        </w:tc>
      </w:tr>
      <w:tr w:rsidR="004F7EF6" w:rsidRPr="00C60E07" w:rsidTr="00A0455C">
        <w:trPr>
          <w:jc w:val="center"/>
        </w:trPr>
        <w:tc>
          <w:tcPr>
            <w:tcW w:w="1085" w:type="pct"/>
          </w:tcPr>
          <w:p w:rsidR="00C60E07" w:rsidRPr="00C60E07" w:rsidRDefault="00C02536" w:rsidP="0096045C">
            <w:pPr>
              <w:jc w:val="left"/>
              <w:rPr>
                <w:rFonts w:asciiTheme="minorEastAsia" w:hAnsiTheme="minorEastAsia"/>
                <w:b/>
              </w:rPr>
            </w:pPr>
            <w:r>
              <w:rPr>
                <w:rFonts w:asciiTheme="minorEastAsia" w:hAnsiTheme="minorEastAsia" w:hint="eastAsia"/>
                <w:b/>
              </w:rPr>
              <w:t>Community Election（No=0</w:t>
            </w:r>
            <w:r w:rsidR="00C60E07" w:rsidRPr="00C60E07">
              <w:rPr>
                <w:rFonts w:asciiTheme="minorEastAsia" w:hAnsiTheme="minorEastAsia" w:hint="eastAsia"/>
                <w:b/>
              </w:rPr>
              <w:t>）</w:t>
            </w:r>
          </w:p>
        </w:tc>
        <w:tc>
          <w:tcPr>
            <w:tcW w:w="698" w:type="pct"/>
            <w:vAlign w:val="center"/>
          </w:tcPr>
          <w:p w:rsidR="00C60E07" w:rsidRPr="00C60E07" w:rsidRDefault="00C60E07" w:rsidP="00C60E07">
            <w:pPr>
              <w:jc w:val="center"/>
            </w:pPr>
            <w:r w:rsidRPr="00C60E07">
              <w:t>.177</w:t>
            </w:r>
            <w:r w:rsidRPr="00C60E07">
              <w:rPr>
                <w:rFonts w:hint="eastAsia"/>
              </w:rPr>
              <w:t>7</w:t>
            </w:r>
          </w:p>
        </w:tc>
        <w:tc>
          <w:tcPr>
            <w:tcW w:w="607" w:type="pct"/>
            <w:vAlign w:val="center"/>
          </w:tcPr>
          <w:p w:rsidR="00C60E07" w:rsidRPr="00C60E07" w:rsidRDefault="00C60E07" w:rsidP="00C60E07">
            <w:pPr>
              <w:jc w:val="center"/>
            </w:pPr>
            <w:r w:rsidRPr="00C60E07">
              <w:t>.1559</w:t>
            </w:r>
          </w:p>
        </w:tc>
        <w:tc>
          <w:tcPr>
            <w:tcW w:w="698" w:type="pct"/>
            <w:vAlign w:val="center"/>
          </w:tcPr>
          <w:p w:rsidR="00C60E07" w:rsidRPr="00C60E07" w:rsidRDefault="00C60E07" w:rsidP="00C60E07">
            <w:pPr>
              <w:jc w:val="center"/>
            </w:pPr>
            <w:r w:rsidRPr="00C60E07">
              <w:rPr>
                <w:highlight w:val="yellow"/>
              </w:rPr>
              <w:t>.042</w:t>
            </w:r>
            <w:r w:rsidRPr="00C60E07">
              <w:rPr>
                <w:rFonts w:hint="eastAsia"/>
                <w:highlight w:val="yellow"/>
              </w:rPr>
              <w:t>7*</w:t>
            </w:r>
          </w:p>
        </w:tc>
        <w:tc>
          <w:tcPr>
            <w:tcW w:w="609" w:type="pct"/>
            <w:vAlign w:val="center"/>
          </w:tcPr>
          <w:p w:rsidR="00C60E07" w:rsidRPr="00C60E07" w:rsidRDefault="00C60E07" w:rsidP="00C60E07">
            <w:pPr>
              <w:jc w:val="center"/>
            </w:pPr>
            <w:r w:rsidRPr="00C60E07">
              <w:t>.</w:t>
            </w:r>
            <w:r w:rsidRPr="00C60E07">
              <w:rPr>
                <w:rFonts w:hint="eastAsia"/>
              </w:rPr>
              <w:t>0</w:t>
            </w:r>
            <w:r w:rsidRPr="00C60E07">
              <w:t>490</w:t>
            </w:r>
          </w:p>
        </w:tc>
        <w:tc>
          <w:tcPr>
            <w:tcW w:w="698" w:type="pct"/>
            <w:vAlign w:val="center"/>
          </w:tcPr>
          <w:p w:rsidR="00C60E07" w:rsidRPr="00C60E07" w:rsidRDefault="00C60E07" w:rsidP="00C60E07">
            <w:pPr>
              <w:jc w:val="center"/>
            </w:pPr>
            <w:r w:rsidRPr="00C60E07">
              <w:rPr>
                <w:highlight w:val="yellow"/>
              </w:rPr>
              <w:t>.1589**</w:t>
            </w:r>
          </w:p>
        </w:tc>
        <w:tc>
          <w:tcPr>
            <w:tcW w:w="604" w:type="pct"/>
            <w:vAlign w:val="center"/>
          </w:tcPr>
          <w:p w:rsidR="00C60E07" w:rsidRPr="00C60E07" w:rsidRDefault="00C60E07" w:rsidP="00C60E07">
            <w:pPr>
              <w:jc w:val="center"/>
            </w:pPr>
            <w:r w:rsidRPr="00C60E07">
              <w:t>.0098</w:t>
            </w:r>
          </w:p>
        </w:tc>
      </w:tr>
      <w:tr w:rsidR="004F7EF6" w:rsidRPr="00C60E07" w:rsidTr="00A0455C">
        <w:trPr>
          <w:jc w:val="center"/>
        </w:trPr>
        <w:tc>
          <w:tcPr>
            <w:tcW w:w="1085" w:type="pct"/>
          </w:tcPr>
          <w:p w:rsidR="00C60E07" w:rsidRPr="00C60E07" w:rsidRDefault="0096045C" w:rsidP="0096045C">
            <w:pPr>
              <w:jc w:val="left"/>
              <w:rPr>
                <w:rFonts w:asciiTheme="minorEastAsia" w:hAnsiTheme="minorEastAsia"/>
                <w:b/>
              </w:rPr>
            </w:pPr>
            <w:r>
              <w:rPr>
                <w:rFonts w:asciiTheme="minorEastAsia" w:hAnsiTheme="minorEastAsia" w:hint="eastAsia"/>
                <w:b/>
              </w:rPr>
              <w:t>Social Group Participation（None=0</w:t>
            </w:r>
            <w:r w:rsidR="00C60E07" w:rsidRPr="00C60E07">
              <w:rPr>
                <w:rFonts w:asciiTheme="minorEastAsia" w:hAnsiTheme="minorEastAsia" w:hint="eastAsia"/>
                <w:b/>
              </w:rPr>
              <w:t>）</w:t>
            </w:r>
          </w:p>
        </w:tc>
        <w:tc>
          <w:tcPr>
            <w:tcW w:w="698" w:type="pct"/>
          </w:tcPr>
          <w:p w:rsidR="00C60E07" w:rsidRPr="00C60E07" w:rsidRDefault="00C60E07" w:rsidP="00C60E07">
            <w:pPr>
              <w:jc w:val="center"/>
            </w:pPr>
          </w:p>
        </w:tc>
        <w:tc>
          <w:tcPr>
            <w:tcW w:w="607" w:type="pct"/>
          </w:tcPr>
          <w:p w:rsidR="00C60E07" w:rsidRPr="00C60E07" w:rsidRDefault="00C60E07" w:rsidP="00C60E07">
            <w:pPr>
              <w:jc w:val="center"/>
            </w:pPr>
          </w:p>
        </w:tc>
        <w:tc>
          <w:tcPr>
            <w:tcW w:w="698" w:type="pct"/>
          </w:tcPr>
          <w:p w:rsidR="00C60E07" w:rsidRPr="00C60E07" w:rsidRDefault="00C60E07" w:rsidP="00C60E07">
            <w:pPr>
              <w:jc w:val="center"/>
            </w:pPr>
          </w:p>
        </w:tc>
        <w:tc>
          <w:tcPr>
            <w:tcW w:w="609" w:type="pct"/>
          </w:tcPr>
          <w:p w:rsidR="00C60E07" w:rsidRPr="00C60E07" w:rsidRDefault="00C60E07" w:rsidP="00C60E07">
            <w:pPr>
              <w:jc w:val="center"/>
            </w:pPr>
          </w:p>
        </w:tc>
        <w:tc>
          <w:tcPr>
            <w:tcW w:w="698" w:type="pct"/>
          </w:tcPr>
          <w:p w:rsidR="00C60E07" w:rsidRPr="00C60E07" w:rsidRDefault="00C60E07" w:rsidP="00C60E07">
            <w:pPr>
              <w:jc w:val="center"/>
            </w:pPr>
          </w:p>
        </w:tc>
        <w:tc>
          <w:tcPr>
            <w:tcW w:w="604" w:type="pct"/>
          </w:tcPr>
          <w:p w:rsidR="00C60E07" w:rsidRPr="00C60E07" w:rsidRDefault="00C60E07" w:rsidP="00C60E07">
            <w:pPr>
              <w:jc w:val="center"/>
            </w:pPr>
          </w:p>
        </w:tc>
      </w:tr>
      <w:tr w:rsidR="004F7EF6" w:rsidRPr="00C60E07" w:rsidTr="00A0455C">
        <w:trPr>
          <w:jc w:val="center"/>
        </w:trPr>
        <w:tc>
          <w:tcPr>
            <w:tcW w:w="1085" w:type="pct"/>
          </w:tcPr>
          <w:p w:rsidR="00C60E07" w:rsidRPr="00C60E07" w:rsidRDefault="0056647B" w:rsidP="00C60E07">
            <w:pPr>
              <w:rPr>
                <w:rFonts w:asciiTheme="minorEastAsia" w:hAnsiTheme="minorEastAsia"/>
                <w:b/>
              </w:rPr>
            </w:pPr>
            <w:r>
              <w:rPr>
                <w:rFonts w:asciiTheme="minorEastAsia" w:hAnsiTheme="minorEastAsia" w:hint="eastAsia"/>
                <w:b/>
              </w:rPr>
              <w:t>Voluntary Groups</w:t>
            </w:r>
          </w:p>
        </w:tc>
        <w:tc>
          <w:tcPr>
            <w:tcW w:w="698" w:type="pct"/>
          </w:tcPr>
          <w:p w:rsidR="00C60E07" w:rsidRPr="00C60E07" w:rsidRDefault="00C60E07" w:rsidP="00C60E07">
            <w:pPr>
              <w:jc w:val="center"/>
            </w:pPr>
            <w:r w:rsidRPr="00C60E07">
              <w:rPr>
                <w:highlight w:val="yellow"/>
              </w:rPr>
              <w:t>-.0621**</w:t>
            </w:r>
          </w:p>
        </w:tc>
        <w:tc>
          <w:tcPr>
            <w:tcW w:w="607" w:type="pct"/>
          </w:tcPr>
          <w:p w:rsidR="00C60E07" w:rsidRPr="00C60E07" w:rsidRDefault="00C60E07" w:rsidP="00C60E07">
            <w:pPr>
              <w:jc w:val="center"/>
            </w:pPr>
            <w:r w:rsidRPr="00C60E07">
              <w:t>.</w:t>
            </w:r>
            <w:r w:rsidRPr="00C60E07">
              <w:rPr>
                <w:rFonts w:hint="eastAsia"/>
              </w:rPr>
              <w:t>00</w:t>
            </w:r>
            <w:r w:rsidRPr="00C60E07">
              <w:t>97</w:t>
            </w:r>
          </w:p>
        </w:tc>
        <w:tc>
          <w:tcPr>
            <w:tcW w:w="698" w:type="pct"/>
          </w:tcPr>
          <w:p w:rsidR="00C60E07" w:rsidRPr="00C60E07" w:rsidRDefault="00C60E07" w:rsidP="00C60E07">
            <w:pPr>
              <w:jc w:val="center"/>
            </w:pPr>
            <w:r w:rsidRPr="00C60E07">
              <w:rPr>
                <w:highlight w:val="yellow"/>
              </w:rPr>
              <w:t>.0686</w:t>
            </w:r>
            <w:r w:rsidRPr="00C60E07">
              <w:rPr>
                <w:rFonts w:hint="eastAsia"/>
                <w:highlight w:val="yellow"/>
              </w:rPr>
              <w:t>*</w:t>
            </w:r>
          </w:p>
        </w:tc>
        <w:tc>
          <w:tcPr>
            <w:tcW w:w="609" w:type="pct"/>
          </w:tcPr>
          <w:p w:rsidR="00C60E07" w:rsidRPr="00C60E07" w:rsidRDefault="00C60E07" w:rsidP="00C60E07">
            <w:pPr>
              <w:jc w:val="center"/>
            </w:pPr>
            <w:r w:rsidRPr="00C60E07">
              <w:t>.</w:t>
            </w:r>
            <w:r w:rsidRPr="00C60E07">
              <w:rPr>
                <w:rFonts w:hint="eastAsia"/>
              </w:rPr>
              <w:t>0</w:t>
            </w:r>
            <w:r w:rsidRPr="00C60E07">
              <w:t>71</w:t>
            </w:r>
            <w:r w:rsidRPr="00C60E07">
              <w:rPr>
                <w:rFonts w:hint="eastAsia"/>
              </w:rPr>
              <w:t>8</w:t>
            </w:r>
          </w:p>
        </w:tc>
        <w:tc>
          <w:tcPr>
            <w:tcW w:w="698" w:type="pct"/>
          </w:tcPr>
          <w:p w:rsidR="00C60E07" w:rsidRPr="00C60E07" w:rsidRDefault="00C60E07" w:rsidP="00C60E07">
            <w:pPr>
              <w:jc w:val="center"/>
            </w:pPr>
            <w:r w:rsidRPr="00C60E07">
              <w:t>-.1777</w:t>
            </w:r>
          </w:p>
        </w:tc>
        <w:tc>
          <w:tcPr>
            <w:tcW w:w="604" w:type="pct"/>
          </w:tcPr>
          <w:p w:rsidR="00C60E07" w:rsidRPr="00C60E07" w:rsidRDefault="00C60E07" w:rsidP="00C60E07">
            <w:pPr>
              <w:jc w:val="center"/>
            </w:pPr>
            <w:r w:rsidRPr="00C60E07">
              <w:t>.1808</w:t>
            </w:r>
          </w:p>
        </w:tc>
      </w:tr>
      <w:tr w:rsidR="004F7EF6" w:rsidRPr="00C60E07" w:rsidTr="00A0455C">
        <w:trPr>
          <w:jc w:val="center"/>
        </w:trPr>
        <w:tc>
          <w:tcPr>
            <w:tcW w:w="1085" w:type="pct"/>
          </w:tcPr>
          <w:p w:rsidR="00C60E07" w:rsidRPr="00C60E07" w:rsidRDefault="0056647B" w:rsidP="00C60E07">
            <w:pPr>
              <w:rPr>
                <w:rFonts w:asciiTheme="minorEastAsia" w:hAnsiTheme="minorEastAsia"/>
                <w:b/>
              </w:rPr>
            </w:pPr>
            <w:r>
              <w:rPr>
                <w:rFonts w:asciiTheme="minorEastAsia" w:hAnsiTheme="minorEastAsia" w:hint="eastAsia"/>
                <w:b/>
              </w:rPr>
              <w:t>Identity Groups</w:t>
            </w:r>
          </w:p>
        </w:tc>
        <w:tc>
          <w:tcPr>
            <w:tcW w:w="698" w:type="pct"/>
          </w:tcPr>
          <w:p w:rsidR="00C60E07" w:rsidRPr="00C60E07" w:rsidRDefault="00C60E07" w:rsidP="00C60E07">
            <w:pPr>
              <w:jc w:val="center"/>
            </w:pPr>
            <w:r w:rsidRPr="00C60E07">
              <w:t>.2309</w:t>
            </w:r>
          </w:p>
        </w:tc>
        <w:tc>
          <w:tcPr>
            <w:tcW w:w="607" w:type="pct"/>
          </w:tcPr>
          <w:p w:rsidR="00C60E07" w:rsidRPr="00C60E07" w:rsidRDefault="00C60E07" w:rsidP="00C60E07">
            <w:pPr>
              <w:jc w:val="center"/>
            </w:pPr>
            <w:r w:rsidRPr="00C60E07">
              <w:t>.194</w:t>
            </w:r>
            <w:r w:rsidRPr="00C60E07">
              <w:rPr>
                <w:rFonts w:hint="eastAsia"/>
              </w:rPr>
              <w:t>1</w:t>
            </w:r>
          </w:p>
        </w:tc>
        <w:tc>
          <w:tcPr>
            <w:tcW w:w="698" w:type="pct"/>
          </w:tcPr>
          <w:p w:rsidR="00C60E07" w:rsidRPr="00C60E07" w:rsidRDefault="00C60E07" w:rsidP="00C60E07">
            <w:pPr>
              <w:jc w:val="center"/>
            </w:pPr>
            <w:r w:rsidRPr="00C60E07">
              <w:t>-.287</w:t>
            </w:r>
            <w:r w:rsidRPr="00C60E07">
              <w:rPr>
                <w:rFonts w:hint="eastAsia"/>
              </w:rPr>
              <w:t>2</w:t>
            </w:r>
          </w:p>
        </w:tc>
        <w:tc>
          <w:tcPr>
            <w:tcW w:w="609" w:type="pct"/>
          </w:tcPr>
          <w:p w:rsidR="00C60E07" w:rsidRPr="00C60E07" w:rsidRDefault="00C60E07" w:rsidP="00C60E07">
            <w:pPr>
              <w:jc w:val="center"/>
            </w:pPr>
            <w:r w:rsidRPr="00C60E07">
              <w:t>.1854</w:t>
            </w:r>
          </w:p>
        </w:tc>
        <w:tc>
          <w:tcPr>
            <w:tcW w:w="698" w:type="pct"/>
          </w:tcPr>
          <w:p w:rsidR="00C60E07" w:rsidRPr="00C60E07" w:rsidRDefault="00C60E07" w:rsidP="00C60E07">
            <w:pPr>
              <w:jc w:val="center"/>
            </w:pPr>
            <w:r w:rsidRPr="00C60E07">
              <w:t>-.0265</w:t>
            </w:r>
          </w:p>
        </w:tc>
        <w:tc>
          <w:tcPr>
            <w:tcW w:w="604" w:type="pct"/>
          </w:tcPr>
          <w:p w:rsidR="00C60E07" w:rsidRPr="00C60E07" w:rsidRDefault="00C60E07" w:rsidP="00C60E07">
            <w:pPr>
              <w:jc w:val="center"/>
            </w:pPr>
            <w:r w:rsidRPr="00C60E07">
              <w:t>.1976</w:t>
            </w:r>
          </w:p>
        </w:tc>
      </w:tr>
      <w:tr w:rsidR="004F7EF6" w:rsidRPr="00C60E07" w:rsidTr="00A0455C">
        <w:trPr>
          <w:jc w:val="center"/>
        </w:trPr>
        <w:tc>
          <w:tcPr>
            <w:tcW w:w="1085" w:type="pct"/>
          </w:tcPr>
          <w:p w:rsidR="00C60E07" w:rsidRPr="00C60E07" w:rsidRDefault="00820FFB" w:rsidP="00C60E07">
            <w:pPr>
              <w:rPr>
                <w:rFonts w:asciiTheme="minorEastAsia" w:hAnsiTheme="minorEastAsia"/>
                <w:b/>
              </w:rPr>
            </w:pPr>
            <w:r>
              <w:rPr>
                <w:rFonts w:asciiTheme="minorEastAsia" w:hAnsiTheme="minorEastAsia" w:hint="eastAsia"/>
                <w:b/>
              </w:rPr>
              <w:t xml:space="preserve">Social </w:t>
            </w:r>
            <w:r>
              <w:rPr>
                <w:rFonts w:asciiTheme="minorEastAsia" w:hAnsiTheme="minorEastAsia"/>
                <w:b/>
              </w:rPr>
              <w:t>Organization</w:t>
            </w:r>
            <w:r>
              <w:rPr>
                <w:rFonts w:asciiTheme="minorEastAsia" w:hAnsiTheme="minorEastAsia" w:hint="eastAsia"/>
                <w:b/>
              </w:rPr>
              <w:t xml:space="preserve"> </w:t>
            </w:r>
            <w:r>
              <w:rPr>
                <w:rFonts w:asciiTheme="minorEastAsia" w:hAnsiTheme="minorEastAsia"/>
                <w:b/>
              </w:rPr>
              <w:t>Participation</w:t>
            </w:r>
            <w:r>
              <w:rPr>
                <w:rFonts w:asciiTheme="minorEastAsia" w:hAnsiTheme="minorEastAsia" w:hint="eastAsia"/>
                <w:b/>
              </w:rPr>
              <w:t>（None=0</w:t>
            </w:r>
            <w:r w:rsidR="00C60E07" w:rsidRPr="00C60E07">
              <w:rPr>
                <w:rFonts w:asciiTheme="minorEastAsia" w:hAnsiTheme="minorEastAsia" w:hint="eastAsia"/>
                <w:b/>
              </w:rPr>
              <w:t>）</w:t>
            </w:r>
          </w:p>
        </w:tc>
        <w:tc>
          <w:tcPr>
            <w:tcW w:w="698" w:type="pct"/>
          </w:tcPr>
          <w:p w:rsidR="00C60E07" w:rsidRPr="00C60E07" w:rsidRDefault="00C60E07" w:rsidP="00C60E07">
            <w:pPr>
              <w:jc w:val="center"/>
            </w:pPr>
          </w:p>
        </w:tc>
        <w:tc>
          <w:tcPr>
            <w:tcW w:w="607" w:type="pct"/>
          </w:tcPr>
          <w:p w:rsidR="00C60E07" w:rsidRPr="00C60E07" w:rsidRDefault="00C60E07" w:rsidP="00C60E07">
            <w:pPr>
              <w:jc w:val="center"/>
            </w:pPr>
          </w:p>
        </w:tc>
        <w:tc>
          <w:tcPr>
            <w:tcW w:w="698" w:type="pct"/>
          </w:tcPr>
          <w:p w:rsidR="00C60E07" w:rsidRPr="00C60E07" w:rsidRDefault="00C60E07" w:rsidP="00C60E07">
            <w:pPr>
              <w:jc w:val="center"/>
            </w:pPr>
          </w:p>
        </w:tc>
        <w:tc>
          <w:tcPr>
            <w:tcW w:w="609" w:type="pct"/>
          </w:tcPr>
          <w:p w:rsidR="00C60E07" w:rsidRPr="00C60E07" w:rsidRDefault="00C60E07" w:rsidP="00C60E07">
            <w:pPr>
              <w:jc w:val="center"/>
            </w:pPr>
          </w:p>
        </w:tc>
        <w:tc>
          <w:tcPr>
            <w:tcW w:w="698" w:type="pct"/>
          </w:tcPr>
          <w:p w:rsidR="00C60E07" w:rsidRPr="00C60E07" w:rsidRDefault="00C60E07" w:rsidP="00C60E07">
            <w:pPr>
              <w:jc w:val="center"/>
            </w:pPr>
          </w:p>
        </w:tc>
        <w:tc>
          <w:tcPr>
            <w:tcW w:w="604" w:type="pct"/>
          </w:tcPr>
          <w:p w:rsidR="00C60E07" w:rsidRPr="00C60E07" w:rsidRDefault="00C60E07" w:rsidP="00C60E07">
            <w:pPr>
              <w:jc w:val="center"/>
            </w:pPr>
          </w:p>
        </w:tc>
      </w:tr>
      <w:tr w:rsidR="004F7EF6" w:rsidRPr="00C60E07" w:rsidTr="00A0455C">
        <w:trPr>
          <w:jc w:val="center"/>
        </w:trPr>
        <w:tc>
          <w:tcPr>
            <w:tcW w:w="1085" w:type="pct"/>
          </w:tcPr>
          <w:p w:rsidR="00C60E07" w:rsidRPr="00C60E07" w:rsidRDefault="005875C3" w:rsidP="00C60E07">
            <w:pPr>
              <w:rPr>
                <w:rFonts w:asciiTheme="minorEastAsia" w:hAnsiTheme="minorEastAsia"/>
                <w:b/>
              </w:rPr>
            </w:pPr>
            <w:r w:rsidRPr="005875C3">
              <w:rPr>
                <w:rFonts w:asciiTheme="minorEastAsia" w:hAnsiTheme="minorEastAsia"/>
                <w:b/>
              </w:rPr>
              <w:t>Communist Party</w:t>
            </w:r>
          </w:p>
        </w:tc>
        <w:tc>
          <w:tcPr>
            <w:tcW w:w="698" w:type="pct"/>
          </w:tcPr>
          <w:p w:rsidR="00C60E07" w:rsidRPr="00C60E07" w:rsidRDefault="00C60E07" w:rsidP="00C60E07">
            <w:pPr>
              <w:jc w:val="center"/>
            </w:pPr>
            <w:r w:rsidRPr="00C60E07">
              <w:t>.1924</w:t>
            </w:r>
          </w:p>
        </w:tc>
        <w:tc>
          <w:tcPr>
            <w:tcW w:w="607" w:type="pct"/>
          </w:tcPr>
          <w:p w:rsidR="00C60E07" w:rsidRPr="00C60E07" w:rsidRDefault="00C60E07" w:rsidP="00C60E07">
            <w:pPr>
              <w:jc w:val="center"/>
            </w:pPr>
            <w:r w:rsidRPr="00C60E07">
              <w:t>.1803</w:t>
            </w:r>
          </w:p>
        </w:tc>
        <w:tc>
          <w:tcPr>
            <w:tcW w:w="698" w:type="pct"/>
          </w:tcPr>
          <w:p w:rsidR="00C60E07" w:rsidRPr="00C60E07" w:rsidRDefault="00C60E07" w:rsidP="00C60E07">
            <w:pPr>
              <w:jc w:val="center"/>
            </w:pPr>
            <w:r w:rsidRPr="00C60E07">
              <w:rPr>
                <w:highlight w:val="yellow"/>
              </w:rPr>
              <w:t>.1154</w:t>
            </w:r>
            <w:r w:rsidRPr="00C60E07">
              <w:rPr>
                <w:rFonts w:hint="eastAsia"/>
                <w:highlight w:val="yellow"/>
              </w:rPr>
              <w:t>**</w:t>
            </w:r>
          </w:p>
        </w:tc>
        <w:tc>
          <w:tcPr>
            <w:tcW w:w="609" w:type="pct"/>
          </w:tcPr>
          <w:p w:rsidR="00C60E07" w:rsidRPr="00C60E07" w:rsidRDefault="00C60E07" w:rsidP="00C60E07">
            <w:pPr>
              <w:jc w:val="center"/>
            </w:pPr>
            <w:r w:rsidRPr="00C60E07">
              <w:t>.0723</w:t>
            </w:r>
          </w:p>
        </w:tc>
        <w:tc>
          <w:tcPr>
            <w:tcW w:w="698" w:type="pct"/>
          </w:tcPr>
          <w:p w:rsidR="00C60E07" w:rsidRPr="00C60E07" w:rsidRDefault="00C60E07" w:rsidP="00C60E07">
            <w:pPr>
              <w:jc w:val="center"/>
            </w:pPr>
            <w:r w:rsidRPr="00C60E07">
              <w:rPr>
                <w:highlight w:val="yellow"/>
              </w:rPr>
              <w:t>.2692*</w:t>
            </w:r>
          </w:p>
        </w:tc>
        <w:tc>
          <w:tcPr>
            <w:tcW w:w="604" w:type="pct"/>
          </w:tcPr>
          <w:p w:rsidR="00C60E07" w:rsidRPr="00C60E07" w:rsidRDefault="00C60E07" w:rsidP="00C60E07">
            <w:pPr>
              <w:jc w:val="center"/>
            </w:pPr>
            <w:r w:rsidRPr="00C60E07">
              <w:t>.0866</w:t>
            </w:r>
          </w:p>
        </w:tc>
      </w:tr>
      <w:tr w:rsidR="004F7EF6" w:rsidRPr="00C60E07" w:rsidTr="00A0455C">
        <w:trPr>
          <w:jc w:val="center"/>
        </w:trPr>
        <w:tc>
          <w:tcPr>
            <w:tcW w:w="1085" w:type="pct"/>
          </w:tcPr>
          <w:p w:rsidR="00C60E07" w:rsidRPr="00C60E07" w:rsidRDefault="00804AE7" w:rsidP="00C60E07">
            <w:pPr>
              <w:rPr>
                <w:rFonts w:asciiTheme="minorEastAsia" w:hAnsiTheme="minorEastAsia"/>
                <w:b/>
              </w:rPr>
            </w:pPr>
            <w:r>
              <w:rPr>
                <w:rFonts w:asciiTheme="minorEastAsia" w:hAnsiTheme="minorEastAsia" w:hint="eastAsia"/>
                <w:b/>
              </w:rPr>
              <w:t>Others</w:t>
            </w:r>
          </w:p>
        </w:tc>
        <w:tc>
          <w:tcPr>
            <w:tcW w:w="698" w:type="pct"/>
            <w:vAlign w:val="center"/>
          </w:tcPr>
          <w:p w:rsidR="00C60E07" w:rsidRPr="00C60E07" w:rsidRDefault="00C60E07" w:rsidP="00C60E07">
            <w:pPr>
              <w:jc w:val="center"/>
            </w:pPr>
            <w:r w:rsidRPr="00C60E07">
              <w:t>.2309</w:t>
            </w:r>
          </w:p>
        </w:tc>
        <w:tc>
          <w:tcPr>
            <w:tcW w:w="607" w:type="pct"/>
            <w:vAlign w:val="center"/>
          </w:tcPr>
          <w:p w:rsidR="00C60E07" w:rsidRPr="00C60E07" w:rsidRDefault="00C60E07" w:rsidP="00C60E07">
            <w:pPr>
              <w:jc w:val="center"/>
            </w:pPr>
            <w:r w:rsidRPr="00C60E07">
              <w:t>.1803</w:t>
            </w:r>
          </w:p>
        </w:tc>
        <w:tc>
          <w:tcPr>
            <w:tcW w:w="698" w:type="pct"/>
            <w:vAlign w:val="center"/>
          </w:tcPr>
          <w:p w:rsidR="00C60E07" w:rsidRPr="00C60E07" w:rsidRDefault="00C60E07" w:rsidP="00C60E07">
            <w:pPr>
              <w:jc w:val="center"/>
            </w:pPr>
            <w:r w:rsidRPr="00C60E07">
              <w:t>-.0117</w:t>
            </w:r>
          </w:p>
        </w:tc>
        <w:tc>
          <w:tcPr>
            <w:tcW w:w="609" w:type="pct"/>
            <w:vAlign w:val="center"/>
          </w:tcPr>
          <w:p w:rsidR="00C60E07" w:rsidRPr="00C60E07" w:rsidRDefault="00C60E07" w:rsidP="00C60E07">
            <w:pPr>
              <w:jc w:val="center"/>
            </w:pPr>
            <w:r w:rsidRPr="00C60E07">
              <w:t>.1723</w:t>
            </w:r>
          </w:p>
        </w:tc>
        <w:tc>
          <w:tcPr>
            <w:tcW w:w="698" w:type="pct"/>
            <w:vAlign w:val="center"/>
          </w:tcPr>
          <w:p w:rsidR="00C60E07" w:rsidRPr="00C60E07" w:rsidRDefault="00C60E07" w:rsidP="00C60E07">
            <w:pPr>
              <w:jc w:val="center"/>
            </w:pPr>
            <w:r w:rsidRPr="00BB14FE">
              <w:rPr>
                <w:highlight w:val="yellow"/>
              </w:rPr>
              <w:t>.2261*</w:t>
            </w:r>
          </w:p>
        </w:tc>
        <w:tc>
          <w:tcPr>
            <w:tcW w:w="604" w:type="pct"/>
            <w:vAlign w:val="center"/>
          </w:tcPr>
          <w:p w:rsidR="00C60E07" w:rsidRPr="00C60E07" w:rsidRDefault="00C60E07" w:rsidP="00C60E07">
            <w:pPr>
              <w:jc w:val="center"/>
            </w:pPr>
            <w:r w:rsidRPr="00C60E07">
              <w:t>.0808</w:t>
            </w:r>
          </w:p>
        </w:tc>
      </w:tr>
      <w:tr w:rsidR="004F7EF6" w:rsidRPr="00C60E07" w:rsidTr="00A0455C">
        <w:trPr>
          <w:jc w:val="center"/>
        </w:trPr>
        <w:tc>
          <w:tcPr>
            <w:tcW w:w="1085" w:type="pct"/>
          </w:tcPr>
          <w:p w:rsidR="00C60E07" w:rsidRPr="00C60E07" w:rsidRDefault="007A3CF1" w:rsidP="00C60E07">
            <w:pPr>
              <w:rPr>
                <w:rFonts w:asciiTheme="minorEastAsia" w:hAnsiTheme="minorEastAsia"/>
                <w:b/>
              </w:rPr>
            </w:pPr>
            <w:r>
              <w:rPr>
                <w:rFonts w:asciiTheme="minorEastAsia" w:hAnsiTheme="minorEastAsia" w:hint="eastAsia"/>
                <w:b/>
              </w:rPr>
              <w:t>Consta</w:t>
            </w:r>
            <w:r w:rsidR="0023220C">
              <w:rPr>
                <w:rFonts w:asciiTheme="minorEastAsia" w:hAnsiTheme="minorEastAsia" w:hint="eastAsia"/>
                <w:b/>
              </w:rPr>
              <w:t>nt Term</w:t>
            </w:r>
          </w:p>
        </w:tc>
        <w:tc>
          <w:tcPr>
            <w:tcW w:w="698" w:type="pct"/>
          </w:tcPr>
          <w:p w:rsidR="00C60E07" w:rsidRPr="00C60E07" w:rsidRDefault="00C60E07" w:rsidP="00C60E07">
            <w:pPr>
              <w:jc w:val="center"/>
            </w:pPr>
            <w:r w:rsidRPr="00C60E07">
              <w:t>-.4160</w:t>
            </w:r>
          </w:p>
        </w:tc>
        <w:tc>
          <w:tcPr>
            <w:tcW w:w="607" w:type="pct"/>
          </w:tcPr>
          <w:p w:rsidR="00C60E07" w:rsidRPr="00C60E07" w:rsidRDefault="00C60E07" w:rsidP="00C60E07">
            <w:pPr>
              <w:jc w:val="center"/>
            </w:pPr>
            <w:r w:rsidRPr="00C60E07">
              <w:t>.4449</w:t>
            </w:r>
          </w:p>
        </w:tc>
        <w:tc>
          <w:tcPr>
            <w:tcW w:w="698" w:type="pct"/>
          </w:tcPr>
          <w:p w:rsidR="00C60E07" w:rsidRPr="00C60E07" w:rsidRDefault="00C60E07" w:rsidP="00C60E07">
            <w:pPr>
              <w:jc w:val="center"/>
            </w:pPr>
            <w:r w:rsidRPr="00C60E07">
              <w:t>.4405</w:t>
            </w:r>
          </w:p>
        </w:tc>
        <w:tc>
          <w:tcPr>
            <w:tcW w:w="609" w:type="pct"/>
          </w:tcPr>
          <w:p w:rsidR="00C60E07" w:rsidRPr="00C60E07" w:rsidRDefault="00C60E07" w:rsidP="00C60E07">
            <w:pPr>
              <w:jc w:val="center"/>
            </w:pPr>
            <w:r w:rsidRPr="00C60E07">
              <w:t>.4252</w:t>
            </w:r>
          </w:p>
        </w:tc>
        <w:tc>
          <w:tcPr>
            <w:tcW w:w="698" w:type="pct"/>
          </w:tcPr>
          <w:p w:rsidR="00C60E07" w:rsidRPr="00C60E07" w:rsidRDefault="00C60E07" w:rsidP="00C60E07">
            <w:pPr>
              <w:jc w:val="center"/>
            </w:pPr>
            <w:r w:rsidRPr="00C60E07">
              <w:t>.2881</w:t>
            </w:r>
          </w:p>
        </w:tc>
        <w:tc>
          <w:tcPr>
            <w:tcW w:w="604" w:type="pct"/>
          </w:tcPr>
          <w:p w:rsidR="00C60E07" w:rsidRPr="00C60E07" w:rsidRDefault="00C60E07" w:rsidP="00C60E07">
            <w:pPr>
              <w:jc w:val="center"/>
            </w:pPr>
            <w:r w:rsidRPr="00C60E07">
              <w:t>.4530</w:t>
            </w:r>
          </w:p>
        </w:tc>
      </w:tr>
      <w:tr w:rsidR="00C60E07" w:rsidRPr="00C60E07" w:rsidTr="00A0455C">
        <w:trPr>
          <w:jc w:val="center"/>
        </w:trPr>
        <w:tc>
          <w:tcPr>
            <w:tcW w:w="1085" w:type="pct"/>
          </w:tcPr>
          <w:p w:rsidR="00C60E07" w:rsidRPr="00C60E07" w:rsidRDefault="00917844" w:rsidP="00917844">
            <w:pPr>
              <w:jc w:val="left"/>
              <w:rPr>
                <w:rFonts w:asciiTheme="minorEastAsia" w:hAnsiTheme="minorEastAsia"/>
                <w:b/>
                <w:sz w:val="18"/>
                <w:szCs w:val="18"/>
              </w:rPr>
            </w:pPr>
            <w:r>
              <w:rPr>
                <w:rFonts w:asciiTheme="minorEastAsia" w:hAnsiTheme="minorEastAsia"/>
                <w:b/>
                <w:sz w:val="18"/>
                <w:szCs w:val="18"/>
              </w:rPr>
              <w:t>Adjusted- R²</w:t>
            </w:r>
          </w:p>
        </w:tc>
        <w:tc>
          <w:tcPr>
            <w:tcW w:w="1306" w:type="pct"/>
            <w:gridSpan w:val="2"/>
          </w:tcPr>
          <w:p w:rsidR="00C60E07" w:rsidRPr="00C60E07" w:rsidRDefault="00021DA0" w:rsidP="00C60E07">
            <w:pPr>
              <w:jc w:val="center"/>
            </w:pPr>
            <w:r>
              <w:rPr>
                <w:rFonts w:hint="eastAsia"/>
              </w:rPr>
              <w:t>0.20</w:t>
            </w:r>
            <w:r w:rsidR="00C60E07" w:rsidRPr="00C60E07">
              <w:rPr>
                <w:rFonts w:hint="eastAsia"/>
              </w:rPr>
              <w:t>84</w:t>
            </w:r>
          </w:p>
        </w:tc>
        <w:tc>
          <w:tcPr>
            <w:tcW w:w="1307" w:type="pct"/>
            <w:gridSpan w:val="2"/>
          </w:tcPr>
          <w:p w:rsidR="00C60E07" w:rsidRPr="00C60E07" w:rsidRDefault="00C60E07" w:rsidP="00C60E07">
            <w:pPr>
              <w:jc w:val="center"/>
            </w:pPr>
            <w:r w:rsidRPr="00C60E07">
              <w:t>0.</w:t>
            </w:r>
            <w:r w:rsidRPr="00C60E07">
              <w:rPr>
                <w:rFonts w:hint="eastAsia"/>
              </w:rPr>
              <w:t>2</w:t>
            </w:r>
            <w:r w:rsidR="008A6B70">
              <w:t>4</w:t>
            </w:r>
            <w:r w:rsidRPr="00C60E07">
              <w:t>59</w:t>
            </w:r>
          </w:p>
        </w:tc>
        <w:tc>
          <w:tcPr>
            <w:tcW w:w="1303" w:type="pct"/>
            <w:gridSpan w:val="2"/>
            <w:vAlign w:val="center"/>
          </w:tcPr>
          <w:p w:rsidR="00C60E07" w:rsidRPr="00C60E07" w:rsidRDefault="00C60E07" w:rsidP="00C60E07">
            <w:pPr>
              <w:jc w:val="center"/>
            </w:pPr>
            <w:r w:rsidRPr="00C60E07">
              <w:t>0.</w:t>
            </w:r>
            <w:r w:rsidRPr="00C60E07">
              <w:rPr>
                <w:rFonts w:hint="eastAsia"/>
              </w:rPr>
              <w:t>2</w:t>
            </w:r>
            <w:r w:rsidRPr="00C60E07">
              <w:t>229</w:t>
            </w:r>
          </w:p>
        </w:tc>
      </w:tr>
    </w:tbl>
    <w:bookmarkEnd w:id="31"/>
    <w:p w:rsidR="00C60E07" w:rsidRPr="00C60E07" w:rsidRDefault="00C60E07" w:rsidP="00C60E07">
      <w:r w:rsidRPr="00C60E07">
        <w:rPr>
          <w:rFonts w:hint="eastAsia"/>
        </w:rPr>
        <w:t>注：</w:t>
      </w:r>
      <w:r w:rsidRPr="00C60E07">
        <w:t>** p&lt;0.05, * p&lt;0.1</w:t>
      </w:r>
    </w:p>
    <w:p w:rsidR="00C60E07" w:rsidRPr="00C60E07" w:rsidRDefault="00C60E07" w:rsidP="00C60E07">
      <w:pPr>
        <w:spacing w:line="360" w:lineRule="auto"/>
        <w:rPr>
          <w:b/>
        </w:rPr>
      </w:pPr>
    </w:p>
    <w:p w:rsidR="001D0E54" w:rsidRPr="00AD5141" w:rsidRDefault="001D0E54" w:rsidP="00C60E07">
      <w:pPr>
        <w:spacing w:line="360" w:lineRule="auto"/>
        <w:ind w:firstLine="420"/>
        <w:rPr>
          <w:sz w:val="24"/>
          <w:szCs w:val="24"/>
        </w:rPr>
      </w:pPr>
      <w:r w:rsidRPr="00AD5141">
        <w:rPr>
          <w:sz w:val="24"/>
          <w:szCs w:val="24"/>
        </w:rPr>
        <w:t>We can found from the table above</w:t>
      </w:r>
      <w:r w:rsidR="00755225" w:rsidRPr="00AD5141">
        <w:rPr>
          <w:sz w:val="24"/>
          <w:szCs w:val="24"/>
        </w:rPr>
        <w:t xml:space="preserve"> that </w:t>
      </w:r>
      <w:r w:rsidR="00FD6026" w:rsidRPr="00AD5141">
        <w:rPr>
          <w:sz w:val="24"/>
          <w:szCs w:val="24"/>
        </w:rPr>
        <w:t>education level, years lived in the community a</w:t>
      </w:r>
      <w:r w:rsidR="00A33CBA" w:rsidRPr="00AD5141">
        <w:rPr>
          <w:sz w:val="24"/>
          <w:szCs w:val="24"/>
        </w:rPr>
        <w:t>nd social group participation</w:t>
      </w:r>
      <w:r w:rsidR="00FD6026" w:rsidRPr="00AD5141">
        <w:rPr>
          <w:sz w:val="24"/>
          <w:szCs w:val="24"/>
        </w:rPr>
        <w:t xml:space="preserve"> are the significant factors which influence the negative evaluation of migrant workers of urban residents in Zhangjiagang.</w:t>
      </w:r>
      <w:r w:rsidR="00A33CBA" w:rsidRPr="00AD5141">
        <w:rPr>
          <w:sz w:val="24"/>
          <w:szCs w:val="24"/>
        </w:rPr>
        <w:t xml:space="preserve"> Age, education level, social group and social organization participation are the significant factors which affect the positive evaluation of urban residents. Gender, education level, community election and social organizati</w:t>
      </w:r>
      <w:r w:rsidR="00386801" w:rsidRPr="00AD5141">
        <w:rPr>
          <w:sz w:val="24"/>
          <w:szCs w:val="24"/>
        </w:rPr>
        <w:t xml:space="preserve">on participation influence </w:t>
      </w:r>
      <w:r w:rsidR="00386801" w:rsidRPr="00AD5141">
        <w:rPr>
          <w:rFonts w:hint="eastAsia"/>
          <w:sz w:val="24"/>
          <w:szCs w:val="24"/>
        </w:rPr>
        <w:t>the</w:t>
      </w:r>
      <w:r w:rsidR="00386801" w:rsidRPr="00AD5141">
        <w:rPr>
          <w:sz w:val="24"/>
          <w:szCs w:val="24"/>
        </w:rPr>
        <w:t xml:space="preserve"> </w:t>
      </w:r>
      <w:r w:rsidR="00386801" w:rsidRPr="00AD5141">
        <w:rPr>
          <w:rFonts w:hint="eastAsia"/>
          <w:sz w:val="24"/>
          <w:szCs w:val="24"/>
        </w:rPr>
        <w:t>residents</w:t>
      </w:r>
      <w:r w:rsidR="00386801" w:rsidRPr="00AD5141">
        <w:rPr>
          <w:sz w:val="24"/>
          <w:szCs w:val="24"/>
        </w:rPr>
        <w:t xml:space="preserve">’ opinion on the migrant workers’ equal rights. To be specific, among the control variables, </w:t>
      </w:r>
      <w:r w:rsidR="00771FB9" w:rsidRPr="00AD5141">
        <w:rPr>
          <w:rFonts w:hint="eastAsia"/>
          <w:sz w:val="24"/>
          <w:szCs w:val="24"/>
        </w:rPr>
        <w:t>age</w:t>
      </w:r>
      <w:r w:rsidR="00771FB9" w:rsidRPr="00AD5141">
        <w:rPr>
          <w:sz w:val="24"/>
          <w:szCs w:val="24"/>
        </w:rPr>
        <w:t xml:space="preserve"> has the negative effect on the urban residents’ positive evaluation towards migrant workers. Residents who are older </w:t>
      </w:r>
      <w:r w:rsidR="00F41A95" w:rsidRPr="00AD5141">
        <w:rPr>
          <w:sz w:val="24"/>
          <w:szCs w:val="24"/>
        </w:rPr>
        <w:t>are not likely to evaluate the migrant workers positively.</w:t>
      </w:r>
      <w:r w:rsidR="00FF2AD5" w:rsidRPr="00AD5141">
        <w:rPr>
          <w:sz w:val="24"/>
          <w:szCs w:val="24"/>
        </w:rPr>
        <w:t xml:space="preserve"> </w:t>
      </w:r>
      <w:bookmarkStart w:id="32" w:name="OLE_LINK37"/>
      <w:bookmarkStart w:id="33" w:name="OLE_LINK38"/>
      <w:r w:rsidR="00FF2AD5" w:rsidRPr="00AD5141">
        <w:rPr>
          <w:sz w:val="24"/>
          <w:szCs w:val="24"/>
        </w:rPr>
        <w:t>Compared with women, men are more likely to agree with that migrant workers should have equal rights with urban residents.</w:t>
      </w:r>
      <w:bookmarkEnd w:id="32"/>
      <w:bookmarkEnd w:id="33"/>
      <w:r w:rsidR="002D36AA" w:rsidRPr="00AD5141">
        <w:rPr>
          <w:sz w:val="24"/>
          <w:szCs w:val="24"/>
        </w:rPr>
        <w:t xml:space="preserve"> Education level influence urban residents’ attitude towards migrant workers. </w:t>
      </w:r>
      <w:r w:rsidR="0019492D" w:rsidRPr="00AD5141">
        <w:rPr>
          <w:sz w:val="24"/>
          <w:szCs w:val="24"/>
        </w:rPr>
        <w:t>Compared with those whose educati</w:t>
      </w:r>
      <w:r w:rsidR="00592F86" w:rsidRPr="00AD5141">
        <w:rPr>
          <w:sz w:val="24"/>
          <w:szCs w:val="24"/>
        </w:rPr>
        <w:t>on level is high school or below</w:t>
      </w:r>
      <w:r w:rsidR="0019492D" w:rsidRPr="00AD5141">
        <w:rPr>
          <w:sz w:val="24"/>
          <w:szCs w:val="24"/>
        </w:rPr>
        <w:t xml:space="preserve">, those education background are </w:t>
      </w:r>
      <w:r w:rsidR="00592F86" w:rsidRPr="00AD5141">
        <w:rPr>
          <w:sz w:val="24"/>
          <w:szCs w:val="24"/>
        </w:rPr>
        <w:t>technical secondary</w:t>
      </w:r>
      <w:r w:rsidR="00592F86" w:rsidRPr="00AD5141">
        <w:rPr>
          <w:rFonts w:hint="eastAsia"/>
          <w:sz w:val="24"/>
          <w:szCs w:val="24"/>
        </w:rPr>
        <w:t xml:space="preserve">, junior college, </w:t>
      </w:r>
      <w:r w:rsidR="00592F86" w:rsidRPr="00AD5141">
        <w:rPr>
          <w:sz w:val="24"/>
          <w:szCs w:val="24"/>
        </w:rPr>
        <w:t xml:space="preserve">bachelor degree or above </w:t>
      </w:r>
      <w:r w:rsidR="001768B2" w:rsidRPr="00AD5141">
        <w:rPr>
          <w:rFonts w:hint="eastAsia"/>
          <w:sz w:val="24"/>
          <w:szCs w:val="24"/>
        </w:rPr>
        <w:t xml:space="preserve">are less likely to </w:t>
      </w:r>
      <w:r w:rsidR="00592F86" w:rsidRPr="00AD5141">
        <w:rPr>
          <w:sz w:val="24"/>
          <w:szCs w:val="24"/>
        </w:rPr>
        <w:t>evaluate th</w:t>
      </w:r>
      <w:r w:rsidR="00F516F7" w:rsidRPr="00AD5141">
        <w:rPr>
          <w:sz w:val="24"/>
          <w:szCs w:val="24"/>
        </w:rPr>
        <w:t xml:space="preserve">e migrant workers negatively. </w:t>
      </w:r>
      <w:r w:rsidR="00867A63" w:rsidRPr="00AD5141">
        <w:rPr>
          <w:sz w:val="24"/>
          <w:szCs w:val="24"/>
        </w:rPr>
        <w:t>They also agree that migrant workers should have equal rights with urban residents. R</w:t>
      </w:r>
      <w:r w:rsidR="00867A63" w:rsidRPr="00AD5141">
        <w:rPr>
          <w:rFonts w:hint="eastAsia"/>
          <w:sz w:val="24"/>
          <w:szCs w:val="24"/>
        </w:rPr>
        <w:t>esidents</w:t>
      </w:r>
      <w:r w:rsidR="00867A63" w:rsidRPr="00AD5141">
        <w:rPr>
          <w:sz w:val="24"/>
          <w:szCs w:val="24"/>
        </w:rPr>
        <w:t xml:space="preserve"> who are married are unlikely to give positive evaluation compared with those who are unmarried. </w:t>
      </w:r>
      <w:r w:rsidR="00DA7FAB" w:rsidRPr="00AD5141">
        <w:rPr>
          <w:sz w:val="24"/>
          <w:szCs w:val="24"/>
        </w:rPr>
        <w:t xml:space="preserve">This shows that the attitude towards migrant workers of the older, poor-educated, married residents and women is more </w:t>
      </w:r>
      <w:r w:rsidR="00DA7FAB" w:rsidRPr="00AD5141">
        <w:rPr>
          <w:rFonts w:hint="eastAsia"/>
          <w:sz w:val="24"/>
          <w:szCs w:val="24"/>
        </w:rPr>
        <w:t>conservative</w:t>
      </w:r>
      <w:r w:rsidR="00DA7FAB" w:rsidRPr="00AD5141">
        <w:rPr>
          <w:sz w:val="24"/>
          <w:szCs w:val="24"/>
        </w:rPr>
        <w:t>.</w:t>
      </w:r>
    </w:p>
    <w:p w:rsidR="001D0E54" w:rsidRPr="00AD5141" w:rsidRDefault="00800AA6" w:rsidP="00C60E07">
      <w:pPr>
        <w:spacing w:line="360" w:lineRule="auto"/>
        <w:ind w:firstLine="420"/>
        <w:rPr>
          <w:sz w:val="24"/>
          <w:szCs w:val="24"/>
        </w:rPr>
      </w:pPr>
      <w:r w:rsidRPr="00AD5141">
        <w:rPr>
          <w:sz w:val="24"/>
          <w:szCs w:val="24"/>
        </w:rPr>
        <w:t>Among</w:t>
      </w:r>
      <w:r w:rsidR="00E22ECD" w:rsidRPr="00AD5141">
        <w:rPr>
          <w:sz w:val="24"/>
          <w:szCs w:val="24"/>
        </w:rPr>
        <w:t xml:space="preserve"> the </w:t>
      </w:r>
      <w:r w:rsidR="00E22ECD" w:rsidRPr="00AD5141">
        <w:rPr>
          <w:rFonts w:hint="eastAsia"/>
          <w:sz w:val="24"/>
          <w:szCs w:val="24"/>
        </w:rPr>
        <w:t>explanatory</w:t>
      </w:r>
      <w:r w:rsidRPr="00AD5141">
        <w:rPr>
          <w:sz w:val="24"/>
          <w:szCs w:val="24"/>
        </w:rPr>
        <w:t xml:space="preserve"> variables, </w:t>
      </w:r>
      <w:r w:rsidR="00130E87" w:rsidRPr="00AD5141">
        <w:rPr>
          <w:sz w:val="24"/>
          <w:szCs w:val="24"/>
        </w:rPr>
        <w:t xml:space="preserve">first, the influence of social group participation is </w:t>
      </w:r>
      <w:r w:rsidR="00130E87" w:rsidRPr="00AD5141">
        <w:rPr>
          <w:rFonts w:hint="eastAsia"/>
          <w:sz w:val="24"/>
          <w:szCs w:val="24"/>
        </w:rPr>
        <w:t>positive</w:t>
      </w:r>
      <w:r w:rsidR="00130E87" w:rsidRPr="00AD5141">
        <w:rPr>
          <w:sz w:val="24"/>
          <w:szCs w:val="24"/>
        </w:rPr>
        <w:t xml:space="preserve">. Residents who took part in the </w:t>
      </w:r>
      <w:r w:rsidR="0083154F" w:rsidRPr="00AD5141">
        <w:rPr>
          <w:sz w:val="24"/>
          <w:szCs w:val="24"/>
        </w:rPr>
        <w:t xml:space="preserve">sports group, arts group, social work and volunteer organizations are more likely to evaluate the migrant workers positively compared with those who do not participate any social groups. </w:t>
      </w:r>
      <w:r w:rsidR="00863F40" w:rsidRPr="00AD5141">
        <w:rPr>
          <w:sz w:val="24"/>
          <w:szCs w:val="24"/>
        </w:rPr>
        <w:t xml:space="preserve">The influence of identity group participation is not significant. </w:t>
      </w:r>
      <w:r w:rsidR="002F4A3B" w:rsidRPr="00AD5141">
        <w:rPr>
          <w:sz w:val="24"/>
          <w:szCs w:val="24"/>
        </w:rPr>
        <w:t xml:space="preserve">And compared with </w:t>
      </w:r>
      <w:r w:rsidR="00F2172B" w:rsidRPr="00AD5141">
        <w:rPr>
          <w:rFonts w:hint="eastAsia"/>
          <w:sz w:val="24"/>
          <w:szCs w:val="24"/>
        </w:rPr>
        <w:t>residents</w:t>
      </w:r>
      <w:r w:rsidR="00F2172B" w:rsidRPr="00AD5141">
        <w:rPr>
          <w:sz w:val="24"/>
          <w:szCs w:val="24"/>
        </w:rPr>
        <w:t xml:space="preserve"> who do not participated any social organizations, </w:t>
      </w:r>
      <w:r w:rsidR="004E51CD" w:rsidRPr="00AD5141">
        <w:rPr>
          <w:sz w:val="24"/>
          <w:szCs w:val="24"/>
        </w:rPr>
        <w:t xml:space="preserve">the attitude of </w:t>
      </w:r>
      <w:r w:rsidR="00F2172B" w:rsidRPr="00AD5141">
        <w:rPr>
          <w:sz w:val="24"/>
          <w:szCs w:val="24"/>
        </w:rPr>
        <w:t xml:space="preserve">those who are </w:t>
      </w:r>
      <w:r w:rsidR="00F2172B" w:rsidRPr="00AD5141">
        <w:rPr>
          <w:rFonts w:hint="eastAsia"/>
          <w:sz w:val="24"/>
          <w:szCs w:val="24"/>
        </w:rPr>
        <w:t>communist</w:t>
      </w:r>
      <w:r w:rsidR="00F2172B" w:rsidRPr="00AD5141">
        <w:rPr>
          <w:sz w:val="24"/>
          <w:szCs w:val="24"/>
        </w:rPr>
        <w:t xml:space="preserve"> </w:t>
      </w:r>
      <w:r w:rsidR="004E51CD" w:rsidRPr="00AD5141">
        <w:rPr>
          <w:sz w:val="24"/>
          <w:szCs w:val="24"/>
        </w:rPr>
        <w:t>is better.</w:t>
      </w:r>
      <w:r w:rsidR="00033F38" w:rsidRPr="00AD5141">
        <w:rPr>
          <w:sz w:val="24"/>
          <w:szCs w:val="24"/>
        </w:rPr>
        <w:t xml:space="preserve"> Y</w:t>
      </w:r>
      <w:r w:rsidR="00033F38" w:rsidRPr="00AD5141">
        <w:rPr>
          <w:rFonts w:hint="eastAsia"/>
          <w:sz w:val="24"/>
          <w:szCs w:val="24"/>
        </w:rPr>
        <w:t>ears</w:t>
      </w:r>
      <w:r w:rsidR="00033F38" w:rsidRPr="00AD5141">
        <w:rPr>
          <w:sz w:val="24"/>
          <w:szCs w:val="24"/>
        </w:rPr>
        <w:t xml:space="preserve"> lived in the community influence the residents’ negative evaluation </w:t>
      </w:r>
      <w:r w:rsidR="009857DD" w:rsidRPr="00AD5141">
        <w:rPr>
          <w:rFonts w:hint="eastAsia"/>
          <w:sz w:val="24"/>
          <w:szCs w:val="24"/>
        </w:rPr>
        <w:t>when</w:t>
      </w:r>
      <w:r w:rsidR="009857DD" w:rsidRPr="00AD5141">
        <w:rPr>
          <w:sz w:val="24"/>
          <w:szCs w:val="24"/>
        </w:rPr>
        <w:t xml:space="preserve"> the </w:t>
      </w:r>
      <w:r w:rsidR="009857DD" w:rsidRPr="00AD5141">
        <w:rPr>
          <w:rFonts w:hint="eastAsia"/>
          <w:sz w:val="24"/>
          <w:szCs w:val="24"/>
        </w:rPr>
        <w:t>confidence</w:t>
      </w:r>
      <w:r w:rsidR="009857DD" w:rsidRPr="00AD5141">
        <w:rPr>
          <w:sz w:val="24"/>
          <w:szCs w:val="24"/>
        </w:rPr>
        <w:t xml:space="preserve"> level is 0.1.</w:t>
      </w:r>
      <w:r w:rsidR="003D0C27" w:rsidRPr="00AD5141">
        <w:rPr>
          <w:sz w:val="24"/>
          <w:szCs w:val="24"/>
        </w:rPr>
        <w:t xml:space="preserve"> That is, if a resident lived in a community longer, he will be more likely to evaluate the migrant workers </w:t>
      </w:r>
      <w:r w:rsidR="008D3271" w:rsidRPr="00AD5141">
        <w:rPr>
          <w:rFonts w:hint="eastAsia"/>
          <w:sz w:val="24"/>
          <w:szCs w:val="24"/>
        </w:rPr>
        <w:t>negatively</w:t>
      </w:r>
      <w:r w:rsidR="008D3271" w:rsidRPr="00AD5141">
        <w:rPr>
          <w:sz w:val="24"/>
          <w:szCs w:val="24"/>
        </w:rPr>
        <w:t xml:space="preserve">. The community election participation positively influence the urban residents’ attitude. Compared with those </w:t>
      </w:r>
      <w:r w:rsidR="00594A3B" w:rsidRPr="00AD5141">
        <w:rPr>
          <w:sz w:val="24"/>
          <w:szCs w:val="24"/>
        </w:rPr>
        <w:t>who did not take part in the community election, those who had election experience are more likely to evaluate the migrant workers positively and support that migrant workers should have equal rights with urban residents.</w:t>
      </w:r>
    </w:p>
    <w:p w:rsidR="00C60E07" w:rsidRPr="00AD5141" w:rsidRDefault="008952FE" w:rsidP="00A71698">
      <w:pPr>
        <w:spacing w:line="360" w:lineRule="auto"/>
        <w:rPr>
          <w:sz w:val="24"/>
          <w:szCs w:val="24"/>
        </w:rPr>
      </w:pPr>
      <w:r w:rsidRPr="00AD5141">
        <w:rPr>
          <w:rFonts w:asciiTheme="minorEastAsia" w:hAnsiTheme="minorEastAsia" w:hint="eastAsia"/>
          <w:sz w:val="24"/>
          <w:szCs w:val="24"/>
        </w:rPr>
        <w:t xml:space="preserve">  </w:t>
      </w:r>
      <w:r w:rsidRPr="00AD5141">
        <w:rPr>
          <w:sz w:val="24"/>
          <w:szCs w:val="24"/>
        </w:rPr>
        <w:t xml:space="preserve">The multiple liner regression analysis of attitude </w:t>
      </w:r>
      <w:r w:rsidR="00A71698" w:rsidRPr="00AD5141">
        <w:rPr>
          <w:rFonts w:hint="eastAsia"/>
          <w:sz w:val="24"/>
          <w:szCs w:val="24"/>
        </w:rPr>
        <w:t>towards</w:t>
      </w:r>
      <w:r w:rsidR="00A71698" w:rsidRPr="00AD5141">
        <w:rPr>
          <w:sz w:val="24"/>
          <w:szCs w:val="24"/>
        </w:rPr>
        <w:t xml:space="preserve"> migrant workers of Nanjing citizens is shown as table 9:</w:t>
      </w:r>
    </w:p>
    <w:p w:rsidR="00C60E07" w:rsidRPr="00AD5141" w:rsidRDefault="00A71698" w:rsidP="002B5CAE">
      <w:pPr>
        <w:spacing w:line="360" w:lineRule="auto"/>
        <w:jc w:val="center"/>
        <w:rPr>
          <w:b/>
          <w:sz w:val="24"/>
          <w:szCs w:val="24"/>
        </w:rPr>
      </w:pPr>
      <w:r w:rsidRPr="00AD5141">
        <w:rPr>
          <w:rFonts w:hint="eastAsia"/>
          <w:b/>
          <w:sz w:val="24"/>
          <w:szCs w:val="24"/>
        </w:rPr>
        <w:t xml:space="preserve">Table 9 </w:t>
      </w:r>
      <w:r w:rsidRPr="00AD5141">
        <w:rPr>
          <w:b/>
          <w:sz w:val="24"/>
          <w:szCs w:val="24"/>
        </w:rPr>
        <w:t xml:space="preserve">Multiple Liner </w:t>
      </w:r>
      <w:r w:rsidRPr="00AD5141">
        <w:rPr>
          <w:rFonts w:hint="eastAsia"/>
          <w:b/>
          <w:sz w:val="24"/>
          <w:szCs w:val="24"/>
        </w:rPr>
        <w:t>Regression</w:t>
      </w:r>
      <w:r w:rsidRPr="00AD5141">
        <w:rPr>
          <w:b/>
          <w:sz w:val="24"/>
          <w:szCs w:val="24"/>
        </w:rPr>
        <w:t xml:space="preserve"> Analysis of Urban Residents’ attitude towards Migrant Workers in Nanjing</w:t>
      </w:r>
    </w:p>
    <w:tbl>
      <w:tblPr>
        <w:tblStyle w:val="1"/>
        <w:tblW w:w="5000" w:type="pct"/>
        <w:jc w:val="center"/>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1802"/>
        <w:gridCol w:w="1172"/>
        <w:gridCol w:w="1068"/>
        <w:gridCol w:w="1172"/>
        <w:gridCol w:w="1068"/>
        <w:gridCol w:w="1173"/>
        <w:gridCol w:w="1067"/>
      </w:tblGrid>
      <w:tr w:rsidR="00DA48C7" w:rsidRPr="00C60E07" w:rsidTr="00A83B9E">
        <w:trPr>
          <w:jc w:val="center"/>
        </w:trPr>
        <w:tc>
          <w:tcPr>
            <w:tcW w:w="996" w:type="pct"/>
            <w:vMerge w:val="restart"/>
            <w:vAlign w:val="center"/>
          </w:tcPr>
          <w:p w:rsidR="00DA48C7" w:rsidRDefault="00DA48C7" w:rsidP="00DA48C7">
            <w:pPr>
              <w:jc w:val="center"/>
              <w:rPr>
                <w:b/>
              </w:rPr>
            </w:pPr>
            <w:r>
              <w:rPr>
                <w:rFonts w:hint="eastAsia"/>
                <w:b/>
              </w:rPr>
              <w:t>Independent</w:t>
            </w:r>
          </w:p>
          <w:p w:rsidR="00DA48C7" w:rsidRPr="00C60E07" w:rsidRDefault="00DA48C7" w:rsidP="00DA48C7">
            <w:pPr>
              <w:jc w:val="center"/>
              <w:rPr>
                <w:b/>
              </w:rPr>
            </w:pPr>
            <w:r>
              <w:rPr>
                <w:b/>
              </w:rPr>
              <w:t>Variables</w:t>
            </w:r>
          </w:p>
        </w:tc>
        <w:tc>
          <w:tcPr>
            <w:tcW w:w="1335" w:type="pct"/>
            <w:gridSpan w:val="2"/>
            <w:vAlign w:val="center"/>
          </w:tcPr>
          <w:p w:rsidR="00DA48C7" w:rsidRDefault="00DA48C7" w:rsidP="00DA48C7">
            <w:pPr>
              <w:jc w:val="center"/>
              <w:rPr>
                <w:b/>
              </w:rPr>
            </w:pPr>
            <w:r>
              <w:rPr>
                <w:rFonts w:hint="eastAsia"/>
                <w:b/>
              </w:rPr>
              <w:t xml:space="preserve">Negative </w:t>
            </w:r>
          </w:p>
          <w:p w:rsidR="00DA48C7" w:rsidRPr="00C60E07" w:rsidRDefault="00DA48C7" w:rsidP="00DA48C7">
            <w:pPr>
              <w:jc w:val="center"/>
              <w:rPr>
                <w:b/>
              </w:rPr>
            </w:pPr>
            <w:r>
              <w:rPr>
                <w:b/>
              </w:rPr>
              <w:t>Evaluation</w:t>
            </w:r>
          </w:p>
        </w:tc>
        <w:tc>
          <w:tcPr>
            <w:tcW w:w="1335" w:type="pct"/>
            <w:gridSpan w:val="2"/>
            <w:vAlign w:val="center"/>
          </w:tcPr>
          <w:p w:rsidR="00DA48C7" w:rsidRDefault="00DA48C7" w:rsidP="00DA48C7">
            <w:pPr>
              <w:jc w:val="center"/>
              <w:rPr>
                <w:b/>
              </w:rPr>
            </w:pPr>
            <w:r>
              <w:rPr>
                <w:rFonts w:hint="eastAsia"/>
                <w:b/>
              </w:rPr>
              <w:t>P</w:t>
            </w:r>
            <w:r>
              <w:rPr>
                <w:b/>
              </w:rPr>
              <w:t>ositive</w:t>
            </w:r>
          </w:p>
          <w:p w:rsidR="00DA48C7" w:rsidRPr="00C60E07" w:rsidRDefault="00DA48C7" w:rsidP="00DA48C7">
            <w:pPr>
              <w:jc w:val="center"/>
              <w:rPr>
                <w:b/>
              </w:rPr>
            </w:pPr>
            <w:r>
              <w:rPr>
                <w:b/>
              </w:rPr>
              <w:t>Evaluation</w:t>
            </w:r>
          </w:p>
        </w:tc>
        <w:tc>
          <w:tcPr>
            <w:tcW w:w="1335" w:type="pct"/>
            <w:gridSpan w:val="2"/>
            <w:vAlign w:val="center"/>
          </w:tcPr>
          <w:p w:rsidR="00DA48C7" w:rsidRDefault="00DA48C7" w:rsidP="00DA48C7">
            <w:pPr>
              <w:jc w:val="center"/>
              <w:rPr>
                <w:b/>
              </w:rPr>
            </w:pPr>
            <w:r>
              <w:rPr>
                <w:rFonts w:hint="eastAsia"/>
                <w:b/>
              </w:rPr>
              <w:t>Equal</w:t>
            </w:r>
          </w:p>
          <w:p w:rsidR="00DA48C7" w:rsidRPr="00C60E07" w:rsidRDefault="00DA48C7" w:rsidP="00DA48C7">
            <w:pPr>
              <w:jc w:val="center"/>
              <w:rPr>
                <w:b/>
              </w:rPr>
            </w:pPr>
            <w:r>
              <w:rPr>
                <w:b/>
              </w:rPr>
              <w:t>Rights</w:t>
            </w:r>
          </w:p>
        </w:tc>
      </w:tr>
      <w:tr w:rsidR="00DA48C7" w:rsidRPr="00C60E07" w:rsidTr="00A83B9E">
        <w:trPr>
          <w:jc w:val="center"/>
        </w:trPr>
        <w:tc>
          <w:tcPr>
            <w:tcW w:w="996" w:type="pct"/>
            <w:vMerge/>
          </w:tcPr>
          <w:p w:rsidR="00DA48C7" w:rsidRPr="00C60E07" w:rsidRDefault="00DA48C7" w:rsidP="00DA48C7"/>
        </w:tc>
        <w:tc>
          <w:tcPr>
            <w:tcW w:w="698" w:type="pct"/>
            <w:vAlign w:val="center"/>
          </w:tcPr>
          <w:p w:rsidR="00DA48C7" w:rsidRDefault="00DA48C7" w:rsidP="00DA48C7">
            <w:pPr>
              <w:jc w:val="center"/>
              <w:rPr>
                <w:b/>
              </w:rPr>
            </w:pPr>
            <w:r>
              <w:rPr>
                <w:b/>
              </w:rPr>
              <w:t>Regression</w:t>
            </w:r>
          </w:p>
          <w:p w:rsidR="00DA48C7" w:rsidRPr="00C60E07" w:rsidRDefault="00DA48C7" w:rsidP="00DA48C7">
            <w:pPr>
              <w:jc w:val="center"/>
              <w:rPr>
                <w:b/>
              </w:rPr>
            </w:pPr>
            <w:r>
              <w:rPr>
                <w:rFonts w:hint="eastAsia"/>
                <w:b/>
              </w:rPr>
              <w:t>C</w:t>
            </w:r>
            <w:r>
              <w:rPr>
                <w:b/>
              </w:rPr>
              <w:t>oefficient</w:t>
            </w:r>
          </w:p>
        </w:tc>
        <w:tc>
          <w:tcPr>
            <w:tcW w:w="636" w:type="pct"/>
            <w:vAlign w:val="center"/>
          </w:tcPr>
          <w:p w:rsidR="00DA48C7" w:rsidRDefault="00DA48C7" w:rsidP="00DA48C7">
            <w:pPr>
              <w:jc w:val="center"/>
              <w:rPr>
                <w:b/>
              </w:rPr>
            </w:pPr>
            <w:r>
              <w:rPr>
                <w:rFonts w:hint="eastAsia"/>
                <w:b/>
              </w:rPr>
              <w:t>Standard</w:t>
            </w:r>
          </w:p>
          <w:p w:rsidR="00DA48C7" w:rsidRPr="00C60E07" w:rsidRDefault="00DA48C7" w:rsidP="00DA48C7">
            <w:pPr>
              <w:rPr>
                <w:b/>
              </w:rPr>
            </w:pPr>
            <w:r>
              <w:rPr>
                <w:b/>
              </w:rPr>
              <w:t>Error</w:t>
            </w:r>
          </w:p>
        </w:tc>
        <w:tc>
          <w:tcPr>
            <w:tcW w:w="698" w:type="pct"/>
            <w:vAlign w:val="center"/>
          </w:tcPr>
          <w:p w:rsidR="00DA48C7" w:rsidRDefault="00DA48C7" w:rsidP="00DA48C7">
            <w:pPr>
              <w:jc w:val="center"/>
              <w:rPr>
                <w:b/>
              </w:rPr>
            </w:pPr>
            <w:r>
              <w:rPr>
                <w:b/>
              </w:rPr>
              <w:t>Regression</w:t>
            </w:r>
          </w:p>
          <w:p w:rsidR="00DA48C7" w:rsidRPr="00C60E07" w:rsidRDefault="00DA48C7" w:rsidP="00DA48C7">
            <w:pPr>
              <w:jc w:val="center"/>
              <w:rPr>
                <w:b/>
              </w:rPr>
            </w:pPr>
            <w:r>
              <w:rPr>
                <w:rFonts w:hint="eastAsia"/>
                <w:b/>
              </w:rPr>
              <w:t>C</w:t>
            </w:r>
            <w:r>
              <w:rPr>
                <w:b/>
              </w:rPr>
              <w:t>oefficient</w:t>
            </w:r>
          </w:p>
        </w:tc>
        <w:tc>
          <w:tcPr>
            <w:tcW w:w="636" w:type="pct"/>
            <w:vAlign w:val="center"/>
          </w:tcPr>
          <w:p w:rsidR="00DA48C7" w:rsidRDefault="00DA48C7" w:rsidP="00DA48C7">
            <w:pPr>
              <w:jc w:val="center"/>
              <w:rPr>
                <w:b/>
              </w:rPr>
            </w:pPr>
            <w:r>
              <w:rPr>
                <w:rFonts w:hint="eastAsia"/>
                <w:b/>
              </w:rPr>
              <w:t>Standard</w:t>
            </w:r>
          </w:p>
          <w:p w:rsidR="00DA48C7" w:rsidRPr="00C60E07" w:rsidRDefault="00DA48C7" w:rsidP="00DA48C7">
            <w:pPr>
              <w:jc w:val="center"/>
              <w:rPr>
                <w:b/>
              </w:rPr>
            </w:pPr>
            <w:r>
              <w:rPr>
                <w:b/>
              </w:rPr>
              <w:t>Error</w:t>
            </w:r>
          </w:p>
        </w:tc>
        <w:tc>
          <w:tcPr>
            <w:tcW w:w="698" w:type="pct"/>
            <w:vAlign w:val="center"/>
          </w:tcPr>
          <w:p w:rsidR="00DA48C7" w:rsidRDefault="00DA48C7" w:rsidP="00DA48C7">
            <w:pPr>
              <w:jc w:val="center"/>
              <w:rPr>
                <w:b/>
              </w:rPr>
            </w:pPr>
            <w:r>
              <w:rPr>
                <w:b/>
              </w:rPr>
              <w:t>Regression</w:t>
            </w:r>
          </w:p>
          <w:p w:rsidR="00DA48C7" w:rsidRPr="00C60E07" w:rsidRDefault="00DA48C7" w:rsidP="00DA48C7">
            <w:pPr>
              <w:jc w:val="center"/>
              <w:rPr>
                <w:b/>
              </w:rPr>
            </w:pPr>
            <w:r>
              <w:rPr>
                <w:rFonts w:hint="eastAsia"/>
                <w:b/>
              </w:rPr>
              <w:t>C</w:t>
            </w:r>
            <w:r>
              <w:rPr>
                <w:b/>
              </w:rPr>
              <w:t>oefficient</w:t>
            </w:r>
          </w:p>
        </w:tc>
        <w:tc>
          <w:tcPr>
            <w:tcW w:w="636" w:type="pct"/>
            <w:vAlign w:val="center"/>
          </w:tcPr>
          <w:p w:rsidR="00DA48C7" w:rsidRDefault="00DA48C7" w:rsidP="00DA48C7">
            <w:pPr>
              <w:jc w:val="center"/>
              <w:rPr>
                <w:b/>
              </w:rPr>
            </w:pPr>
            <w:r>
              <w:rPr>
                <w:rFonts w:hint="eastAsia"/>
                <w:b/>
              </w:rPr>
              <w:t>Standard</w:t>
            </w:r>
          </w:p>
          <w:p w:rsidR="00DA48C7" w:rsidRPr="00C60E07" w:rsidRDefault="00DA48C7" w:rsidP="00DA48C7">
            <w:pPr>
              <w:jc w:val="center"/>
              <w:rPr>
                <w:b/>
              </w:rPr>
            </w:pPr>
            <w:r>
              <w:rPr>
                <w:b/>
              </w:rPr>
              <w:t>Error</w:t>
            </w:r>
          </w:p>
        </w:tc>
      </w:tr>
      <w:tr w:rsidR="00A83B9E" w:rsidRPr="00C60E07" w:rsidTr="00A83B9E">
        <w:trPr>
          <w:jc w:val="center"/>
        </w:trPr>
        <w:tc>
          <w:tcPr>
            <w:tcW w:w="996" w:type="pct"/>
          </w:tcPr>
          <w:p w:rsidR="00A83B9E" w:rsidRDefault="00A83B9E" w:rsidP="00A83B9E">
            <w:pPr>
              <w:jc w:val="left"/>
              <w:rPr>
                <w:rFonts w:asciiTheme="minorEastAsia" w:hAnsiTheme="minorEastAsia"/>
                <w:b/>
              </w:rPr>
            </w:pPr>
            <w:r>
              <w:rPr>
                <w:rFonts w:asciiTheme="minorEastAsia" w:hAnsiTheme="minorEastAsia" w:hint="eastAsia"/>
                <w:b/>
              </w:rPr>
              <w:t>Gender</w:t>
            </w:r>
          </w:p>
          <w:p w:rsidR="00A83B9E" w:rsidRPr="00C60E07" w:rsidRDefault="00A83B9E" w:rsidP="00A83B9E">
            <w:pPr>
              <w:jc w:val="left"/>
              <w:rPr>
                <w:rFonts w:asciiTheme="minorEastAsia" w:hAnsiTheme="minorEastAsia"/>
                <w:b/>
              </w:rPr>
            </w:pPr>
            <w:r>
              <w:rPr>
                <w:rFonts w:asciiTheme="minorEastAsia" w:hAnsiTheme="minorEastAsia" w:hint="eastAsia"/>
                <w:b/>
              </w:rPr>
              <w:t>(</w:t>
            </w:r>
            <w:r>
              <w:rPr>
                <w:rFonts w:asciiTheme="minorEastAsia" w:hAnsiTheme="minorEastAsia"/>
                <w:b/>
              </w:rPr>
              <w:t>Female=0</w:t>
            </w:r>
            <w:r>
              <w:rPr>
                <w:rFonts w:asciiTheme="minorEastAsia" w:hAnsiTheme="minorEastAsia" w:hint="eastAsia"/>
                <w:b/>
              </w:rPr>
              <w:t>)</w:t>
            </w:r>
          </w:p>
        </w:tc>
        <w:tc>
          <w:tcPr>
            <w:tcW w:w="698" w:type="pct"/>
            <w:vAlign w:val="center"/>
          </w:tcPr>
          <w:p w:rsidR="00A83B9E" w:rsidRPr="00C60E07" w:rsidRDefault="00A83B9E" w:rsidP="00A83B9E">
            <w:pPr>
              <w:jc w:val="center"/>
            </w:pPr>
            <w:r w:rsidRPr="00C60E07">
              <w:t>.178</w:t>
            </w:r>
            <w:r w:rsidRPr="00C60E07">
              <w:rPr>
                <w:rFonts w:hint="eastAsia"/>
              </w:rPr>
              <w:t>6</w:t>
            </w:r>
          </w:p>
        </w:tc>
        <w:tc>
          <w:tcPr>
            <w:tcW w:w="636" w:type="pct"/>
            <w:vAlign w:val="center"/>
          </w:tcPr>
          <w:p w:rsidR="00A83B9E" w:rsidRPr="00C60E07" w:rsidRDefault="00A83B9E" w:rsidP="00A83B9E">
            <w:pPr>
              <w:jc w:val="center"/>
            </w:pPr>
            <w:r w:rsidRPr="00C60E07">
              <w:t>.115</w:t>
            </w:r>
            <w:r w:rsidRPr="00C60E07">
              <w:rPr>
                <w:rFonts w:hint="eastAsia"/>
              </w:rPr>
              <w:t>1</w:t>
            </w:r>
          </w:p>
        </w:tc>
        <w:tc>
          <w:tcPr>
            <w:tcW w:w="698" w:type="pct"/>
            <w:vAlign w:val="center"/>
          </w:tcPr>
          <w:p w:rsidR="00A83B9E" w:rsidRPr="00C60E07" w:rsidRDefault="00A83B9E" w:rsidP="00A83B9E">
            <w:pPr>
              <w:jc w:val="center"/>
            </w:pPr>
            <w:r w:rsidRPr="00C60E07">
              <w:t>.0762</w:t>
            </w:r>
          </w:p>
        </w:tc>
        <w:tc>
          <w:tcPr>
            <w:tcW w:w="636" w:type="pct"/>
            <w:vAlign w:val="center"/>
          </w:tcPr>
          <w:p w:rsidR="00A83B9E" w:rsidRPr="00C60E07" w:rsidRDefault="00A83B9E" w:rsidP="00A83B9E">
            <w:pPr>
              <w:jc w:val="center"/>
            </w:pPr>
            <w:r w:rsidRPr="00C60E07">
              <w:t>.116</w:t>
            </w:r>
            <w:r w:rsidRPr="00C60E07">
              <w:rPr>
                <w:rFonts w:hint="eastAsia"/>
              </w:rPr>
              <w:t>9</w:t>
            </w:r>
          </w:p>
        </w:tc>
        <w:tc>
          <w:tcPr>
            <w:tcW w:w="698" w:type="pct"/>
            <w:vAlign w:val="center"/>
          </w:tcPr>
          <w:p w:rsidR="00A83B9E" w:rsidRPr="00C60E07" w:rsidRDefault="00A83B9E" w:rsidP="00A83B9E">
            <w:pPr>
              <w:jc w:val="center"/>
            </w:pPr>
            <w:r w:rsidRPr="00C60E07">
              <w:t>-.2098</w:t>
            </w:r>
          </w:p>
        </w:tc>
        <w:tc>
          <w:tcPr>
            <w:tcW w:w="636" w:type="pct"/>
            <w:vAlign w:val="center"/>
          </w:tcPr>
          <w:p w:rsidR="00A83B9E" w:rsidRPr="00C60E07" w:rsidRDefault="00A83B9E" w:rsidP="00A83B9E">
            <w:pPr>
              <w:jc w:val="center"/>
            </w:pPr>
            <w:r w:rsidRPr="00C60E07">
              <w:t>.1084</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Pr>
                <w:rFonts w:asciiTheme="minorEastAsia" w:hAnsiTheme="minorEastAsia" w:hint="eastAsia"/>
                <w:b/>
              </w:rPr>
              <w:t>Age</w:t>
            </w:r>
          </w:p>
        </w:tc>
        <w:tc>
          <w:tcPr>
            <w:tcW w:w="698" w:type="pct"/>
            <w:vAlign w:val="center"/>
          </w:tcPr>
          <w:p w:rsidR="00A83B9E" w:rsidRPr="00C60E07" w:rsidRDefault="00A83B9E" w:rsidP="00A83B9E">
            <w:pPr>
              <w:jc w:val="center"/>
            </w:pPr>
            <w:r w:rsidRPr="00C60E07">
              <w:rPr>
                <w:highlight w:val="yellow"/>
              </w:rPr>
              <w:t>.0084*</w:t>
            </w:r>
          </w:p>
        </w:tc>
        <w:tc>
          <w:tcPr>
            <w:tcW w:w="636" w:type="pct"/>
            <w:vAlign w:val="center"/>
          </w:tcPr>
          <w:p w:rsidR="00A83B9E" w:rsidRPr="00C60E07" w:rsidRDefault="00A83B9E" w:rsidP="00A83B9E">
            <w:pPr>
              <w:jc w:val="center"/>
            </w:pPr>
            <w:r w:rsidRPr="00C60E07">
              <w:t>.005</w:t>
            </w:r>
            <w:r w:rsidRPr="00C60E07">
              <w:rPr>
                <w:rFonts w:hint="eastAsia"/>
              </w:rPr>
              <w:t>4</w:t>
            </w:r>
          </w:p>
        </w:tc>
        <w:tc>
          <w:tcPr>
            <w:tcW w:w="698" w:type="pct"/>
            <w:vAlign w:val="center"/>
          </w:tcPr>
          <w:p w:rsidR="00A83B9E" w:rsidRPr="00C60E07" w:rsidRDefault="00A83B9E" w:rsidP="00A83B9E">
            <w:pPr>
              <w:jc w:val="center"/>
            </w:pPr>
            <w:r w:rsidRPr="00C60E07">
              <w:t>.0010</w:t>
            </w:r>
          </w:p>
        </w:tc>
        <w:tc>
          <w:tcPr>
            <w:tcW w:w="636" w:type="pct"/>
            <w:vAlign w:val="center"/>
          </w:tcPr>
          <w:p w:rsidR="00A83B9E" w:rsidRPr="00C60E07" w:rsidRDefault="00A83B9E" w:rsidP="00A83B9E">
            <w:pPr>
              <w:jc w:val="center"/>
            </w:pPr>
            <w:r w:rsidRPr="00C60E07">
              <w:t>.005</w:t>
            </w:r>
            <w:r w:rsidRPr="00C60E07">
              <w:rPr>
                <w:rFonts w:hint="eastAsia"/>
              </w:rPr>
              <w:t>5</w:t>
            </w:r>
          </w:p>
        </w:tc>
        <w:tc>
          <w:tcPr>
            <w:tcW w:w="698" w:type="pct"/>
            <w:vAlign w:val="center"/>
          </w:tcPr>
          <w:p w:rsidR="00A83B9E" w:rsidRPr="00C60E07" w:rsidRDefault="00A83B9E" w:rsidP="00A83B9E">
            <w:pPr>
              <w:jc w:val="center"/>
            </w:pPr>
            <w:r w:rsidRPr="00C60E07">
              <w:rPr>
                <w:highlight w:val="yellow"/>
              </w:rPr>
              <w:t>-.0031**</w:t>
            </w:r>
          </w:p>
        </w:tc>
        <w:tc>
          <w:tcPr>
            <w:tcW w:w="636" w:type="pct"/>
            <w:vAlign w:val="center"/>
          </w:tcPr>
          <w:p w:rsidR="00A83B9E" w:rsidRPr="00C60E07" w:rsidRDefault="00A83B9E" w:rsidP="00A83B9E">
            <w:pPr>
              <w:jc w:val="center"/>
            </w:pPr>
            <w:r w:rsidRPr="00C60E07">
              <w:t>.0050</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Pr>
                <w:rFonts w:asciiTheme="minorEastAsia" w:hAnsiTheme="minorEastAsia" w:hint="eastAsia"/>
                <w:b/>
              </w:rPr>
              <w:t>Education Level（High school or below</w:t>
            </w:r>
            <w:r>
              <w:rPr>
                <w:rFonts w:asciiTheme="minorEastAsia" w:hAnsiTheme="minorEastAsia"/>
                <w:b/>
              </w:rPr>
              <w:t>=0</w:t>
            </w:r>
            <w:r w:rsidRPr="00C60E07">
              <w:rPr>
                <w:rFonts w:asciiTheme="minorEastAsia" w:hAnsiTheme="minorEastAsia" w:hint="eastAsia"/>
                <w:b/>
              </w:rPr>
              <w:t>）</w:t>
            </w: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sidRPr="003C066F">
              <w:rPr>
                <w:rFonts w:asciiTheme="minorEastAsia" w:hAnsiTheme="minorEastAsia"/>
                <w:b/>
              </w:rPr>
              <w:t>Technical Secondary School and Junior College</w:t>
            </w:r>
          </w:p>
        </w:tc>
        <w:tc>
          <w:tcPr>
            <w:tcW w:w="698" w:type="pct"/>
            <w:vAlign w:val="center"/>
          </w:tcPr>
          <w:p w:rsidR="00A83B9E" w:rsidRPr="00C60E07" w:rsidRDefault="00A83B9E" w:rsidP="00A83B9E">
            <w:pPr>
              <w:jc w:val="center"/>
            </w:pPr>
            <w:r w:rsidRPr="00C60E07">
              <w:rPr>
                <w:highlight w:val="yellow"/>
              </w:rPr>
              <w:t>.0064*</w:t>
            </w:r>
          </w:p>
        </w:tc>
        <w:tc>
          <w:tcPr>
            <w:tcW w:w="636" w:type="pct"/>
            <w:vAlign w:val="center"/>
          </w:tcPr>
          <w:p w:rsidR="00A83B9E" w:rsidRPr="00C60E07" w:rsidRDefault="00A83B9E" w:rsidP="00A83B9E">
            <w:pPr>
              <w:jc w:val="center"/>
            </w:pPr>
            <w:r w:rsidRPr="00C60E07">
              <w:t>.0071</w:t>
            </w:r>
          </w:p>
        </w:tc>
        <w:tc>
          <w:tcPr>
            <w:tcW w:w="698" w:type="pct"/>
            <w:vAlign w:val="center"/>
          </w:tcPr>
          <w:p w:rsidR="00A83B9E" w:rsidRPr="00C60E07" w:rsidRDefault="00A83B9E" w:rsidP="00A83B9E">
            <w:pPr>
              <w:jc w:val="center"/>
            </w:pPr>
            <w:r w:rsidRPr="00C60E07">
              <w:t>-.324</w:t>
            </w:r>
            <w:r w:rsidRPr="00C60E07">
              <w:rPr>
                <w:rFonts w:hint="eastAsia"/>
              </w:rPr>
              <w:t>8</w:t>
            </w:r>
          </w:p>
        </w:tc>
        <w:tc>
          <w:tcPr>
            <w:tcW w:w="636" w:type="pct"/>
            <w:vAlign w:val="center"/>
          </w:tcPr>
          <w:p w:rsidR="00A83B9E" w:rsidRPr="00C60E07" w:rsidRDefault="00A83B9E" w:rsidP="00A83B9E">
            <w:pPr>
              <w:jc w:val="center"/>
            </w:pPr>
            <w:r w:rsidRPr="00C60E07">
              <w:t>.129</w:t>
            </w:r>
            <w:r w:rsidRPr="00C60E07">
              <w:rPr>
                <w:rFonts w:hint="eastAsia"/>
              </w:rPr>
              <w:t>1</w:t>
            </w:r>
          </w:p>
        </w:tc>
        <w:tc>
          <w:tcPr>
            <w:tcW w:w="698" w:type="pct"/>
            <w:vAlign w:val="center"/>
          </w:tcPr>
          <w:p w:rsidR="00A83B9E" w:rsidRPr="00C60E07" w:rsidRDefault="00A83B9E" w:rsidP="00A83B9E">
            <w:pPr>
              <w:jc w:val="center"/>
            </w:pPr>
            <w:r w:rsidRPr="00C60E07">
              <w:t>-.182</w:t>
            </w:r>
            <w:r w:rsidRPr="00C60E07">
              <w:rPr>
                <w:rFonts w:hint="eastAsia"/>
              </w:rPr>
              <w:t>1</w:t>
            </w:r>
          </w:p>
        </w:tc>
        <w:tc>
          <w:tcPr>
            <w:tcW w:w="636" w:type="pct"/>
            <w:vAlign w:val="center"/>
          </w:tcPr>
          <w:p w:rsidR="00A83B9E" w:rsidRPr="00C60E07" w:rsidRDefault="00A83B9E" w:rsidP="00A83B9E">
            <w:pPr>
              <w:jc w:val="center"/>
            </w:pPr>
            <w:r w:rsidRPr="00C60E07">
              <w:t>.1190</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sidRPr="00FE4900">
              <w:rPr>
                <w:rFonts w:asciiTheme="minorEastAsia" w:hAnsiTheme="minorEastAsia" w:hint="eastAsia"/>
                <w:b/>
              </w:rPr>
              <w:t>B</w:t>
            </w:r>
            <w:r w:rsidRPr="00FE4900">
              <w:rPr>
                <w:rFonts w:asciiTheme="minorEastAsia" w:hAnsiTheme="minorEastAsia"/>
                <w:b/>
              </w:rPr>
              <w:t>achelor degree or above</w:t>
            </w:r>
          </w:p>
        </w:tc>
        <w:tc>
          <w:tcPr>
            <w:tcW w:w="698" w:type="pct"/>
            <w:vAlign w:val="center"/>
          </w:tcPr>
          <w:p w:rsidR="00A83B9E" w:rsidRPr="00C60E07" w:rsidRDefault="00A83B9E" w:rsidP="00A83B9E">
            <w:pPr>
              <w:jc w:val="center"/>
            </w:pPr>
            <w:r w:rsidRPr="00C60E07">
              <w:t>.2116</w:t>
            </w:r>
          </w:p>
        </w:tc>
        <w:tc>
          <w:tcPr>
            <w:tcW w:w="636" w:type="pct"/>
            <w:vAlign w:val="center"/>
          </w:tcPr>
          <w:p w:rsidR="00A83B9E" w:rsidRPr="00C60E07" w:rsidRDefault="00A83B9E" w:rsidP="00A83B9E">
            <w:pPr>
              <w:jc w:val="center"/>
            </w:pPr>
            <w:r w:rsidRPr="00C60E07">
              <w:t>.1768</w:t>
            </w:r>
          </w:p>
        </w:tc>
        <w:tc>
          <w:tcPr>
            <w:tcW w:w="698" w:type="pct"/>
            <w:vAlign w:val="center"/>
          </w:tcPr>
          <w:p w:rsidR="00A83B9E" w:rsidRPr="00C60E07" w:rsidRDefault="00A83B9E" w:rsidP="00A83B9E">
            <w:pPr>
              <w:jc w:val="center"/>
            </w:pPr>
            <w:r w:rsidRPr="00C60E07">
              <w:t>-.5030</w:t>
            </w:r>
          </w:p>
        </w:tc>
        <w:tc>
          <w:tcPr>
            <w:tcW w:w="636" w:type="pct"/>
            <w:vAlign w:val="center"/>
          </w:tcPr>
          <w:p w:rsidR="00A83B9E" w:rsidRPr="00C60E07" w:rsidRDefault="00A83B9E" w:rsidP="00A83B9E">
            <w:pPr>
              <w:jc w:val="center"/>
            </w:pPr>
            <w:r w:rsidRPr="00C60E07">
              <w:t>.179</w:t>
            </w:r>
            <w:r w:rsidRPr="00C60E07">
              <w:rPr>
                <w:rFonts w:hint="eastAsia"/>
              </w:rPr>
              <w:t>6</w:t>
            </w:r>
          </w:p>
        </w:tc>
        <w:tc>
          <w:tcPr>
            <w:tcW w:w="698" w:type="pct"/>
            <w:vAlign w:val="center"/>
          </w:tcPr>
          <w:p w:rsidR="00A83B9E" w:rsidRPr="00C60E07" w:rsidRDefault="00A83B9E" w:rsidP="00A83B9E">
            <w:pPr>
              <w:jc w:val="center"/>
            </w:pPr>
            <w:r w:rsidRPr="00C60E07">
              <w:rPr>
                <w:highlight w:val="yellow"/>
              </w:rPr>
              <w:t>.0115</w:t>
            </w:r>
            <w:r w:rsidRPr="00C60E07">
              <w:rPr>
                <w:rFonts w:hint="eastAsia"/>
                <w:highlight w:val="yellow"/>
              </w:rPr>
              <w:t>*</w:t>
            </w:r>
            <w:r w:rsidRPr="00C60E07">
              <w:rPr>
                <w:highlight w:val="yellow"/>
              </w:rPr>
              <w:t>*</w:t>
            </w:r>
          </w:p>
        </w:tc>
        <w:tc>
          <w:tcPr>
            <w:tcW w:w="636" w:type="pct"/>
            <w:vAlign w:val="center"/>
          </w:tcPr>
          <w:p w:rsidR="00A83B9E" w:rsidRPr="00C60E07" w:rsidRDefault="00A83B9E" w:rsidP="00A83B9E">
            <w:pPr>
              <w:jc w:val="center"/>
            </w:pPr>
            <w:r w:rsidRPr="00C60E07">
              <w:t>.0672</w:t>
            </w:r>
          </w:p>
        </w:tc>
      </w:tr>
      <w:tr w:rsidR="00A83B9E" w:rsidRPr="00C60E07" w:rsidTr="00A83B9E">
        <w:trPr>
          <w:jc w:val="center"/>
        </w:trPr>
        <w:tc>
          <w:tcPr>
            <w:tcW w:w="996" w:type="pct"/>
          </w:tcPr>
          <w:p w:rsidR="00A83B9E" w:rsidRDefault="00A83B9E" w:rsidP="00A83B9E">
            <w:pPr>
              <w:rPr>
                <w:rFonts w:asciiTheme="minorEastAsia" w:hAnsiTheme="minorEastAsia"/>
                <w:b/>
              </w:rPr>
            </w:pPr>
            <w:r>
              <w:rPr>
                <w:rFonts w:asciiTheme="minorEastAsia" w:hAnsiTheme="minorEastAsia" w:hint="eastAsia"/>
                <w:b/>
              </w:rPr>
              <w:t>Marriage</w:t>
            </w:r>
          </w:p>
          <w:p w:rsidR="00A83B9E" w:rsidRPr="00C60E07" w:rsidRDefault="00A83B9E" w:rsidP="00A83B9E">
            <w:pPr>
              <w:rPr>
                <w:rFonts w:asciiTheme="minorEastAsia" w:hAnsiTheme="minorEastAsia"/>
                <w:b/>
              </w:rPr>
            </w:pPr>
            <w:r>
              <w:rPr>
                <w:rFonts w:asciiTheme="minorEastAsia" w:hAnsiTheme="minorEastAsia" w:hint="eastAsia"/>
                <w:b/>
              </w:rPr>
              <w:t>(</w:t>
            </w:r>
            <w:r>
              <w:rPr>
                <w:rFonts w:asciiTheme="minorEastAsia" w:hAnsiTheme="minorEastAsia"/>
                <w:b/>
              </w:rPr>
              <w:t>Unmarried=0</w:t>
            </w:r>
            <w:r>
              <w:rPr>
                <w:rFonts w:asciiTheme="minorEastAsia" w:hAnsiTheme="minorEastAsia" w:hint="eastAsia"/>
                <w:b/>
              </w:rPr>
              <w:t>)</w:t>
            </w: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r>
      <w:tr w:rsidR="00A83B9E" w:rsidRPr="00C60E07" w:rsidTr="00A83B9E">
        <w:trPr>
          <w:jc w:val="center"/>
        </w:trPr>
        <w:tc>
          <w:tcPr>
            <w:tcW w:w="996" w:type="pct"/>
          </w:tcPr>
          <w:p w:rsidR="00A83B9E" w:rsidRPr="00C60E07" w:rsidRDefault="00A83B9E" w:rsidP="00A83B9E">
            <w:pPr>
              <w:rPr>
                <w:rFonts w:asciiTheme="minorEastAsia" w:hAnsiTheme="minorEastAsia"/>
                <w:b/>
              </w:rPr>
            </w:pPr>
            <w:r>
              <w:rPr>
                <w:rFonts w:asciiTheme="minorEastAsia" w:hAnsiTheme="minorEastAsia" w:hint="eastAsia"/>
                <w:b/>
              </w:rPr>
              <w:t>Married</w:t>
            </w:r>
          </w:p>
        </w:tc>
        <w:tc>
          <w:tcPr>
            <w:tcW w:w="698" w:type="pct"/>
            <w:vAlign w:val="center"/>
          </w:tcPr>
          <w:p w:rsidR="00A83B9E" w:rsidRPr="00C60E07" w:rsidRDefault="00A83B9E" w:rsidP="00A83B9E">
            <w:pPr>
              <w:jc w:val="center"/>
            </w:pPr>
            <w:r w:rsidRPr="00C60E07">
              <w:t>-.2282</w:t>
            </w:r>
          </w:p>
        </w:tc>
        <w:tc>
          <w:tcPr>
            <w:tcW w:w="636" w:type="pct"/>
            <w:vAlign w:val="center"/>
          </w:tcPr>
          <w:p w:rsidR="00A83B9E" w:rsidRPr="00C60E07" w:rsidRDefault="00A83B9E" w:rsidP="00A83B9E">
            <w:pPr>
              <w:jc w:val="center"/>
            </w:pPr>
            <w:r w:rsidRPr="00C60E07">
              <w:t>.207</w:t>
            </w:r>
            <w:r w:rsidRPr="00C60E07">
              <w:rPr>
                <w:rFonts w:hint="eastAsia"/>
              </w:rPr>
              <w:t>4</w:t>
            </w:r>
          </w:p>
        </w:tc>
        <w:tc>
          <w:tcPr>
            <w:tcW w:w="698" w:type="pct"/>
            <w:vAlign w:val="center"/>
          </w:tcPr>
          <w:p w:rsidR="00A83B9E" w:rsidRPr="00C60E07" w:rsidRDefault="00A83B9E" w:rsidP="00A83B9E">
            <w:pPr>
              <w:jc w:val="center"/>
            </w:pPr>
            <w:r w:rsidRPr="00C60E07">
              <w:rPr>
                <w:highlight w:val="yellow"/>
              </w:rPr>
              <w:t>-.0833*</w:t>
            </w:r>
          </w:p>
        </w:tc>
        <w:tc>
          <w:tcPr>
            <w:tcW w:w="636" w:type="pct"/>
            <w:vAlign w:val="center"/>
          </w:tcPr>
          <w:p w:rsidR="00A83B9E" w:rsidRPr="00C60E07" w:rsidRDefault="00A83B9E" w:rsidP="00A83B9E">
            <w:pPr>
              <w:jc w:val="center"/>
            </w:pPr>
            <w:r w:rsidRPr="00C60E07">
              <w:t>.0106</w:t>
            </w:r>
          </w:p>
        </w:tc>
        <w:tc>
          <w:tcPr>
            <w:tcW w:w="698" w:type="pct"/>
            <w:vAlign w:val="center"/>
          </w:tcPr>
          <w:p w:rsidR="00A83B9E" w:rsidRPr="00C60E07" w:rsidRDefault="00A83B9E" w:rsidP="00A83B9E">
            <w:pPr>
              <w:jc w:val="center"/>
            </w:pPr>
            <w:r w:rsidRPr="00C60E07">
              <w:t>-.267</w:t>
            </w:r>
            <w:r w:rsidRPr="00C60E07">
              <w:rPr>
                <w:rFonts w:hint="eastAsia"/>
              </w:rPr>
              <w:t>7</w:t>
            </w:r>
          </w:p>
        </w:tc>
        <w:tc>
          <w:tcPr>
            <w:tcW w:w="636" w:type="pct"/>
            <w:vAlign w:val="center"/>
          </w:tcPr>
          <w:p w:rsidR="00A83B9E" w:rsidRPr="00C60E07" w:rsidRDefault="00A83B9E" w:rsidP="00A83B9E">
            <w:pPr>
              <w:jc w:val="center"/>
            </w:pPr>
            <w:r w:rsidRPr="00C60E07">
              <w:t>.195</w:t>
            </w:r>
            <w:r w:rsidRPr="00C60E07">
              <w:rPr>
                <w:rFonts w:hint="eastAsia"/>
              </w:rPr>
              <w:t>1</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sidRPr="005B17DE">
              <w:rPr>
                <w:rFonts w:asciiTheme="minorEastAsia" w:hAnsiTheme="minorEastAsia"/>
                <w:b/>
              </w:rPr>
              <w:t xml:space="preserve">Divorced or </w:t>
            </w:r>
            <w:r w:rsidRPr="005B17DE">
              <w:rPr>
                <w:rFonts w:asciiTheme="minorEastAsia" w:hAnsiTheme="minorEastAsia" w:hint="eastAsia"/>
                <w:b/>
              </w:rPr>
              <w:t>widowed</w:t>
            </w:r>
          </w:p>
        </w:tc>
        <w:tc>
          <w:tcPr>
            <w:tcW w:w="698" w:type="pct"/>
            <w:vAlign w:val="center"/>
          </w:tcPr>
          <w:p w:rsidR="00A83B9E" w:rsidRPr="00C60E07" w:rsidRDefault="00A83B9E" w:rsidP="00A83B9E">
            <w:pPr>
              <w:jc w:val="center"/>
            </w:pPr>
            <w:r w:rsidRPr="00C60E07">
              <w:t>-.0884</w:t>
            </w:r>
          </w:p>
        </w:tc>
        <w:tc>
          <w:tcPr>
            <w:tcW w:w="636" w:type="pct"/>
            <w:vAlign w:val="center"/>
          </w:tcPr>
          <w:p w:rsidR="00A83B9E" w:rsidRPr="00C60E07" w:rsidRDefault="00A83B9E" w:rsidP="00A83B9E">
            <w:pPr>
              <w:jc w:val="center"/>
            </w:pPr>
            <w:r w:rsidRPr="00C60E07">
              <w:t>.309</w:t>
            </w:r>
            <w:r w:rsidRPr="00C60E07">
              <w:rPr>
                <w:rFonts w:hint="eastAsia"/>
              </w:rPr>
              <w:t>8</w:t>
            </w:r>
          </w:p>
        </w:tc>
        <w:tc>
          <w:tcPr>
            <w:tcW w:w="698" w:type="pct"/>
            <w:vAlign w:val="center"/>
          </w:tcPr>
          <w:p w:rsidR="00A83B9E" w:rsidRPr="00C60E07" w:rsidRDefault="00A83B9E" w:rsidP="00A83B9E">
            <w:pPr>
              <w:jc w:val="center"/>
            </w:pPr>
            <w:r w:rsidRPr="00C60E07">
              <w:t>-.3452</w:t>
            </w:r>
          </w:p>
        </w:tc>
        <w:tc>
          <w:tcPr>
            <w:tcW w:w="636" w:type="pct"/>
            <w:vAlign w:val="center"/>
          </w:tcPr>
          <w:p w:rsidR="00A83B9E" w:rsidRPr="00C60E07" w:rsidRDefault="00A83B9E" w:rsidP="00A83B9E">
            <w:pPr>
              <w:jc w:val="center"/>
            </w:pPr>
            <w:r w:rsidRPr="00C60E07">
              <w:t>.3145</w:t>
            </w:r>
          </w:p>
        </w:tc>
        <w:tc>
          <w:tcPr>
            <w:tcW w:w="698" w:type="pct"/>
            <w:vAlign w:val="center"/>
          </w:tcPr>
          <w:p w:rsidR="00A83B9E" w:rsidRPr="00C60E07" w:rsidRDefault="00A83B9E" w:rsidP="00A83B9E">
            <w:pPr>
              <w:jc w:val="center"/>
            </w:pPr>
            <w:r w:rsidRPr="00C60E07">
              <w:t>-.2757</w:t>
            </w:r>
          </w:p>
        </w:tc>
        <w:tc>
          <w:tcPr>
            <w:tcW w:w="636" w:type="pct"/>
            <w:vAlign w:val="center"/>
          </w:tcPr>
          <w:p w:rsidR="00A83B9E" w:rsidRPr="00C60E07" w:rsidRDefault="00A83B9E" w:rsidP="00A83B9E">
            <w:pPr>
              <w:jc w:val="center"/>
            </w:pPr>
            <w:r w:rsidRPr="00C60E07">
              <w:t>.285</w:t>
            </w:r>
            <w:r w:rsidRPr="00C60E07">
              <w:rPr>
                <w:rFonts w:hint="eastAsia"/>
              </w:rPr>
              <w:t>8</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Pr>
                <w:rFonts w:asciiTheme="minorEastAsia" w:hAnsiTheme="minorEastAsia" w:hint="eastAsia"/>
                <w:b/>
              </w:rPr>
              <w:t>Health（Unhealthy=0</w:t>
            </w:r>
            <w:r w:rsidRPr="00C60E07">
              <w:rPr>
                <w:rFonts w:asciiTheme="minorEastAsia" w:hAnsiTheme="minorEastAsia" w:hint="eastAsia"/>
                <w:b/>
              </w:rPr>
              <w:t>）</w:t>
            </w:r>
          </w:p>
        </w:tc>
        <w:tc>
          <w:tcPr>
            <w:tcW w:w="698" w:type="pct"/>
            <w:vAlign w:val="center"/>
          </w:tcPr>
          <w:p w:rsidR="00A83B9E" w:rsidRPr="00C60E07" w:rsidRDefault="00A83B9E" w:rsidP="00A83B9E">
            <w:pPr>
              <w:jc w:val="center"/>
            </w:pPr>
            <w:r w:rsidRPr="00C60E07">
              <w:t>-.1187</w:t>
            </w:r>
          </w:p>
        </w:tc>
        <w:tc>
          <w:tcPr>
            <w:tcW w:w="636" w:type="pct"/>
            <w:vAlign w:val="center"/>
          </w:tcPr>
          <w:p w:rsidR="00A83B9E" w:rsidRPr="00C60E07" w:rsidRDefault="00A83B9E" w:rsidP="00A83B9E">
            <w:pPr>
              <w:jc w:val="center"/>
            </w:pPr>
            <w:r w:rsidRPr="00C60E07">
              <w:t>.1061</w:t>
            </w:r>
          </w:p>
        </w:tc>
        <w:tc>
          <w:tcPr>
            <w:tcW w:w="698" w:type="pct"/>
            <w:vAlign w:val="center"/>
          </w:tcPr>
          <w:p w:rsidR="00A83B9E" w:rsidRPr="00C60E07" w:rsidRDefault="00A83B9E" w:rsidP="00A83B9E">
            <w:pPr>
              <w:jc w:val="center"/>
            </w:pPr>
            <w:r w:rsidRPr="00C60E07">
              <w:t>.053</w:t>
            </w:r>
            <w:r w:rsidRPr="00C60E07">
              <w:rPr>
                <w:rFonts w:hint="eastAsia"/>
              </w:rPr>
              <w:t>8</w:t>
            </w:r>
          </w:p>
        </w:tc>
        <w:tc>
          <w:tcPr>
            <w:tcW w:w="636" w:type="pct"/>
            <w:vAlign w:val="center"/>
          </w:tcPr>
          <w:p w:rsidR="00A83B9E" w:rsidRPr="00C60E07" w:rsidRDefault="00A83B9E" w:rsidP="00A83B9E">
            <w:pPr>
              <w:jc w:val="center"/>
            </w:pPr>
            <w:r w:rsidRPr="00C60E07">
              <w:t>.1077</w:t>
            </w:r>
          </w:p>
        </w:tc>
        <w:tc>
          <w:tcPr>
            <w:tcW w:w="698" w:type="pct"/>
            <w:vAlign w:val="center"/>
          </w:tcPr>
          <w:p w:rsidR="00A83B9E" w:rsidRPr="00C60E07" w:rsidRDefault="00A83B9E" w:rsidP="00A83B9E">
            <w:pPr>
              <w:jc w:val="center"/>
            </w:pPr>
            <w:r w:rsidRPr="00C60E07">
              <w:t>.295</w:t>
            </w:r>
            <w:r w:rsidRPr="00C60E07">
              <w:rPr>
                <w:rFonts w:hint="eastAsia"/>
              </w:rPr>
              <w:t>5</w:t>
            </w:r>
          </w:p>
        </w:tc>
        <w:tc>
          <w:tcPr>
            <w:tcW w:w="636" w:type="pct"/>
            <w:vAlign w:val="center"/>
          </w:tcPr>
          <w:p w:rsidR="00A83B9E" w:rsidRPr="00C60E07" w:rsidRDefault="00A83B9E" w:rsidP="00A83B9E">
            <w:pPr>
              <w:jc w:val="center"/>
            </w:pPr>
            <w:r w:rsidRPr="00C60E07">
              <w:t>.0992</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Pr>
                <w:rFonts w:asciiTheme="minorEastAsia" w:hAnsiTheme="minorEastAsia" w:hint="eastAsia"/>
                <w:b/>
              </w:rPr>
              <w:t>Number of friends</w:t>
            </w:r>
          </w:p>
        </w:tc>
        <w:tc>
          <w:tcPr>
            <w:tcW w:w="698" w:type="pct"/>
            <w:vAlign w:val="center"/>
          </w:tcPr>
          <w:p w:rsidR="00A83B9E" w:rsidRPr="00C60E07" w:rsidRDefault="00A83B9E" w:rsidP="00A83B9E">
            <w:pPr>
              <w:jc w:val="center"/>
            </w:pPr>
            <w:r w:rsidRPr="00C60E07">
              <w:t>-.006</w:t>
            </w:r>
            <w:r w:rsidRPr="00C60E07">
              <w:rPr>
                <w:rFonts w:hint="eastAsia"/>
              </w:rPr>
              <w:t>3</w:t>
            </w:r>
          </w:p>
        </w:tc>
        <w:tc>
          <w:tcPr>
            <w:tcW w:w="636" w:type="pct"/>
            <w:vAlign w:val="center"/>
          </w:tcPr>
          <w:p w:rsidR="00A83B9E" w:rsidRPr="00C60E07" w:rsidRDefault="00A83B9E" w:rsidP="00A83B9E">
            <w:pPr>
              <w:jc w:val="center"/>
            </w:pPr>
            <w:r w:rsidRPr="00C60E07">
              <w:t>.0029</w:t>
            </w:r>
          </w:p>
        </w:tc>
        <w:tc>
          <w:tcPr>
            <w:tcW w:w="698" w:type="pct"/>
            <w:vAlign w:val="center"/>
          </w:tcPr>
          <w:p w:rsidR="00A83B9E" w:rsidRPr="00C60E07" w:rsidRDefault="00A83B9E" w:rsidP="00A83B9E">
            <w:pPr>
              <w:jc w:val="center"/>
            </w:pPr>
            <w:r w:rsidRPr="00C60E07">
              <w:t>.002</w:t>
            </w:r>
            <w:r w:rsidRPr="00C60E07">
              <w:rPr>
                <w:rFonts w:hint="eastAsia"/>
              </w:rPr>
              <w:t>4</w:t>
            </w:r>
          </w:p>
        </w:tc>
        <w:tc>
          <w:tcPr>
            <w:tcW w:w="636" w:type="pct"/>
            <w:vAlign w:val="center"/>
          </w:tcPr>
          <w:p w:rsidR="00A83B9E" w:rsidRPr="00C60E07" w:rsidRDefault="00A83B9E" w:rsidP="00A83B9E">
            <w:pPr>
              <w:jc w:val="center"/>
            </w:pPr>
            <w:r w:rsidRPr="00C60E07">
              <w:t>.00</w:t>
            </w:r>
            <w:r w:rsidRPr="00C60E07">
              <w:rPr>
                <w:rFonts w:hint="eastAsia"/>
              </w:rPr>
              <w:t>30</w:t>
            </w:r>
          </w:p>
        </w:tc>
        <w:tc>
          <w:tcPr>
            <w:tcW w:w="698" w:type="pct"/>
            <w:vAlign w:val="center"/>
          </w:tcPr>
          <w:p w:rsidR="00A83B9E" w:rsidRPr="00C60E07" w:rsidRDefault="00A83B9E" w:rsidP="00A83B9E">
            <w:pPr>
              <w:jc w:val="center"/>
            </w:pPr>
            <w:r w:rsidRPr="00C60E07">
              <w:rPr>
                <w:highlight w:val="yellow"/>
              </w:rPr>
              <w:t>.0007*</w:t>
            </w:r>
          </w:p>
        </w:tc>
        <w:tc>
          <w:tcPr>
            <w:tcW w:w="636" w:type="pct"/>
            <w:vAlign w:val="center"/>
          </w:tcPr>
          <w:p w:rsidR="00A83B9E" w:rsidRPr="00C60E07" w:rsidRDefault="00A83B9E" w:rsidP="00A83B9E">
            <w:pPr>
              <w:jc w:val="center"/>
            </w:pPr>
            <w:r w:rsidRPr="00C60E07">
              <w:t>.0027</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Pr>
                <w:rFonts w:asciiTheme="minorEastAsia" w:hAnsiTheme="minorEastAsia" w:hint="eastAsia"/>
                <w:b/>
              </w:rPr>
              <w:t>Work（No</w:t>
            </w:r>
            <w:r w:rsidRPr="00C60E07">
              <w:rPr>
                <w:rFonts w:asciiTheme="minorEastAsia" w:hAnsiTheme="minorEastAsia" w:hint="eastAsia"/>
                <w:b/>
              </w:rPr>
              <w:t>=0）</w:t>
            </w:r>
          </w:p>
        </w:tc>
        <w:tc>
          <w:tcPr>
            <w:tcW w:w="698" w:type="pct"/>
            <w:vAlign w:val="center"/>
          </w:tcPr>
          <w:p w:rsidR="00A83B9E" w:rsidRPr="00C60E07" w:rsidRDefault="00A83B9E" w:rsidP="00A83B9E">
            <w:pPr>
              <w:jc w:val="center"/>
            </w:pPr>
            <w:r w:rsidRPr="00C60E07">
              <w:rPr>
                <w:highlight w:val="yellow"/>
              </w:rPr>
              <w:t>-.0056**</w:t>
            </w:r>
          </w:p>
        </w:tc>
        <w:tc>
          <w:tcPr>
            <w:tcW w:w="636" w:type="pct"/>
            <w:vAlign w:val="center"/>
          </w:tcPr>
          <w:p w:rsidR="00A83B9E" w:rsidRPr="00C60E07" w:rsidRDefault="00A83B9E" w:rsidP="00A83B9E">
            <w:pPr>
              <w:jc w:val="center"/>
            </w:pPr>
            <w:r w:rsidRPr="00C60E07">
              <w:t>.0058</w:t>
            </w:r>
          </w:p>
        </w:tc>
        <w:tc>
          <w:tcPr>
            <w:tcW w:w="698" w:type="pct"/>
            <w:vAlign w:val="center"/>
          </w:tcPr>
          <w:p w:rsidR="00A83B9E" w:rsidRPr="00C60E07" w:rsidRDefault="00A83B9E" w:rsidP="00A83B9E">
            <w:pPr>
              <w:jc w:val="center"/>
            </w:pPr>
            <w:r w:rsidRPr="00C60E07">
              <w:rPr>
                <w:highlight w:val="yellow"/>
              </w:rPr>
              <w:t>.1897**</w:t>
            </w:r>
          </w:p>
        </w:tc>
        <w:tc>
          <w:tcPr>
            <w:tcW w:w="636" w:type="pct"/>
            <w:vAlign w:val="center"/>
          </w:tcPr>
          <w:p w:rsidR="00A83B9E" w:rsidRPr="00C60E07" w:rsidRDefault="00A83B9E" w:rsidP="00A83B9E">
            <w:pPr>
              <w:jc w:val="center"/>
            </w:pPr>
            <w:r w:rsidRPr="00C60E07">
              <w:t>.0079</w:t>
            </w:r>
          </w:p>
        </w:tc>
        <w:tc>
          <w:tcPr>
            <w:tcW w:w="698" w:type="pct"/>
            <w:vAlign w:val="center"/>
          </w:tcPr>
          <w:p w:rsidR="00A83B9E" w:rsidRPr="00C60E07" w:rsidRDefault="00A83B9E" w:rsidP="00A83B9E">
            <w:pPr>
              <w:jc w:val="center"/>
            </w:pPr>
            <w:r w:rsidRPr="00C60E07">
              <w:rPr>
                <w:highlight w:val="yellow"/>
              </w:rPr>
              <w:t>.187</w:t>
            </w:r>
            <w:r w:rsidRPr="00C60E07">
              <w:rPr>
                <w:rFonts w:hint="eastAsia"/>
                <w:highlight w:val="yellow"/>
              </w:rPr>
              <w:t>2</w:t>
            </w:r>
            <w:r w:rsidRPr="00C60E07">
              <w:rPr>
                <w:highlight w:val="yellow"/>
              </w:rPr>
              <w:t>*</w:t>
            </w:r>
          </w:p>
        </w:tc>
        <w:tc>
          <w:tcPr>
            <w:tcW w:w="636" w:type="pct"/>
            <w:vAlign w:val="center"/>
          </w:tcPr>
          <w:p w:rsidR="00A83B9E" w:rsidRPr="00C60E07" w:rsidRDefault="00A83B9E" w:rsidP="00A83B9E">
            <w:pPr>
              <w:jc w:val="center"/>
            </w:pPr>
            <w:r w:rsidRPr="00C60E07">
              <w:t>.028</w:t>
            </w:r>
            <w:r w:rsidRPr="00C60E07">
              <w:rPr>
                <w:rFonts w:hint="eastAsia"/>
              </w:rPr>
              <w:t>4</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Pr>
                <w:rFonts w:asciiTheme="minorEastAsia" w:hAnsiTheme="minorEastAsia" w:hint="eastAsia"/>
                <w:b/>
              </w:rPr>
              <w:t>Years lived in the community</w:t>
            </w:r>
          </w:p>
        </w:tc>
        <w:tc>
          <w:tcPr>
            <w:tcW w:w="698" w:type="pct"/>
            <w:vAlign w:val="center"/>
          </w:tcPr>
          <w:p w:rsidR="00A83B9E" w:rsidRPr="00C60E07" w:rsidRDefault="00A83B9E" w:rsidP="00A83B9E">
            <w:pPr>
              <w:jc w:val="center"/>
            </w:pPr>
            <w:r w:rsidRPr="00C60E07">
              <w:rPr>
                <w:highlight w:val="yellow"/>
              </w:rPr>
              <w:t>.005</w:t>
            </w:r>
            <w:r w:rsidRPr="00C60E07">
              <w:rPr>
                <w:rFonts w:hint="eastAsia"/>
                <w:highlight w:val="yellow"/>
              </w:rPr>
              <w:t>9</w:t>
            </w:r>
            <w:r w:rsidRPr="00C60E07">
              <w:rPr>
                <w:highlight w:val="yellow"/>
              </w:rPr>
              <w:t>*</w:t>
            </w:r>
          </w:p>
        </w:tc>
        <w:tc>
          <w:tcPr>
            <w:tcW w:w="636" w:type="pct"/>
            <w:vAlign w:val="center"/>
          </w:tcPr>
          <w:p w:rsidR="00A83B9E" w:rsidRPr="00C60E07" w:rsidRDefault="00A83B9E" w:rsidP="00A83B9E">
            <w:pPr>
              <w:jc w:val="center"/>
            </w:pPr>
            <w:r w:rsidRPr="00C60E07">
              <w:t>.0033</w:t>
            </w:r>
          </w:p>
        </w:tc>
        <w:tc>
          <w:tcPr>
            <w:tcW w:w="698" w:type="pct"/>
            <w:vAlign w:val="center"/>
          </w:tcPr>
          <w:p w:rsidR="00A83B9E" w:rsidRPr="00C60E07" w:rsidRDefault="00A83B9E" w:rsidP="00A83B9E">
            <w:pPr>
              <w:jc w:val="center"/>
            </w:pPr>
            <w:r w:rsidRPr="00C60E07">
              <w:t>.0033</w:t>
            </w:r>
          </w:p>
        </w:tc>
        <w:tc>
          <w:tcPr>
            <w:tcW w:w="636" w:type="pct"/>
            <w:vAlign w:val="center"/>
          </w:tcPr>
          <w:p w:rsidR="00A83B9E" w:rsidRPr="00C60E07" w:rsidRDefault="00A83B9E" w:rsidP="00A83B9E">
            <w:pPr>
              <w:jc w:val="center"/>
            </w:pPr>
            <w:r w:rsidRPr="00C60E07">
              <w:t>.0033</w:t>
            </w:r>
          </w:p>
        </w:tc>
        <w:tc>
          <w:tcPr>
            <w:tcW w:w="698" w:type="pct"/>
            <w:vAlign w:val="center"/>
          </w:tcPr>
          <w:p w:rsidR="00A83B9E" w:rsidRPr="00C60E07" w:rsidRDefault="00A83B9E" w:rsidP="00A83B9E">
            <w:pPr>
              <w:jc w:val="center"/>
            </w:pPr>
            <w:r w:rsidRPr="00C60E07">
              <w:t>.0138</w:t>
            </w:r>
          </w:p>
        </w:tc>
        <w:tc>
          <w:tcPr>
            <w:tcW w:w="636" w:type="pct"/>
            <w:vAlign w:val="center"/>
          </w:tcPr>
          <w:p w:rsidR="00A83B9E" w:rsidRPr="00C60E07" w:rsidRDefault="00A83B9E" w:rsidP="00A83B9E">
            <w:pPr>
              <w:jc w:val="center"/>
            </w:pPr>
            <w:r w:rsidRPr="00C60E07">
              <w:t>.003</w:t>
            </w:r>
            <w:r w:rsidRPr="00C60E07">
              <w:rPr>
                <w:rFonts w:hint="eastAsia"/>
              </w:rPr>
              <w:t>2</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Pr>
                <w:rFonts w:asciiTheme="minorEastAsia" w:hAnsiTheme="minorEastAsia" w:hint="eastAsia"/>
                <w:b/>
              </w:rPr>
              <w:t>Community Election（No=0</w:t>
            </w:r>
            <w:r w:rsidRPr="00C60E07">
              <w:rPr>
                <w:rFonts w:asciiTheme="minorEastAsia" w:hAnsiTheme="minorEastAsia" w:hint="eastAsia"/>
                <w:b/>
              </w:rPr>
              <w:t>）</w:t>
            </w:r>
          </w:p>
        </w:tc>
        <w:tc>
          <w:tcPr>
            <w:tcW w:w="698" w:type="pct"/>
            <w:vAlign w:val="center"/>
          </w:tcPr>
          <w:p w:rsidR="00A83B9E" w:rsidRPr="00C60E07" w:rsidRDefault="00A83B9E" w:rsidP="00A83B9E">
            <w:pPr>
              <w:jc w:val="center"/>
            </w:pPr>
            <w:r w:rsidRPr="00C60E07">
              <w:t>.120</w:t>
            </w:r>
            <w:r w:rsidRPr="00C60E07">
              <w:rPr>
                <w:rFonts w:hint="eastAsia"/>
              </w:rPr>
              <w:t>7</w:t>
            </w:r>
          </w:p>
        </w:tc>
        <w:tc>
          <w:tcPr>
            <w:tcW w:w="636" w:type="pct"/>
            <w:vAlign w:val="center"/>
          </w:tcPr>
          <w:p w:rsidR="00A83B9E" w:rsidRPr="00C60E07" w:rsidRDefault="00A83B9E" w:rsidP="00A83B9E">
            <w:pPr>
              <w:jc w:val="center"/>
            </w:pPr>
            <w:r w:rsidRPr="00C60E07">
              <w:t>.128</w:t>
            </w:r>
            <w:r w:rsidRPr="00C60E07">
              <w:rPr>
                <w:rFonts w:hint="eastAsia"/>
              </w:rPr>
              <w:t>8</w:t>
            </w:r>
          </w:p>
        </w:tc>
        <w:tc>
          <w:tcPr>
            <w:tcW w:w="698" w:type="pct"/>
            <w:vAlign w:val="center"/>
          </w:tcPr>
          <w:p w:rsidR="00A83B9E" w:rsidRPr="00C60E07" w:rsidRDefault="00A83B9E" w:rsidP="00A83B9E">
            <w:pPr>
              <w:jc w:val="center"/>
            </w:pPr>
            <w:r w:rsidRPr="00C60E07">
              <w:t>-.0833</w:t>
            </w:r>
          </w:p>
        </w:tc>
        <w:tc>
          <w:tcPr>
            <w:tcW w:w="636" w:type="pct"/>
            <w:vAlign w:val="center"/>
          </w:tcPr>
          <w:p w:rsidR="00A83B9E" w:rsidRPr="00C60E07" w:rsidRDefault="00A83B9E" w:rsidP="00A83B9E">
            <w:pPr>
              <w:jc w:val="center"/>
            </w:pPr>
            <w:r w:rsidRPr="00C60E07">
              <w:t>.130</w:t>
            </w:r>
            <w:r w:rsidRPr="00C60E07">
              <w:rPr>
                <w:rFonts w:hint="eastAsia"/>
              </w:rPr>
              <w:t>8</w:t>
            </w:r>
          </w:p>
        </w:tc>
        <w:tc>
          <w:tcPr>
            <w:tcW w:w="698" w:type="pct"/>
            <w:vAlign w:val="center"/>
          </w:tcPr>
          <w:p w:rsidR="00A83B9E" w:rsidRPr="00C60E07" w:rsidRDefault="00A83B9E" w:rsidP="00A83B9E">
            <w:pPr>
              <w:jc w:val="center"/>
            </w:pPr>
            <w:r w:rsidRPr="00C60E07">
              <w:rPr>
                <w:highlight w:val="yellow"/>
              </w:rPr>
              <w:t>.0005**</w:t>
            </w:r>
          </w:p>
        </w:tc>
        <w:tc>
          <w:tcPr>
            <w:tcW w:w="636" w:type="pct"/>
            <w:vAlign w:val="center"/>
          </w:tcPr>
          <w:p w:rsidR="00A83B9E" w:rsidRPr="00C60E07" w:rsidRDefault="00A83B9E" w:rsidP="00A83B9E">
            <w:pPr>
              <w:jc w:val="center"/>
            </w:pPr>
            <w:r w:rsidRPr="00C60E07">
              <w:t>.0</w:t>
            </w:r>
            <w:r w:rsidRPr="00C60E07">
              <w:rPr>
                <w:rFonts w:hint="eastAsia"/>
              </w:rPr>
              <w:t>100</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rPr>
            </w:pPr>
            <w:r>
              <w:rPr>
                <w:rFonts w:asciiTheme="minorEastAsia" w:hAnsiTheme="minorEastAsia" w:hint="eastAsia"/>
                <w:b/>
              </w:rPr>
              <w:t>Social Group Participation（None=0</w:t>
            </w:r>
            <w:r w:rsidRPr="00C60E07">
              <w:rPr>
                <w:rFonts w:asciiTheme="minorEastAsia" w:hAnsiTheme="minorEastAsia" w:hint="eastAsia"/>
                <w:b/>
              </w:rPr>
              <w:t>）</w:t>
            </w: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r>
      <w:tr w:rsidR="00A83B9E" w:rsidRPr="00C60E07" w:rsidTr="00A83B9E">
        <w:trPr>
          <w:jc w:val="center"/>
        </w:trPr>
        <w:tc>
          <w:tcPr>
            <w:tcW w:w="996" w:type="pct"/>
          </w:tcPr>
          <w:p w:rsidR="00A83B9E" w:rsidRPr="00C60E07" w:rsidRDefault="00A83B9E" w:rsidP="00A83B9E">
            <w:pPr>
              <w:rPr>
                <w:rFonts w:asciiTheme="minorEastAsia" w:hAnsiTheme="minorEastAsia"/>
                <w:b/>
              </w:rPr>
            </w:pPr>
            <w:r>
              <w:rPr>
                <w:rFonts w:asciiTheme="minorEastAsia" w:hAnsiTheme="minorEastAsia" w:hint="eastAsia"/>
                <w:b/>
              </w:rPr>
              <w:t>Voluntary Groups</w:t>
            </w:r>
          </w:p>
        </w:tc>
        <w:tc>
          <w:tcPr>
            <w:tcW w:w="698" w:type="pct"/>
            <w:vAlign w:val="center"/>
          </w:tcPr>
          <w:p w:rsidR="00A83B9E" w:rsidRPr="00C60E07" w:rsidRDefault="00A83B9E" w:rsidP="00A83B9E">
            <w:pPr>
              <w:jc w:val="center"/>
            </w:pPr>
            <w:r w:rsidRPr="00C60E07">
              <w:t>.2906</w:t>
            </w:r>
          </w:p>
        </w:tc>
        <w:tc>
          <w:tcPr>
            <w:tcW w:w="636" w:type="pct"/>
            <w:vAlign w:val="center"/>
          </w:tcPr>
          <w:p w:rsidR="00A83B9E" w:rsidRPr="00C60E07" w:rsidRDefault="00A83B9E" w:rsidP="00A83B9E">
            <w:pPr>
              <w:jc w:val="center"/>
            </w:pPr>
            <w:r w:rsidRPr="00C60E07">
              <w:t>.2035</w:t>
            </w:r>
          </w:p>
        </w:tc>
        <w:tc>
          <w:tcPr>
            <w:tcW w:w="698" w:type="pct"/>
            <w:vAlign w:val="center"/>
          </w:tcPr>
          <w:p w:rsidR="00A83B9E" w:rsidRPr="00C60E07" w:rsidRDefault="00A83B9E" w:rsidP="00A83B9E">
            <w:pPr>
              <w:jc w:val="center"/>
            </w:pPr>
            <w:r w:rsidRPr="00C60E07">
              <w:rPr>
                <w:highlight w:val="yellow"/>
              </w:rPr>
              <w:t>.0765*</w:t>
            </w:r>
          </w:p>
        </w:tc>
        <w:tc>
          <w:tcPr>
            <w:tcW w:w="636" w:type="pct"/>
            <w:vAlign w:val="center"/>
          </w:tcPr>
          <w:p w:rsidR="00A83B9E" w:rsidRPr="00C60E07" w:rsidRDefault="00A83B9E" w:rsidP="00A83B9E">
            <w:pPr>
              <w:jc w:val="center"/>
            </w:pPr>
            <w:r w:rsidRPr="00C60E07">
              <w:t>.0066</w:t>
            </w:r>
          </w:p>
        </w:tc>
        <w:tc>
          <w:tcPr>
            <w:tcW w:w="698" w:type="pct"/>
            <w:vAlign w:val="center"/>
          </w:tcPr>
          <w:p w:rsidR="00A83B9E" w:rsidRPr="00C60E07" w:rsidRDefault="00A83B9E" w:rsidP="00A83B9E">
            <w:pPr>
              <w:jc w:val="center"/>
            </w:pPr>
            <w:r w:rsidRPr="00C60E07">
              <w:t>-.2738</w:t>
            </w:r>
          </w:p>
        </w:tc>
        <w:tc>
          <w:tcPr>
            <w:tcW w:w="636" w:type="pct"/>
            <w:vAlign w:val="center"/>
          </w:tcPr>
          <w:p w:rsidR="00A83B9E" w:rsidRPr="00C60E07" w:rsidRDefault="00A83B9E" w:rsidP="00A83B9E">
            <w:pPr>
              <w:jc w:val="center"/>
            </w:pPr>
            <w:r w:rsidRPr="00C60E07">
              <w:t>.187</w:t>
            </w:r>
            <w:r w:rsidRPr="00C60E07">
              <w:rPr>
                <w:rFonts w:hint="eastAsia"/>
              </w:rPr>
              <w:t>4</w:t>
            </w:r>
          </w:p>
        </w:tc>
      </w:tr>
      <w:tr w:rsidR="00A83B9E" w:rsidRPr="00C60E07" w:rsidTr="00A83B9E">
        <w:trPr>
          <w:jc w:val="center"/>
        </w:trPr>
        <w:tc>
          <w:tcPr>
            <w:tcW w:w="996" w:type="pct"/>
          </w:tcPr>
          <w:p w:rsidR="00A83B9E" w:rsidRPr="00C60E07" w:rsidRDefault="00A83B9E" w:rsidP="00A83B9E">
            <w:pPr>
              <w:rPr>
                <w:rFonts w:asciiTheme="minorEastAsia" w:hAnsiTheme="minorEastAsia"/>
                <w:b/>
              </w:rPr>
            </w:pPr>
            <w:r>
              <w:rPr>
                <w:rFonts w:asciiTheme="minorEastAsia" w:hAnsiTheme="minorEastAsia" w:hint="eastAsia"/>
                <w:b/>
              </w:rPr>
              <w:t>Identity Groups</w:t>
            </w:r>
          </w:p>
        </w:tc>
        <w:tc>
          <w:tcPr>
            <w:tcW w:w="698" w:type="pct"/>
            <w:vAlign w:val="center"/>
          </w:tcPr>
          <w:p w:rsidR="00A83B9E" w:rsidRPr="00C60E07" w:rsidRDefault="00A83B9E" w:rsidP="00A83B9E">
            <w:pPr>
              <w:jc w:val="center"/>
            </w:pPr>
            <w:r w:rsidRPr="00C60E07">
              <w:rPr>
                <w:highlight w:val="yellow"/>
              </w:rPr>
              <w:t>-.026</w:t>
            </w:r>
            <w:r w:rsidRPr="00C60E07">
              <w:rPr>
                <w:rFonts w:hint="eastAsia"/>
                <w:highlight w:val="yellow"/>
              </w:rPr>
              <w:t>7</w:t>
            </w:r>
            <w:r w:rsidRPr="00C60E07">
              <w:rPr>
                <w:highlight w:val="yellow"/>
              </w:rPr>
              <w:t>*</w:t>
            </w:r>
          </w:p>
        </w:tc>
        <w:tc>
          <w:tcPr>
            <w:tcW w:w="636" w:type="pct"/>
            <w:vAlign w:val="center"/>
          </w:tcPr>
          <w:p w:rsidR="00A83B9E" w:rsidRPr="00C60E07" w:rsidRDefault="00A83B9E" w:rsidP="00A83B9E">
            <w:pPr>
              <w:jc w:val="center"/>
            </w:pPr>
            <w:r w:rsidRPr="00C60E07">
              <w:t>.025</w:t>
            </w:r>
            <w:r w:rsidRPr="00C60E07">
              <w:rPr>
                <w:rFonts w:hint="eastAsia"/>
              </w:rPr>
              <w:t>4</w:t>
            </w:r>
          </w:p>
        </w:tc>
        <w:tc>
          <w:tcPr>
            <w:tcW w:w="698" w:type="pct"/>
            <w:vAlign w:val="center"/>
          </w:tcPr>
          <w:p w:rsidR="00A83B9E" w:rsidRPr="00C60E07" w:rsidRDefault="00A83B9E" w:rsidP="00A83B9E">
            <w:pPr>
              <w:jc w:val="center"/>
            </w:pPr>
            <w:r w:rsidRPr="00C60E07">
              <w:t>.159</w:t>
            </w:r>
            <w:r w:rsidRPr="00C60E07">
              <w:rPr>
                <w:rFonts w:hint="eastAsia"/>
              </w:rPr>
              <w:t>6</w:t>
            </w:r>
          </w:p>
        </w:tc>
        <w:tc>
          <w:tcPr>
            <w:tcW w:w="636" w:type="pct"/>
            <w:vAlign w:val="center"/>
          </w:tcPr>
          <w:p w:rsidR="00A83B9E" w:rsidRPr="00C60E07" w:rsidRDefault="00A83B9E" w:rsidP="00A83B9E">
            <w:pPr>
              <w:jc w:val="center"/>
            </w:pPr>
            <w:r w:rsidRPr="00C60E07">
              <w:t>.1273</w:t>
            </w:r>
          </w:p>
        </w:tc>
        <w:tc>
          <w:tcPr>
            <w:tcW w:w="698" w:type="pct"/>
            <w:vAlign w:val="center"/>
          </w:tcPr>
          <w:p w:rsidR="00A83B9E" w:rsidRPr="00C60E07" w:rsidRDefault="00A83B9E" w:rsidP="00A83B9E">
            <w:pPr>
              <w:jc w:val="center"/>
            </w:pPr>
            <w:r w:rsidRPr="00C60E07">
              <w:t>-.0640</w:t>
            </w:r>
          </w:p>
        </w:tc>
        <w:tc>
          <w:tcPr>
            <w:tcW w:w="636" w:type="pct"/>
            <w:vAlign w:val="center"/>
          </w:tcPr>
          <w:p w:rsidR="00A83B9E" w:rsidRPr="00C60E07" w:rsidRDefault="00A83B9E" w:rsidP="00A83B9E">
            <w:pPr>
              <w:jc w:val="center"/>
            </w:pPr>
            <w:r w:rsidRPr="00C60E07">
              <w:t>.116</w:t>
            </w:r>
            <w:r w:rsidRPr="00C60E07">
              <w:rPr>
                <w:rFonts w:hint="eastAsia"/>
              </w:rPr>
              <w:t>7</w:t>
            </w:r>
          </w:p>
        </w:tc>
      </w:tr>
      <w:tr w:rsidR="00A83B9E" w:rsidRPr="00C60E07" w:rsidTr="00A83B9E">
        <w:trPr>
          <w:jc w:val="center"/>
        </w:trPr>
        <w:tc>
          <w:tcPr>
            <w:tcW w:w="996" w:type="pct"/>
          </w:tcPr>
          <w:p w:rsidR="00A83B9E" w:rsidRPr="00C60E07" w:rsidRDefault="00A83B9E" w:rsidP="00A83B9E">
            <w:pPr>
              <w:rPr>
                <w:rFonts w:asciiTheme="minorEastAsia" w:hAnsiTheme="minorEastAsia"/>
                <w:b/>
              </w:rPr>
            </w:pPr>
            <w:r>
              <w:rPr>
                <w:rFonts w:asciiTheme="minorEastAsia" w:hAnsiTheme="minorEastAsia" w:hint="eastAsia"/>
                <w:b/>
              </w:rPr>
              <w:t xml:space="preserve">Social </w:t>
            </w:r>
            <w:r>
              <w:rPr>
                <w:rFonts w:asciiTheme="minorEastAsia" w:hAnsiTheme="minorEastAsia"/>
                <w:b/>
              </w:rPr>
              <w:t>Organization</w:t>
            </w:r>
            <w:r>
              <w:rPr>
                <w:rFonts w:asciiTheme="minorEastAsia" w:hAnsiTheme="minorEastAsia" w:hint="eastAsia"/>
                <w:b/>
              </w:rPr>
              <w:t xml:space="preserve"> </w:t>
            </w:r>
            <w:r>
              <w:rPr>
                <w:rFonts w:asciiTheme="minorEastAsia" w:hAnsiTheme="minorEastAsia"/>
                <w:b/>
              </w:rPr>
              <w:t>Participation</w:t>
            </w:r>
            <w:r>
              <w:rPr>
                <w:rFonts w:asciiTheme="minorEastAsia" w:hAnsiTheme="minorEastAsia" w:hint="eastAsia"/>
                <w:b/>
              </w:rPr>
              <w:t>（None=0</w:t>
            </w:r>
            <w:r w:rsidRPr="00C60E07">
              <w:rPr>
                <w:rFonts w:asciiTheme="minorEastAsia" w:hAnsiTheme="minorEastAsia" w:hint="eastAsia"/>
                <w:b/>
              </w:rPr>
              <w:t>）</w:t>
            </w: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c>
          <w:tcPr>
            <w:tcW w:w="698" w:type="pct"/>
            <w:vAlign w:val="center"/>
          </w:tcPr>
          <w:p w:rsidR="00A83B9E" w:rsidRPr="00C60E07" w:rsidRDefault="00A83B9E" w:rsidP="00A83B9E">
            <w:pPr>
              <w:jc w:val="center"/>
            </w:pPr>
          </w:p>
        </w:tc>
        <w:tc>
          <w:tcPr>
            <w:tcW w:w="636" w:type="pct"/>
            <w:vAlign w:val="center"/>
          </w:tcPr>
          <w:p w:rsidR="00A83B9E" w:rsidRPr="00C60E07" w:rsidRDefault="00A83B9E" w:rsidP="00A83B9E">
            <w:pPr>
              <w:jc w:val="center"/>
            </w:pPr>
          </w:p>
        </w:tc>
      </w:tr>
      <w:tr w:rsidR="00A83B9E" w:rsidRPr="00C60E07" w:rsidTr="00A83B9E">
        <w:trPr>
          <w:jc w:val="center"/>
        </w:trPr>
        <w:tc>
          <w:tcPr>
            <w:tcW w:w="996" w:type="pct"/>
          </w:tcPr>
          <w:p w:rsidR="00A83B9E" w:rsidRPr="00C60E07" w:rsidRDefault="00A83B9E" w:rsidP="00A83B9E">
            <w:pPr>
              <w:rPr>
                <w:rFonts w:asciiTheme="minorEastAsia" w:hAnsiTheme="minorEastAsia"/>
                <w:b/>
              </w:rPr>
            </w:pPr>
            <w:r w:rsidRPr="005875C3">
              <w:rPr>
                <w:rFonts w:asciiTheme="minorEastAsia" w:hAnsiTheme="minorEastAsia"/>
                <w:b/>
              </w:rPr>
              <w:t>Communist Party</w:t>
            </w:r>
          </w:p>
        </w:tc>
        <w:tc>
          <w:tcPr>
            <w:tcW w:w="698" w:type="pct"/>
            <w:vAlign w:val="center"/>
          </w:tcPr>
          <w:p w:rsidR="00A83B9E" w:rsidRPr="00C60E07" w:rsidRDefault="00A83B9E" w:rsidP="00A83B9E">
            <w:pPr>
              <w:jc w:val="center"/>
            </w:pPr>
            <w:r w:rsidRPr="00C60E07">
              <w:t>-.0765</w:t>
            </w:r>
          </w:p>
        </w:tc>
        <w:tc>
          <w:tcPr>
            <w:tcW w:w="636" w:type="pct"/>
            <w:vAlign w:val="center"/>
          </w:tcPr>
          <w:p w:rsidR="00A83B9E" w:rsidRPr="00C60E07" w:rsidRDefault="00A83B9E" w:rsidP="00A83B9E">
            <w:pPr>
              <w:jc w:val="center"/>
            </w:pPr>
            <w:r w:rsidRPr="00C60E07">
              <w:t>.155</w:t>
            </w:r>
            <w:r w:rsidRPr="00C60E07">
              <w:rPr>
                <w:rFonts w:hint="eastAsia"/>
              </w:rPr>
              <w:t>8</w:t>
            </w:r>
          </w:p>
        </w:tc>
        <w:tc>
          <w:tcPr>
            <w:tcW w:w="698" w:type="pct"/>
            <w:vAlign w:val="center"/>
          </w:tcPr>
          <w:p w:rsidR="00A83B9E" w:rsidRPr="00C60E07" w:rsidRDefault="00A83B9E" w:rsidP="00A83B9E">
            <w:pPr>
              <w:jc w:val="center"/>
            </w:pPr>
            <w:r w:rsidRPr="00C60E07">
              <w:rPr>
                <w:highlight w:val="yellow"/>
              </w:rPr>
              <w:t>.0885*</w:t>
            </w:r>
          </w:p>
        </w:tc>
        <w:tc>
          <w:tcPr>
            <w:tcW w:w="636" w:type="pct"/>
            <w:vAlign w:val="center"/>
          </w:tcPr>
          <w:p w:rsidR="00A83B9E" w:rsidRPr="00C60E07" w:rsidRDefault="00A83B9E" w:rsidP="00A83B9E">
            <w:pPr>
              <w:jc w:val="center"/>
            </w:pPr>
            <w:r w:rsidRPr="00C60E07">
              <w:t>.058</w:t>
            </w:r>
            <w:r w:rsidRPr="00C60E07">
              <w:rPr>
                <w:rFonts w:hint="eastAsia"/>
              </w:rPr>
              <w:t>2</w:t>
            </w:r>
          </w:p>
        </w:tc>
        <w:tc>
          <w:tcPr>
            <w:tcW w:w="698" w:type="pct"/>
            <w:vAlign w:val="center"/>
          </w:tcPr>
          <w:p w:rsidR="00A83B9E" w:rsidRPr="00C60E07" w:rsidRDefault="00A83B9E" w:rsidP="00A83B9E">
            <w:pPr>
              <w:jc w:val="center"/>
            </w:pPr>
            <w:r w:rsidRPr="00C60E07">
              <w:rPr>
                <w:highlight w:val="yellow"/>
              </w:rPr>
              <w:t>.122</w:t>
            </w:r>
            <w:r w:rsidRPr="00C60E07">
              <w:rPr>
                <w:rFonts w:hint="eastAsia"/>
                <w:highlight w:val="yellow"/>
              </w:rPr>
              <w:t>5</w:t>
            </w:r>
            <w:r w:rsidRPr="00C60E07">
              <w:rPr>
                <w:highlight w:val="yellow"/>
              </w:rPr>
              <w:t>*</w:t>
            </w:r>
          </w:p>
        </w:tc>
        <w:tc>
          <w:tcPr>
            <w:tcW w:w="636" w:type="pct"/>
            <w:vAlign w:val="center"/>
          </w:tcPr>
          <w:p w:rsidR="00A83B9E" w:rsidRPr="00C60E07" w:rsidRDefault="00A83B9E" w:rsidP="00A83B9E">
            <w:pPr>
              <w:jc w:val="center"/>
            </w:pPr>
            <w:r w:rsidRPr="00C60E07">
              <w:t>.0476</w:t>
            </w:r>
          </w:p>
        </w:tc>
      </w:tr>
      <w:tr w:rsidR="00A83B9E" w:rsidRPr="00C60E07" w:rsidTr="00A83B9E">
        <w:trPr>
          <w:jc w:val="center"/>
        </w:trPr>
        <w:tc>
          <w:tcPr>
            <w:tcW w:w="996" w:type="pct"/>
          </w:tcPr>
          <w:p w:rsidR="00A83B9E" w:rsidRPr="00C60E07" w:rsidRDefault="00A83B9E" w:rsidP="00A83B9E">
            <w:pPr>
              <w:rPr>
                <w:rFonts w:asciiTheme="minorEastAsia" w:hAnsiTheme="minorEastAsia"/>
                <w:b/>
              </w:rPr>
            </w:pPr>
            <w:r>
              <w:rPr>
                <w:rFonts w:asciiTheme="minorEastAsia" w:hAnsiTheme="minorEastAsia" w:hint="eastAsia"/>
                <w:b/>
              </w:rPr>
              <w:t>Others</w:t>
            </w:r>
          </w:p>
        </w:tc>
        <w:tc>
          <w:tcPr>
            <w:tcW w:w="698" w:type="pct"/>
            <w:vAlign w:val="center"/>
          </w:tcPr>
          <w:p w:rsidR="00A83B9E" w:rsidRPr="00C60E07" w:rsidRDefault="00A83B9E" w:rsidP="00A83B9E">
            <w:pPr>
              <w:jc w:val="center"/>
            </w:pPr>
            <w:r w:rsidRPr="00C60E07">
              <w:t>.0167</w:t>
            </w:r>
          </w:p>
        </w:tc>
        <w:tc>
          <w:tcPr>
            <w:tcW w:w="636" w:type="pct"/>
            <w:vAlign w:val="center"/>
          </w:tcPr>
          <w:p w:rsidR="00A83B9E" w:rsidRPr="00C60E07" w:rsidRDefault="00A83B9E" w:rsidP="00A83B9E">
            <w:pPr>
              <w:jc w:val="center"/>
            </w:pPr>
            <w:r w:rsidRPr="00C60E07">
              <w:t>.129</w:t>
            </w:r>
            <w:r w:rsidRPr="00C60E07">
              <w:rPr>
                <w:rFonts w:hint="eastAsia"/>
              </w:rPr>
              <w:t>1</w:t>
            </w:r>
          </w:p>
        </w:tc>
        <w:tc>
          <w:tcPr>
            <w:tcW w:w="698" w:type="pct"/>
            <w:vAlign w:val="center"/>
          </w:tcPr>
          <w:p w:rsidR="00A83B9E" w:rsidRPr="00C60E07" w:rsidRDefault="00A83B9E" w:rsidP="00A83B9E">
            <w:pPr>
              <w:jc w:val="center"/>
            </w:pPr>
            <w:r w:rsidRPr="00C60E07">
              <w:t>.1071</w:t>
            </w:r>
          </w:p>
        </w:tc>
        <w:tc>
          <w:tcPr>
            <w:tcW w:w="636" w:type="pct"/>
            <w:vAlign w:val="center"/>
          </w:tcPr>
          <w:p w:rsidR="00A83B9E" w:rsidRPr="00C60E07" w:rsidRDefault="00A83B9E" w:rsidP="00A83B9E">
            <w:pPr>
              <w:jc w:val="center"/>
            </w:pPr>
            <w:r w:rsidRPr="00C60E07">
              <w:t>.1310</w:t>
            </w:r>
          </w:p>
        </w:tc>
        <w:tc>
          <w:tcPr>
            <w:tcW w:w="698" w:type="pct"/>
            <w:vAlign w:val="center"/>
          </w:tcPr>
          <w:p w:rsidR="00A83B9E" w:rsidRPr="00C60E07" w:rsidRDefault="00A83B9E" w:rsidP="00A83B9E">
            <w:pPr>
              <w:jc w:val="center"/>
            </w:pPr>
            <w:r w:rsidRPr="00C60E07">
              <w:t>-.01</w:t>
            </w:r>
            <w:r w:rsidRPr="00C60E07">
              <w:rPr>
                <w:rFonts w:hint="eastAsia"/>
              </w:rPr>
              <w:t>20</w:t>
            </w:r>
          </w:p>
        </w:tc>
        <w:tc>
          <w:tcPr>
            <w:tcW w:w="636" w:type="pct"/>
            <w:vAlign w:val="center"/>
          </w:tcPr>
          <w:p w:rsidR="00A83B9E" w:rsidRPr="00C60E07" w:rsidRDefault="00A83B9E" w:rsidP="00A83B9E">
            <w:pPr>
              <w:jc w:val="center"/>
            </w:pPr>
            <w:r w:rsidRPr="00C60E07">
              <w:t>.120</w:t>
            </w:r>
            <w:r w:rsidRPr="00C60E07">
              <w:rPr>
                <w:rFonts w:hint="eastAsia"/>
              </w:rPr>
              <w:t>5</w:t>
            </w:r>
          </w:p>
        </w:tc>
      </w:tr>
      <w:tr w:rsidR="00A83B9E" w:rsidRPr="00C60E07" w:rsidTr="00A83B9E">
        <w:trPr>
          <w:jc w:val="center"/>
        </w:trPr>
        <w:tc>
          <w:tcPr>
            <w:tcW w:w="996" w:type="pct"/>
          </w:tcPr>
          <w:p w:rsidR="00A83B9E" w:rsidRPr="00C60E07" w:rsidRDefault="00A83B9E" w:rsidP="00A83B9E">
            <w:pPr>
              <w:rPr>
                <w:rFonts w:asciiTheme="minorEastAsia" w:hAnsiTheme="minorEastAsia"/>
                <w:b/>
              </w:rPr>
            </w:pPr>
            <w:r>
              <w:rPr>
                <w:rFonts w:asciiTheme="minorEastAsia" w:hAnsiTheme="minorEastAsia" w:hint="eastAsia"/>
                <w:b/>
              </w:rPr>
              <w:t>Constant Term</w:t>
            </w:r>
          </w:p>
        </w:tc>
        <w:tc>
          <w:tcPr>
            <w:tcW w:w="698" w:type="pct"/>
            <w:vAlign w:val="center"/>
          </w:tcPr>
          <w:p w:rsidR="00A83B9E" w:rsidRPr="00C60E07" w:rsidRDefault="00A83B9E" w:rsidP="00A83B9E">
            <w:pPr>
              <w:jc w:val="center"/>
            </w:pPr>
            <w:r w:rsidRPr="00C60E07">
              <w:t>.375</w:t>
            </w:r>
            <w:r w:rsidRPr="00C60E07">
              <w:rPr>
                <w:rFonts w:hint="eastAsia"/>
              </w:rPr>
              <w:t>5</w:t>
            </w:r>
          </w:p>
        </w:tc>
        <w:tc>
          <w:tcPr>
            <w:tcW w:w="636" w:type="pct"/>
            <w:vAlign w:val="center"/>
          </w:tcPr>
          <w:p w:rsidR="00A83B9E" w:rsidRPr="00C60E07" w:rsidRDefault="00A83B9E" w:rsidP="00A83B9E">
            <w:pPr>
              <w:jc w:val="center"/>
            </w:pPr>
            <w:r w:rsidRPr="00C60E07">
              <w:t>.151</w:t>
            </w:r>
            <w:r w:rsidRPr="00C60E07">
              <w:rPr>
                <w:rFonts w:hint="eastAsia"/>
              </w:rPr>
              <w:t>9</w:t>
            </w:r>
          </w:p>
        </w:tc>
        <w:tc>
          <w:tcPr>
            <w:tcW w:w="698" w:type="pct"/>
            <w:vAlign w:val="center"/>
          </w:tcPr>
          <w:p w:rsidR="00A83B9E" w:rsidRPr="00C60E07" w:rsidRDefault="00A83B9E" w:rsidP="00A83B9E">
            <w:pPr>
              <w:jc w:val="center"/>
            </w:pPr>
            <w:r w:rsidRPr="00C60E07">
              <w:t>-.0886</w:t>
            </w:r>
          </w:p>
        </w:tc>
        <w:tc>
          <w:tcPr>
            <w:tcW w:w="636" w:type="pct"/>
            <w:vAlign w:val="center"/>
          </w:tcPr>
          <w:p w:rsidR="00A83B9E" w:rsidRPr="00C60E07" w:rsidRDefault="00A83B9E" w:rsidP="00A83B9E">
            <w:pPr>
              <w:jc w:val="center"/>
            </w:pPr>
            <w:r w:rsidRPr="00C60E07">
              <w:t>.1542</w:t>
            </w:r>
          </w:p>
        </w:tc>
        <w:tc>
          <w:tcPr>
            <w:tcW w:w="698" w:type="pct"/>
            <w:vAlign w:val="center"/>
          </w:tcPr>
          <w:p w:rsidR="00A83B9E" w:rsidRPr="00C60E07" w:rsidRDefault="00A83B9E" w:rsidP="00A83B9E">
            <w:pPr>
              <w:jc w:val="center"/>
            </w:pPr>
            <w:r w:rsidRPr="00C60E07">
              <w:t>-.3709</w:t>
            </w:r>
          </w:p>
        </w:tc>
        <w:tc>
          <w:tcPr>
            <w:tcW w:w="636" w:type="pct"/>
            <w:vAlign w:val="center"/>
          </w:tcPr>
          <w:p w:rsidR="00A83B9E" w:rsidRPr="00C60E07" w:rsidRDefault="00A83B9E" w:rsidP="00A83B9E">
            <w:pPr>
              <w:jc w:val="center"/>
            </w:pPr>
            <w:r w:rsidRPr="00C60E07">
              <w:t>.140</w:t>
            </w:r>
            <w:r w:rsidRPr="00C60E07">
              <w:rPr>
                <w:rFonts w:hint="eastAsia"/>
              </w:rPr>
              <w:t>4</w:t>
            </w:r>
          </w:p>
        </w:tc>
      </w:tr>
      <w:tr w:rsidR="00A83B9E" w:rsidRPr="00C60E07" w:rsidTr="00A83B9E">
        <w:trPr>
          <w:jc w:val="center"/>
        </w:trPr>
        <w:tc>
          <w:tcPr>
            <w:tcW w:w="996" w:type="pct"/>
          </w:tcPr>
          <w:p w:rsidR="00A83B9E" w:rsidRPr="00C60E07" w:rsidRDefault="00A83B9E" w:rsidP="00A83B9E">
            <w:pPr>
              <w:jc w:val="left"/>
              <w:rPr>
                <w:rFonts w:asciiTheme="minorEastAsia" w:hAnsiTheme="minorEastAsia"/>
                <w:b/>
                <w:sz w:val="18"/>
                <w:szCs w:val="18"/>
              </w:rPr>
            </w:pPr>
            <w:r>
              <w:rPr>
                <w:rFonts w:asciiTheme="minorEastAsia" w:hAnsiTheme="minorEastAsia"/>
                <w:b/>
                <w:sz w:val="18"/>
                <w:szCs w:val="18"/>
              </w:rPr>
              <w:t>Adjusted- R²</w:t>
            </w:r>
          </w:p>
        </w:tc>
        <w:tc>
          <w:tcPr>
            <w:tcW w:w="698" w:type="pct"/>
            <w:vAlign w:val="center"/>
          </w:tcPr>
          <w:p w:rsidR="00A83B9E" w:rsidRPr="00C60E07" w:rsidRDefault="00A83B9E" w:rsidP="00A83B9E">
            <w:pPr>
              <w:jc w:val="center"/>
            </w:pPr>
            <w:r w:rsidRPr="00C60E07">
              <w:t>-.031</w:t>
            </w:r>
            <w:r w:rsidRPr="00C60E07">
              <w:rPr>
                <w:rFonts w:hint="eastAsia"/>
              </w:rPr>
              <w:t>1</w:t>
            </w:r>
          </w:p>
        </w:tc>
        <w:tc>
          <w:tcPr>
            <w:tcW w:w="636" w:type="pct"/>
            <w:vAlign w:val="center"/>
          </w:tcPr>
          <w:p w:rsidR="00A83B9E" w:rsidRPr="00C60E07" w:rsidRDefault="00A83B9E" w:rsidP="00A83B9E">
            <w:pPr>
              <w:jc w:val="center"/>
            </w:pPr>
            <w:r w:rsidRPr="00C60E07">
              <w:t>.3047</w:t>
            </w:r>
          </w:p>
        </w:tc>
        <w:tc>
          <w:tcPr>
            <w:tcW w:w="698" w:type="pct"/>
            <w:vAlign w:val="center"/>
          </w:tcPr>
          <w:p w:rsidR="00A83B9E" w:rsidRPr="00C60E07" w:rsidRDefault="00A83B9E" w:rsidP="00A83B9E">
            <w:pPr>
              <w:jc w:val="center"/>
            </w:pPr>
            <w:r w:rsidRPr="00C60E07">
              <w:t>.01</w:t>
            </w:r>
            <w:r w:rsidRPr="00C60E07">
              <w:rPr>
                <w:rFonts w:hint="eastAsia"/>
              </w:rPr>
              <w:t>70</w:t>
            </w:r>
          </w:p>
        </w:tc>
        <w:tc>
          <w:tcPr>
            <w:tcW w:w="636" w:type="pct"/>
            <w:vAlign w:val="center"/>
          </w:tcPr>
          <w:p w:rsidR="00A83B9E" w:rsidRPr="00C60E07" w:rsidRDefault="00A83B9E" w:rsidP="00A83B9E">
            <w:pPr>
              <w:jc w:val="center"/>
            </w:pPr>
            <w:r w:rsidRPr="00C60E07">
              <w:t>.309</w:t>
            </w:r>
            <w:r w:rsidRPr="00C60E07">
              <w:rPr>
                <w:rFonts w:hint="eastAsia"/>
              </w:rPr>
              <w:t>5</w:t>
            </w:r>
          </w:p>
        </w:tc>
        <w:tc>
          <w:tcPr>
            <w:tcW w:w="698" w:type="pct"/>
            <w:vAlign w:val="center"/>
          </w:tcPr>
          <w:p w:rsidR="00A83B9E" w:rsidRPr="00C60E07" w:rsidRDefault="00A83B9E" w:rsidP="00A83B9E">
            <w:pPr>
              <w:jc w:val="center"/>
            </w:pPr>
            <w:r w:rsidRPr="00C60E07">
              <w:t>.1746</w:t>
            </w:r>
          </w:p>
        </w:tc>
        <w:tc>
          <w:tcPr>
            <w:tcW w:w="636" w:type="pct"/>
            <w:vAlign w:val="center"/>
          </w:tcPr>
          <w:p w:rsidR="00A83B9E" w:rsidRPr="00C60E07" w:rsidRDefault="00A83B9E" w:rsidP="00A83B9E">
            <w:pPr>
              <w:jc w:val="center"/>
            </w:pPr>
            <w:r w:rsidRPr="00C60E07">
              <w:t>.28</w:t>
            </w:r>
            <w:r w:rsidRPr="00C60E07">
              <w:rPr>
                <w:rFonts w:hint="eastAsia"/>
              </w:rPr>
              <w:t>60</w:t>
            </w:r>
          </w:p>
        </w:tc>
      </w:tr>
      <w:tr w:rsidR="00A83B9E" w:rsidRPr="00C60E07" w:rsidTr="00A83B9E">
        <w:trPr>
          <w:jc w:val="center"/>
        </w:trPr>
        <w:tc>
          <w:tcPr>
            <w:tcW w:w="996" w:type="pct"/>
          </w:tcPr>
          <w:p w:rsidR="00A83B9E" w:rsidRPr="00C60E07" w:rsidRDefault="00A83B9E" w:rsidP="00A83B9E">
            <w:pPr>
              <w:jc w:val="center"/>
              <w:rPr>
                <w:rFonts w:asciiTheme="minorEastAsia" w:hAnsiTheme="minorEastAsia"/>
                <w:b/>
                <w:sz w:val="18"/>
                <w:szCs w:val="18"/>
              </w:rPr>
            </w:pPr>
          </w:p>
        </w:tc>
        <w:tc>
          <w:tcPr>
            <w:tcW w:w="1335" w:type="pct"/>
            <w:gridSpan w:val="2"/>
          </w:tcPr>
          <w:p w:rsidR="00A83B9E" w:rsidRPr="00C60E07" w:rsidRDefault="00A83B9E" w:rsidP="00A83B9E">
            <w:pPr>
              <w:jc w:val="center"/>
            </w:pPr>
            <w:r w:rsidRPr="00C60E07">
              <w:t>0.</w:t>
            </w:r>
            <w:r w:rsidRPr="00C60E07">
              <w:rPr>
                <w:rFonts w:hint="eastAsia"/>
              </w:rPr>
              <w:t>23</w:t>
            </w:r>
            <w:r w:rsidRPr="00C60E07">
              <w:t>97</w:t>
            </w:r>
          </w:p>
        </w:tc>
        <w:tc>
          <w:tcPr>
            <w:tcW w:w="1335" w:type="pct"/>
            <w:gridSpan w:val="2"/>
          </w:tcPr>
          <w:p w:rsidR="00A83B9E" w:rsidRPr="00C60E07" w:rsidRDefault="00A83B9E" w:rsidP="00A83B9E">
            <w:pPr>
              <w:jc w:val="center"/>
            </w:pPr>
            <w:r w:rsidRPr="00C60E07">
              <w:t>0.2195</w:t>
            </w:r>
          </w:p>
        </w:tc>
        <w:tc>
          <w:tcPr>
            <w:tcW w:w="1335" w:type="pct"/>
            <w:gridSpan w:val="2"/>
          </w:tcPr>
          <w:p w:rsidR="00A83B9E" w:rsidRPr="00C60E07" w:rsidRDefault="00A83B9E" w:rsidP="00A83B9E">
            <w:pPr>
              <w:jc w:val="center"/>
            </w:pPr>
            <w:r w:rsidRPr="00C60E07">
              <w:t>0.1780</w:t>
            </w:r>
          </w:p>
        </w:tc>
      </w:tr>
    </w:tbl>
    <w:p w:rsidR="00C60E07" w:rsidRPr="00C60E07" w:rsidRDefault="00C60E07" w:rsidP="00C60E07">
      <w:pPr>
        <w:spacing w:line="360" w:lineRule="auto"/>
      </w:pPr>
      <w:r w:rsidRPr="00C60E07">
        <w:rPr>
          <w:rFonts w:hint="eastAsia"/>
        </w:rPr>
        <w:t>注：</w:t>
      </w:r>
      <w:r w:rsidRPr="00C60E07">
        <w:t>** p&lt;0.05, * p&lt;0.1</w:t>
      </w:r>
    </w:p>
    <w:p w:rsidR="00C60E07" w:rsidRDefault="00C60E07" w:rsidP="00C60E07">
      <w:pPr>
        <w:spacing w:line="360" w:lineRule="auto"/>
      </w:pPr>
    </w:p>
    <w:p w:rsidR="00A37F29" w:rsidRPr="005422C3" w:rsidRDefault="00A37F29" w:rsidP="00A37F29">
      <w:pPr>
        <w:spacing w:line="360" w:lineRule="auto"/>
        <w:ind w:firstLineChars="100" w:firstLine="240"/>
        <w:rPr>
          <w:sz w:val="24"/>
          <w:szCs w:val="24"/>
        </w:rPr>
      </w:pPr>
      <w:r w:rsidRPr="005422C3">
        <w:rPr>
          <w:rFonts w:hint="eastAsia"/>
          <w:sz w:val="24"/>
          <w:szCs w:val="24"/>
        </w:rPr>
        <w:t>The table above shows that, age, education level, work, years lived in community and social group participation</w:t>
      </w:r>
      <w:r w:rsidR="003E7C10" w:rsidRPr="005422C3">
        <w:rPr>
          <w:sz w:val="24"/>
          <w:szCs w:val="24"/>
        </w:rPr>
        <w:t xml:space="preserve"> </w:t>
      </w:r>
      <w:r w:rsidR="003E7C10" w:rsidRPr="005422C3">
        <w:rPr>
          <w:rFonts w:hint="eastAsia"/>
          <w:sz w:val="24"/>
          <w:szCs w:val="24"/>
        </w:rPr>
        <w:t>influence</w:t>
      </w:r>
      <w:r w:rsidR="003E7C10" w:rsidRPr="005422C3">
        <w:rPr>
          <w:sz w:val="24"/>
          <w:szCs w:val="24"/>
        </w:rPr>
        <w:t xml:space="preserve"> the Nanjing citizens’ negative evaluation. Marriage, work, social group and social organization participation have an effect on the residents’ positive evaluation. And age, education level, the number of friends, </w:t>
      </w:r>
      <w:r w:rsidR="001449A9" w:rsidRPr="005422C3">
        <w:rPr>
          <w:sz w:val="24"/>
          <w:szCs w:val="24"/>
        </w:rPr>
        <w:t xml:space="preserve">work, social election participation and social organization participation </w:t>
      </w:r>
      <w:r w:rsidR="006F2212" w:rsidRPr="005422C3">
        <w:rPr>
          <w:sz w:val="24"/>
          <w:szCs w:val="24"/>
        </w:rPr>
        <w:t>are the significant influence factors of Nanjing citizens’ opinions about “if migrant workers should have equal rights with urban residents or not”.</w:t>
      </w:r>
    </w:p>
    <w:p w:rsidR="000A308F" w:rsidRPr="005422C3" w:rsidRDefault="00BE1F0F" w:rsidP="00C60E07">
      <w:pPr>
        <w:spacing w:line="360" w:lineRule="auto"/>
        <w:ind w:firstLine="420"/>
        <w:rPr>
          <w:sz w:val="24"/>
          <w:szCs w:val="24"/>
        </w:rPr>
      </w:pPr>
      <w:r w:rsidRPr="005422C3">
        <w:rPr>
          <w:rFonts w:hint="eastAsia"/>
          <w:sz w:val="24"/>
          <w:szCs w:val="24"/>
        </w:rPr>
        <w:t xml:space="preserve">Among the </w:t>
      </w:r>
      <w:r w:rsidRPr="005422C3">
        <w:rPr>
          <w:sz w:val="24"/>
          <w:szCs w:val="24"/>
        </w:rPr>
        <w:t xml:space="preserve">control variables, age had a negative effect on the Nanjing citizens’ attitude towards migrant workers. People who are older would like to evaluate the migrant workers negatively and they always do not agree that migrant workers should have equal rights </w:t>
      </w:r>
      <w:r w:rsidR="00E67081" w:rsidRPr="005422C3">
        <w:rPr>
          <w:sz w:val="24"/>
          <w:szCs w:val="24"/>
        </w:rPr>
        <w:t xml:space="preserve">with urban residents. </w:t>
      </w:r>
      <w:r w:rsidR="00B269A8" w:rsidRPr="005422C3">
        <w:rPr>
          <w:sz w:val="24"/>
          <w:szCs w:val="24"/>
        </w:rPr>
        <w:t xml:space="preserve">Compared with residents whose education level is high school or below, those who graduated from technical secondary school and junior college are more likely to evaluate the migrant workers negatively. </w:t>
      </w:r>
      <w:r w:rsidR="000429B8" w:rsidRPr="005422C3">
        <w:rPr>
          <w:sz w:val="24"/>
          <w:szCs w:val="24"/>
        </w:rPr>
        <w:t xml:space="preserve">We guess that there is competitive relation </w:t>
      </w:r>
      <w:r w:rsidR="00FE3CF3" w:rsidRPr="005422C3">
        <w:rPr>
          <w:sz w:val="24"/>
          <w:szCs w:val="24"/>
        </w:rPr>
        <w:t xml:space="preserve">between them and migrant workers in the employment market. </w:t>
      </w:r>
      <w:r w:rsidR="007E60CD" w:rsidRPr="005422C3">
        <w:rPr>
          <w:sz w:val="24"/>
          <w:szCs w:val="24"/>
        </w:rPr>
        <w:t xml:space="preserve">They may regard the migrant workers as the potential threaten. </w:t>
      </w:r>
      <w:r w:rsidR="00303D81" w:rsidRPr="005422C3">
        <w:rPr>
          <w:sz w:val="24"/>
          <w:szCs w:val="24"/>
        </w:rPr>
        <w:t xml:space="preserve">And residents whose graduation level is bachelor degree or above agree that migrant workers should have equal rights more. </w:t>
      </w:r>
      <w:r w:rsidR="00D44B0C" w:rsidRPr="005422C3">
        <w:rPr>
          <w:rFonts w:hint="eastAsia"/>
          <w:sz w:val="24"/>
          <w:szCs w:val="24"/>
        </w:rPr>
        <w:t>Married residents are less likely to evaluate migrant workers positively compared with unmarried residents.</w:t>
      </w:r>
    </w:p>
    <w:p w:rsidR="00C60E07" w:rsidRPr="005422C3" w:rsidRDefault="00855E1C" w:rsidP="00303D81">
      <w:pPr>
        <w:spacing w:line="360" w:lineRule="auto"/>
        <w:rPr>
          <w:sz w:val="24"/>
          <w:szCs w:val="24"/>
        </w:rPr>
      </w:pPr>
      <w:r w:rsidRPr="005422C3">
        <w:rPr>
          <w:rFonts w:hint="eastAsia"/>
          <w:sz w:val="24"/>
          <w:szCs w:val="24"/>
        </w:rPr>
        <w:t xml:space="preserve">  Among the explanatory variables, </w:t>
      </w:r>
      <w:r w:rsidRPr="005422C3">
        <w:rPr>
          <w:sz w:val="24"/>
          <w:szCs w:val="24"/>
        </w:rPr>
        <w:t>the influence of</w:t>
      </w:r>
      <w:r w:rsidRPr="005422C3">
        <w:rPr>
          <w:rFonts w:hint="eastAsia"/>
          <w:sz w:val="24"/>
          <w:szCs w:val="24"/>
        </w:rPr>
        <w:t xml:space="preserve"> friends</w:t>
      </w:r>
      <w:r w:rsidRPr="005422C3">
        <w:rPr>
          <w:sz w:val="24"/>
          <w:szCs w:val="24"/>
        </w:rPr>
        <w:t>’ number</w:t>
      </w:r>
      <w:r w:rsidRPr="005422C3">
        <w:rPr>
          <w:rFonts w:hint="eastAsia"/>
          <w:sz w:val="24"/>
          <w:szCs w:val="24"/>
        </w:rPr>
        <w:t xml:space="preserve"> </w:t>
      </w:r>
      <w:r w:rsidRPr="005422C3">
        <w:rPr>
          <w:sz w:val="24"/>
          <w:szCs w:val="24"/>
        </w:rPr>
        <w:t xml:space="preserve">to the positive evaluation is significant, but its influence is relatively </w:t>
      </w:r>
      <w:r w:rsidRPr="005422C3">
        <w:rPr>
          <w:rFonts w:hint="eastAsia"/>
          <w:sz w:val="24"/>
          <w:szCs w:val="24"/>
        </w:rPr>
        <w:t>feeble</w:t>
      </w:r>
      <w:r w:rsidRPr="005422C3">
        <w:rPr>
          <w:sz w:val="24"/>
          <w:szCs w:val="24"/>
        </w:rPr>
        <w:t xml:space="preserve">. Work or not has a significant effect on the urban residents’ attitude. Compared with those who do not have a job, residents who have a job are less likely to </w:t>
      </w:r>
      <w:r w:rsidR="00637725" w:rsidRPr="005422C3">
        <w:rPr>
          <w:sz w:val="24"/>
          <w:szCs w:val="24"/>
        </w:rPr>
        <w:t xml:space="preserve">evaluate the migrant workers negatively. </w:t>
      </w:r>
      <w:r w:rsidR="00BC4EC6" w:rsidRPr="005422C3">
        <w:rPr>
          <w:sz w:val="24"/>
          <w:szCs w:val="24"/>
        </w:rPr>
        <w:t>They are more likely to evaluate the migrant workers positively and support them to have equal rights. Social group participation influence the attitude of urban residents. P</w:t>
      </w:r>
      <w:r w:rsidR="00BC4EC6" w:rsidRPr="005422C3">
        <w:rPr>
          <w:rFonts w:hint="eastAsia"/>
          <w:sz w:val="24"/>
          <w:szCs w:val="24"/>
        </w:rPr>
        <w:t>eople</w:t>
      </w:r>
      <w:r w:rsidR="00BC4EC6" w:rsidRPr="005422C3">
        <w:rPr>
          <w:sz w:val="24"/>
          <w:szCs w:val="24"/>
        </w:rPr>
        <w:t xml:space="preserve"> who took part in the hometown association, alumni association and sisterhood are less likely to evaluate the migrant workers negatively. And people who participated voluntary groups are more probably to evaluate the migrant workers positively.</w:t>
      </w:r>
      <w:r w:rsidR="00615CE6" w:rsidRPr="005422C3">
        <w:rPr>
          <w:sz w:val="24"/>
          <w:szCs w:val="24"/>
        </w:rPr>
        <w:t xml:space="preserve"> Communist are more likely to give the positive evaluation for migrant workers and agree that they should have equal rights with urban residents compared </w:t>
      </w:r>
      <w:r w:rsidR="00F830D1" w:rsidRPr="005422C3">
        <w:rPr>
          <w:sz w:val="24"/>
          <w:szCs w:val="24"/>
        </w:rPr>
        <w:t xml:space="preserve">with </w:t>
      </w:r>
      <w:r w:rsidR="00615CE6" w:rsidRPr="005422C3">
        <w:rPr>
          <w:sz w:val="24"/>
          <w:szCs w:val="24"/>
        </w:rPr>
        <w:t xml:space="preserve">those who do not take part in any social organizations. </w:t>
      </w:r>
      <w:r w:rsidR="00911268" w:rsidRPr="005422C3">
        <w:rPr>
          <w:sz w:val="24"/>
          <w:szCs w:val="24"/>
        </w:rPr>
        <w:t>Y</w:t>
      </w:r>
      <w:r w:rsidR="00911268" w:rsidRPr="005422C3">
        <w:rPr>
          <w:rFonts w:hint="eastAsia"/>
          <w:sz w:val="24"/>
          <w:szCs w:val="24"/>
        </w:rPr>
        <w:t>ears</w:t>
      </w:r>
      <w:r w:rsidR="00911268" w:rsidRPr="005422C3">
        <w:rPr>
          <w:sz w:val="24"/>
          <w:szCs w:val="24"/>
        </w:rPr>
        <w:t xml:space="preserve"> lived in community had a negative influence. People who lived longer are more likely to evaluate migrant workers negatively. </w:t>
      </w:r>
      <w:r w:rsidR="003F2C72" w:rsidRPr="005422C3">
        <w:rPr>
          <w:sz w:val="24"/>
          <w:szCs w:val="24"/>
        </w:rPr>
        <w:t>People who took part in the community election support migrant workers’</w:t>
      </w:r>
      <w:r w:rsidR="002A141D" w:rsidRPr="005422C3">
        <w:rPr>
          <w:sz w:val="24"/>
          <w:szCs w:val="24"/>
        </w:rPr>
        <w:t xml:space="preserve"> equal rights stronger.</w:t>
      </w:r>
    </w:p>
    <w:p w:rsidR="00C60E07" w:rsidRPr="005422C3" w:rsidRDefault="004676B9" w:rsidP="00C60E07">
      <w:pPr>
        <w:spacing w:line="360" w:lineRule="auto"/>
        <w:rPr>
          <w:sz w:val="24"/>
          <w:szCs w:val="24"/>
        </w:rPr>
      </w:pPr>
      <w:r w:rsidRPr="005422C3">
        <w:rPr>
          <w:rFonts w:hint="eastAsia"/>
          <w:sz w:val="24"/>
          <w:szCs w:val="24"/>
        </w:rPr>
        <w:t xml:space="preserve">  In</w:t>
      </w:r>
      <w:r w:rsidRPr="005422C3">
        <w:rPr>
          <w:sz w:val="24"/>
          <w:szCs w:val="24"/>
        </w:rPr>
        <w:t xml:space="preserve"> </w:t>
      </w:r>
      <w:r w:rsidRPr="005422C3">
        <w:rPr>
          <w:rFonts w:hint="eastAsia"/>
          <w:sz w:val="24"/>
          <w:szCs w:val="24"/>
        </w:rPr>
        <w:t>summary</w:t>
      </w:r>
      <w:r w:rsidRPr="005422C3">
        <w:rPr>
          <w:sz w:val="24"/>
          <w:szCs w:val="24"/>
        </w:rPr>
        <w:t xml:space="preserve">, </w:t>
      </w:r>
      <w:bookmarkStart w:id="34" w:name="OLE_LINK39"/>
      <w:bookmarkStart w:id="35" w:name="OLE_LINK40"/>
      <w:r w:rsidRPr="005422C3">
        <w:rPr>
          <w:sz w:val="24"/>
          <w:szCs w:val="24"/>
        </w:rPr>
        <w:t xml:space="preserve">the factors influenced urban residents’ attitude towards migrant workers in Nanjing and Zhangjiagang are </w:t>
      </w:r>
      <w:r w:rsidR="00996C57" w:rsidRPr="005422C3">
        <w:rPr>
          <w:rFonts w:hint="eastAsia"/>
          <w:sz w:val="24"/>
          <w:szCs w:val="24"/>
        </w:rPr>
        <w:t xml:space="preserve">coincident, but there are some </w:t>
      </w:r>
      <w:r w:rsidR="00996C57" w:rsidRPr="005422C3">
        <w:rPr>
          <w:sz w:val="24"/>
          <w:szCs w:val="24"/>
        </w:rPr>
        <w:t>slight differences.</w:t>
      </w:r>
      <w:bookmarkEnd w:id="34"/>
      <w:bookmarkEnd w:id="35"/>
      <w:r w:rsidR="00996C57" w:rsidRPr="005422C3">
        <w:rPr>
          <w:sz w:val="24"/>
          <w:szCs w:val="24"/>
        </w:rPr>
        <w:t xml:space="preserve"> Among the control variables, the gender do not have an effect on the Nanjing citizens’</w:t>
      </w:r>
      <w:r w:rsidR="00761A65" w:rsidRPr="005422C3">
        <w:rPr>
          <w:sz w:val="24"/>
          <w:szCs w:val="24"/>
        </w:rPr>
        <w:t xml:space="preserve"> attitude, but the attitude of male citizens in Zhangjiagang is better. Number of friends had a slightly positive influence on the Nanjing citizens’ attitude, but it is not significant in data of Zhangjiagang. There is another difference that compared with residents whose education level is high school or below, those Zhangjiagang citizens whose education level is technical secondary school or junior college are less likely to evaluate migrant workers negatively, but Nanjing citizens whose education level is technical secondary school or junior college are more likely to give the negative evaluation.</w:t>
      </w:r>
      <w:r w:rsidR="001263D3" w:rsidRPr="005422C3">
        <w:rPr>
          <w:sz w:val="24"/>
          <w:szCs w:val="24"/>
        </w:rPr>
        <w:t xml:space="preserve"> Among the explanatory variables</w:t>
      </w:r>
      <w:r w:rsidR="00343EBB" w:rsidRPr="005422C3">
        <w:rPr>
          <w:sz w:val="24"/>
          <w:szCs w:val="24"/>
        </w:rPr>
        <w:t xml:space="preserve"> that we pay more attention</w:t>
      </w:r>
      <w:r w:rsidR="001263D3" w:rsidRPr="005422C3">
        <w:rPr>
          <w:sz w:val="24"/>
          <w:szCs w:val="24"/>
        </w:rPr>
        <w:t xml:space="preserve">, </w:t>
      </w:r>
      <w:r w:rsidR="00343EBB" w:rsidRPr="005422C3">
        <w:rPr>
          <w:sz w:val="24"/>
          <w:szCs w:val="24"/>
        </w:rPr>
        <w:t>work or not influence Nanjing citizens’ attitude significantly. Attitude of residents who have job is better than those who do not h</w:t>
      </w:r>
      <w:r w:rsidR="005B0F33" w:rsidRPr="005422C3">
        <w:rPr>
          <w:sz w:val="24"/>
          <w:szCs w:val="24"/>
        </w:rPr>
        <w:t>ave job. This has not been mani</w:t>
      </w:r>
      <w:r w:rsidR="00343EBB" w:rsidRPr="005422C3">
        <w:rPr>
          <w:sz w:val="24"/>
          <w:szCs w:val="24"/>
        </w:rPr>
        <w:t>fested in the data of Zhangjiagang.</w:t>
      </w:r>
    </w:p>
    <w:p w:rsidR="005762A8" w:rsidRDefault="005762A8" w:rsidP="00A27F75">
      <w:pPr>
        <w:spacing w:line="360" w:lineRule="auto"/>
        <w:rPr>
          <w:sz w:val="24"/>
          <w:szCs w:val="24"/>
        </w:rPr>
      </w:pPr>
    </w:p>
    <w:p w:rsidR="00064101" w:rsidRPr="00643341" w:rsidRDefault="00064101" w:rsidP="00064101">
      <w:pPr>
        <w:spacing w:line="360" w:lineRule="auto"/>
        <w:jc w:val="center"/>
        <w:rPr>
          <w:b/>
          <w:sz w:val="24"/>
          <w:szCs w:val="24"/>
        </w:rPr>
      </w:pPr>
      <w:r w:rsidRPr="00643341">
        <w:rPr>
          <w:rFonts w:hint="eastAsia"/>
          <w:b/>
          <w:sz w:val="24"/>
          <w:szCs w:val="24"/>
        </w:rPr>
        <w:t>VI Conclusion and Discussion</w:t>
      </w:r>
    </w:p>
    <w:p w:rsidR="005A64E3" w:rsidRDefault="005A64E3" w:rsidP="005A64E3">
      <w:pPr>
        <w:spacing w:line="360" w:lineRule="auto"/>
        <w:rPr>
          <w:sz w:val="24"/>
          <w:szCs w:val="24"/>
        </w:rPr>
      </w:pPr>
    </w:p>
    <w:p w:rsidR="00E05985" w:rsidRDefault="00CD46DB" w:rsidP="00E05985">
      <w:pPr>
        <w:spacing w:line="360" w:lineRule="auto"/>
        <w:rPr>
          <w:sz w:val="24"/>
          <w:szCs w:val="24"/>
        </w:rPr>
      </w:pPr>
      <w:r>
        <w:rPr>
          <w:sz w:val="24"/>
          <w:szCs w:val="24"/>
        </w:rPr>
        <w:t xml:space="preserve">  We can found </w:t>
      </w:r>
      <w:r w:rsidR="00771164">
        <w:rPr>
          <w:sz w:val="24"/>
          <w:szCs w:val="24"/>
        </w:rPr>
        <w:t xml:space="preserve">delightedly </w:t>
      </w:r>
      <w:r>
        <w:rPr>
          <w:sz w:val="24"/>
          <w:szCs w:val="24"/>
        </w:rPr>
        <w:t xml:space="preserve">that the attitude of urban residents in Zhangjiagang and Nanjing towards </w:t>
      </w:r>
      <w:r w:rsidR="00771164">
        <w:rPr>
          <w:sz w:val="24"/>
          <w:szCs w:val="24"/>
        </w:rPr>
        <w:t xml:space="preserve">migrant workers is relatively </w:t>
      </w:r>
      <w:r w:rsidR="00771164">
        <w:rPr>
          <w:rFonts w:hint="eastAsia"/>
          <w:sz w:val="24"/>
          <w:szCs w:val="24"/>
        </w:rPr>
        <w:t>tolerant</w:t>
      </w:r>
      <w:r w:rsidR="00771164">
        <w:rPr>
          <w:sz w:val="24"/>
          <w:szCs w:val="24"/>
        </w:rPr>
        <w:t xml:space="preserve"> and </w:t>
      </w:r>
      <w:r w:rsidR="00771164">
        <w:rPr>
          <w:rFonts w:hint="eastAsia"/>
          <w:sz w:val="24"/>
          <w:szCs w:val="24"/>
        </w:rPr>
        <w:t>open</w:t>
      </w:r>
      <w:r w:rsidR="00771164">
        <w:rPr>
          <w:sz w:val="24"/>
          <w:szCs w:val="24"/>
        </w:rPr>
        <w:t>. And most of them agree that migrant workers s</w:t>
      </w:r>
      <w:r w:rsidR="00677C10">
        <w:rPr>
          <w:sz w:val="24"/>
          <w:szCs w:val="24"/>
        </w:rPr>
        <w:t xml:space="preserve">hould have equal rights on </w:t>
      </w:r>
      <w:r w:rsidR="00771164">
        <w:rPr>
          <w:rFonts w:hint="eastAsia"/>
          <w:sz w:val="24"/>
          <w:szCs w:val="24"/>
        </w:rPr>
        <w:t>children</w:t>
      </w:r>
      <w:r w:rsidR="00771164">
        <w:rPr>
          <w:sz w:val="24"/>
          <w:szCs w:val="24"/>
        </w:rPr>
        <w:t xml:space="preserve">’s compulsory education, </w:t>
      </w:r>
      <w:r w:rsidR="00771164">
        <w:rPr>
          <w:rFonts w:hint="eastAsia"/>
          <w:sz w:val="24"/>
          <w:szCs w:val="24"/>
        </w:rPr>
        <w:t>employment</w:t>
      </w:r>
      <w:r w:rsidR="00771164">
        <w:rPr>
          <w:sz w:val="24"/>
          <w:szCs w:val="24"/>
        </w:rPr>
        <w:t xml:space="preserve">, </w:t>
      </w:r>
      <w:r w:rsidR="00771164">
        <w:rPr>
          <w:rFonts w:hint="eastAsia"/>
          <w:sz w:val="24"/>
          <w:szCs w:val="24"/>
        </w:rPr>
        <w:t>medical</w:t>
      </w:r>
      <w:r w:rsidR="00771164">
        <w:rPr>
          <w:sz w:val="24"/>
          <w:szCs w:val="24"/>
        </w:rPr>
        <w:t xml:space="preserve"> </w:t>
      </w:r>
      <w:r w:rsidR="00771164">
        <w:rPr>
          <w:rFonts w:hint="eastAsia"/>
          <w:sz w:val="24"/>
          <w:szCs w:val="24"/>
        </w:rPr>
        <w:t>insurance</w:t>
      </w:r>
      <w:r w:rsidR="00771164">
        <w:rPr>
          <w:sz w:val="24"/>
          <w:szCs w:val="24"/>
        </w:rPr>
        <w:t xml:space="preserve">, </w:t>
      </w:r>
      <w:r w:rsidR="00771164">
        <w:rPr>
          <w:rFonts w:hint="eastAsia"/>
          <w:sz w:val="24"/>
          <w:szCs w:val="24"/>
        </w:rPr>
        <w:t>endowment</w:t>
      </w:r>
      <w:r w:rsidR="00771164">
        <w:rPr>
          <w:sz w:val="24"/>
          <w:szCs w:val="24"/>
        </w:rPr>
        <w:t xml:space="preserve"> insurance and so on with urban residents. </w:t>
      </w:r>
      <w:bookmarkStart w:id="36" w:name="OLE_LINK36"/>
      <w:r w:rsidR="00D207FA">
        <w:rPr>
          <w:sz w:val="24"/>
          <w:szCs w:val="24"/>
        </w:rPr>
        <w:t xml:space="preserve">Quite a few residents support migrant workers to </w:t>
      </w:r>
      <w:r w:rsidR="00C23147">
        <w:rPr>
          <w:sz w:val="24"/>
          <w:szCs w:val="24"/>
        </w:rPr>
        <w:t>set</w:t>
      </w:r>
      <w:r w:rsidR="00CE55FC">
        <w:rPr>
          <w:sz w:val="24"/>
          <w:szCs w:val="24"/>
        </w:rPr>
        <w:t>tle</w:t>
      </w:r>
      <w:r w:rsidR="00C23147">
        <w:rPr>
          <w:sz w:val="24"/>
          <w:szCs w:val="24"/>
        </w:rPr>
        <w:t xml:space="preserve"> in the city</w:t>
      </w:r>
      <w:bookmarkEnd w:id="36"/>
      <w:r w:rsidR="00C23147">
        <w:rPr>
          <w:sz w:val="24"/>
          <w:szCs w:val="24"/>
        </w:rPr>
        <w:t xml:space="preserve">. </w:t>
      </w:r>
      <w:r w:rsidR="003A4037">
        <w:rPr>
          <w:sz w:val="24"/>
          <w:szCs w:val="24"/>
        </w:rPr>
        <w:t xml:space="preserve">It is still worth noting that, the attitude towards migrant workers of urban residents is not </w:t>
      </w:r>
      <w:r w:rsidR="003A4037">
        <w:rPr>
          <w:rFonts w:hint="eastAsia"/>
          <w:sz w:val="24"/>
          <w:szCs w:val="24"/>
        </w:rPr>
        <w:t>coincident</w:t>
      </w:r>
      <w:r w:rsidR="003A4037">
        <w:rPr>
          <w:sz w:val="24"/>
          <w:szCs w:val="24"/>
        </w:rPr>
        <w:t xml:space="preserve"> but contradictory. On the one hand, they objectively and r</w:t>
      </w:r>
      <w:r w:rsidR="003A4037">
        <w:rPr>
          <w:rFonts w:hint="eastAsia"/>
          <w:sz w:val="24"/>
          <w:szCs w:val="24"/>
        </w:rPr>
        <w:t>ationally</w:t>
      </w:r>
      <w:r w:rsidR="003A4037">
        <w:rPr>
          <w:sz w:val="24"/>
          <w:szCs w:val="24"/>
        </w:rPr>
        <w:t xml:space="preserve"> noticed that </w:t>
      </w:r>
      <w:r w:rsidR="00700838">
        <w:rPr>
          <w:sz w:val="24"/>
          <w:szCs w:val="24"/>
        </w:rPr>
        <w:t xml:space="preserve">migrant workers make great contribution </w:t>
      </w:r>
      <w:r w:rsidR="00F61A0D">
        <w:rPr>
          <w:sz w:val="24"/>
          <w:szCs w:val="24"/>
        </w:rPr>
        <w:t>to the ec</w:t>
      </w:r>
      <w:r w:rsidR="00170556">
        <w:rPr>
          <w:sz w:val="24"/>
          <w:szCs w:val="24"/>
        </w:rPr>
        <w:t>o</w:t>
      </w:r>
      <w:r w:rsidR="00F61A0D">
        <w:rPr>
          <w:sz w:val="24"/>
          <w:szCs w:val="24"/>
        </w:rPr>
        <w:t>nomic const</w:t>
      </w:r>
      <w:r w:rsidR="00671593">
        <w:rPr>
          <w:sz w:val="24"/>
          <w:szCs w:val="24"/>
        </w:rPr>
        <w:t xml:space="preserve">ruction and social development. They recognized that migrant workers’ tasks are dirty, heavy and dangerous which citizens would not like to do. </w:t>
      </w:r>
      <w:r w:rsidR="00F61FF5">
        <w:rPr>
          <w:sz w:val="24"/>
          <w:szCs w:val="24"/>
        </w:rPr>
        <w:t>On the other hand, the citizens subjectively and</w:t>
      </w:r>
      <w:r w:rsidR="00472407">
        <w:rPr>
          <w:sz w:val="24"/>
          <w:szCs w:val="24"/>
        </w:rPr>
        <w:t xml:space="preserve"> </w:t>
      </w:r>
      <w:r w:rsidR="00472407">
        <w:rPr>
          <w:rFonts w:hint="eastAsia"/>
          <w:sz w:val="24"/>
          <w:szCs w:val="24"/>
        </w:rPr>
        <w:t>emotionally</w:t>
      </w:r>
      <w:r w:rsidR="00472407">
        <w:rPr>
          <w:sz w:val="24"/>
          <w:szCs w:val="24"/>
        </w:rPr>
        <w:t xml:space="preserve"> judge that migrant workers affected the environment and appearance of the city a</w:t>
      </w:r>
      <w:r w:rsidR="00E05985">
        <w:rPr>
          <w:sz w:val="24"/>
          <w:szCs w:val="24"/>
        </w:rPr>
        <w:t xml:space="preserve">nd led to an increase in crime. </w:t>
      </w:r>
      <w:r w:rsidR="00E05985">
        <w:rPr>
          <w:rFonts w:hint="eastAsia"/>
          <w:sz w:val="24"/>
          <w:szCs w:val="24"/>
        </w:rPr>
        <w:t xml:space="preserve">On the one hand, they support that migrant workers should have equal rights on </w:t>
      </w:r>
      <w:r w:rsidR="006D0F25">
        <w:rPr>
          <w:rFonts w:hint="eastAsia"/>
          <w:sz w:val="24"/>
          <w:szCs w:val="24"/>
        </w:rPr>
        <w:t>children</w:t>
      </w:r>
      <w:r w:rsidR="006D0F25">
        <w:rPr>
          <w:sz w:val="24"/>
          <w:szCs w:val="24"/>
        </w:rPr>
        <w:t xml:space="preserve">’s compulsory education, medical insurance, </w:t>
      </w:r>
      <w:r w:rsidR="009E1533">
        <w:rPr>
          <w:sz w:val="24"/>
          <w:szCs w:val="24"/>
        </w:rPr>
        <w:t xml:space="preserve">employment and so on. On the other hand, they do not agree that migrant workers equally rent the </w:t>
      </w:r>
      <w:r w:rsidR="009E1533">
        <w:rPr>
          <w:rFonts w:hint="eastAsia"/>
          <w:sz w:val="24"/>
          <w:szCs w:val="24"/>
        </w:rPr>
        <w:t>low</w:t>
      </w:r>
      <w:r w:rsidR="009E1533">
        <w:rPr>
          <w:sz w:val="24"/>
          <w:szCs w:val="24"/>
        </w:rPr>
        <w:t xml:space="preserve">-rent house provided by the government, </w:t>
      </w:r>
      <w:r w:rsidR="009E1533">
        <w:rPr>
          <w:rFonts w:hint="eastAsia"/>
          <w:sz w:val="24"/>
          <w:szCs w:val="24"/>
        </w:rPr>
        <w:t>have</w:t>
      </w:r>
      <w:r w:rsidR="009E1533">
        <w:rPr>
          <w:sz w:val="24"/>
          <w:szCs w:val="24"/>
        </w:rPr>
        <w:t xml:space="preserve"> the </w:t>
      </w:r>
      <w:r w:rsidR="009E1533" w:rsidRPr="009E1533">
        <w:rPr>
          <w:sz w:val="24"/>
          <w:szCs w:val="24"/>
        </w:rPr>
        <w:t>basic cost of living allowances</w:t>
      </w:r>
      <w:r w:rsidR="009E1533">
        <w:rPr>
          <w:sz w:val="24"/>
          <w:szCs w:val="24"/>
        </w:rPr>
        <w:t xml:space="preserve"> and take part in the community election and the election of </w:t>
      </w:r>
      <w:r w:rsidR="009E1533">
        <w:rPr>
          <w:rFonts w:hint="eastAsia"/>
          <w:sz w:val="24"/>
          <w:szCs w:val="24"/>
        </w:rPr>
        <w:t>People</w:t>
      </w:r>
      <w:r w:rsidR="009E1533">
        <w:rPr>
          <w:sz w:val="24"/>
          <w:szCs w:val="24"/>
        </w:rPr>
        <w:t>’s Congress in the city.</w:t>
      </w:r>
    </w:p>
    <w:p w:rsidR="005A64E3" w:rsidRDefault="009E1533" w:rsidP="00542F8A">
      <w:pPr>
        <w:spacing w:line="360" w:lineRule="auto"/>
        <w:rPr>
          <w:sz w:val="24"/>
          <w:szCs w:val="24"/>
        </w:rPr>
      </w:pPr>
      <w:r>
        <w:rPr>
          <w:rFonts w:hint="eastAsia"/>
          <w:sz w:val="24"/>
          <w:szCs w:val="24"/>
        </w:rPr>
        <w:t xml:space="preserve">  The existence of the </w:t>
      </w:r>
      <w:r>
        <w:rPr>
          <w:sz w:val="24"/>
          <w:szCs w:val="24"/>
        </w:rPr>
        <w:t xml:space="preserve">differences and contradiction is normal. The </w:t>
      </w:r>
      <w:r>
        <w:rPr>
          <w:rFonts w:hint="eastAsia"/>
          <w:sz w:val="24"/>
          <w:szCs w:val="24"/>
        </w:rPr>
        <w:t>longtime</w:t>
      </w:r>
      <w:r>
        <w:rPr>
          <w:sz w:val="24"/>
          <w:szCs w:val="24"/>
        </w:rPr>
        <w:t xml:space="preserve"> urban-rural dual structure in China lead to </w:t>
      </w:r>
      <w:r>
        <w:rPr>
          <w:rFonts w:hint="eastAsia"/>
          <w:sz w:val="24"/>
          <w:szCs w:val="24"/>
        </w:rPr>
        <w:t>two</w:t>
      </w:r>
      <w:r>
        <w:rPr>
          <w:sz w:val="24"/>
          <w:szCs w:val="24"/>
        </w:rPr>
        <w:t xml:space="preserve"> different benefit cluster</w:t>
      </w:r>
      <w:r>
        <w:rPr>
          <w:rFonts w:hint="eastAsia"/>
          <w:sz w:val="24"/>
          <w:szCs w:val="24"/>
        </w:rPr>
        <w:t>s</w:t>
      </w:r>
      <w:r>
        <w:rPr>
          <w:sz w:val="24"/>
          <w:szCs w:val="24"/>
        </w:rPr>
        <w:t xml:space="preserve">: urban residents and country folk. This basic institution has been internalized a kind of common social psychology. But this had been shocked greatly by the booming market economy and </w:t>
      </w:r>
      <w:r w:rsidR="00542F8A">
        <w:rPr>
          <w:rFonts w:hint="eastAsia"/>
          <w:sz w:val="24"/>
          <w:szCs w:val="24"/>
        </w:rPr>
        <w:t>incident</w:t>
      </w:r>
      <w:r w:rsidR="00542F8A">
        <w:rPr>
          <w:sz w:val="24"/>
          <w:szCs w:val="24"/>
        </w:rPr>
        <w:t xml:space="preserve"> social reformation. We can found from this research that the urban residents gradually </w:t>
      </w:r>
      <w:r w:rsidR="00A6538D">
        <w:rPr>
          <w:sz w:val="24"/>
          <w:szCs w:val="24"/>
        </w:rPr>
        <w:t xml:space="preserve">change their negative attitude </w:t>
      </w:r>
      <w:r w:rsidR="00542F8A">
        <w:rPr>
          <w:sz w:val="24"/>
          <w:szCs w:val="24"/>
        </w:rPr>
        <w:t xml:space="preserve">towards migrant workers </w:t>
      </w:r>
      <w:r w:rsidR="00A6538D">
        <w:rPr>
          <w:sz w:val="24"/>
          <w:szCs w:val="24"/>
        </w:rPr>
        <w:t>and begin to accept and respect them.</w:t>
      </w:r>
    </w:p>
    <w:p w:rsidR="003D47FB" w:rsidRPr="00A6538D" w:rsidRDefault="003D47FB" w:rsidP="00542F8A">
      <w:pPr>
        <w:spacing w:line="360" w:lineRule="auto"/>
        <w:rPr>
          <w:sz w:val="24"/>
          <w:szCs w:val="24"/>
        </w:rPr>
      </w:pPr>
      <w:r>
        <w:rPr>
          <w:sz w:val="24"/>
          <w:szCs w:val="24"/>
        </w:rPr>
        <w:t xml:space="preserve">  In order to promote the reformation of the dual structure, </w:t>
      </w:r>
      <w:r w:rsidR="00E91856">
        <w:rPr>
          <w:sz w:val="24"/>
          <w:szCs w:val="24"/>
        </w:rPr>
        <w:t xml:space="preserve">facilitate China’s healthy urbanization and solve the surplus labors problem in rural areas at the same time, we should </w:t>
      </w:r>
      <w:r w:rsidR="0055399D">
        <w:rPr>
          <w:sz w:val="24"/>
          <w:szCs w:val="24"/>
        </w:rPr>
        <w:t xml:space="preserve">let those migrant workers who worked, lived and developed in city integrate into the city smoothly. </w:t>
      </w:r>
      <w:r w:rsidR="00B14CF2">
        <w:rPr>
          <w:sz w:val="24"/>
          <w:szCs w:val="24"/>
        </w:rPr>
        <w:t>This process is not the migrant workers’ own effort, it also include</w:t>
      </w:r>
      <w:r w:rsidR="00FD5D99">
        <w:rPr>
          <w:sz w:val="24"/>
          <w:szCs w:val="24"/>
        </w:rPr>
        <w:t>s</w:t>
      </w:r>
      <w:r w:rsidR="00B14CF2">
        <w:rPr>
          <w:sz w:val="24"/>
          <w:szCs w:val="24"/>
        </w:rPr>
        <w:t xml:space="preserve"> the urban residents’ acceptance. </w:t>
      </w:r>
      <w:r w:rsidR="00FD5D99">
        <w:rPr>
          <w:sz w:val="24"/>
          <w:szCs w:val="24"/>
        </w:rPr>
        <w:t xml:space="preserve">This research shows that social group and social organization participation influence urban residents’ attitude. Maybe this is a breakout for us to let the urban residents give up bias and see the migrant workers as the equal members in urban society. </w:t>
      </w:r>
    </w:p>
    <w:p w:rsidR="005A64E3" w:rsidRPr="001E5240" w:rsidRDefault="001D2C1D" w:rsidP="00FC6F60">
      <w:pPr>
        <w:spacing w:line="360" w:lineRule="auto"/>
        <w:ind w:firstLine="420"/>
        <w:rPr>
          <w:sz w:val="24"/>
          <w:szCs w:val="24"/>
        </w:rPr>
      </w:pPr>
      <w:r w:rsidRPr="001E5240">
        <w:rPr>
          <w:rFonts w:hint="eastAsia"/>
          <w:sz w:val="24"/>
          <w:szCs w:val="24"/>
        </w:rPr>
        <w:t xml:space="preserve">Based on the analysis of survey data from Nanjing and Zhangjiagang, we </w:t>
      </w:r>
      <w:r w:rsidRPr="001E5240">
        <w:rPr>
          <w:sz w:val="24"/>
          <w:szCs w:val="24"/>
        </w:rPr>
        <w:t xml:space="preserve">preliminary confirmed that some kinds of social participation do have effect on urban residents’ attitude towards migrant workers. But the relations between them is very complex. </w:t>
      </w:r>
      <w:r w:rsidR="00D04379">
        <w:rPr>
          <w:sz w:val="24"/>
          <w:szCs w:val="24"/>
        </w:rPr>
        <w:t>This research can</w:t>
      </w:r>
      <w:r w:rsidR="008A4E42" w:rsidRPr="001E5240">
        <w:rPr>
          <w:sz w:val="24"/>
          <w:szCs w:val="24"/>
        </w:rPr>
        <w:t xml:space="preserve">not able to cover more influence mechanism. </w:t>
      </w:r>
      <w:r w:rsidR="001529F8" w:rsidRPr="001E5240">
        <w:rPr>
          <w:sz w:val="24"/>
          <w:szCs w:val="24"/>
        </w:rPr>
        <w:t xml:space="preserve">There are some mediating variables between the social participation and urban residents’ attitude. </w:t>
      </w:r>
      <w:r w:rsidR="000D6694" w:rsidRPr="001E5240">
        <w:rPr>
          <w:sz w:val="24"/>
          <w:szCs w:val="24"/>
        </w:rPr>
        <w:t>The mental health may be their moderating variable. The factors which did not be fully considered in this research should be examined by l</w:t>
      </w:r>
      <w:r w:rsidR="00FC6F60" w:rsidRPr="001E5240">
        <w:rPr>
          <w:sz w:val="24"/>
          <w:szCs w:val="24"/>
        </w:rPr>
        <w:t>arger and more focused research.</w:t>
      </w:r>
    </w:p>
    <w:p w:rsidR="00FC6F60" w:rsidRPr="0023340E" w:rsidRDefault="00FC6F60" w:rsidP="00FC6F60">
      <w:pPr>
        <w:spacing w:line="360" w:lineRule="auto"/>
        <w:rPr>
          <w:b/>
        </w:rPr>
      </w:pPr>
      <w:r w:rsidRPr="0023340E">
        <w:rPr>
          <w:b/>
        </w:rPr>
        <w:t>References:</w:t>
      </w:r>
    </w:p>
    <w:p w:rsidR="0023340E" w:rsidRPr="0023340E" w:rsidRDefault="0023340E" w:rsidP="0023340E">
      <w:pPr>
        <w:spacing w:line="360" w:lineRule="auto"/>
      </w:pPr>
      <w:r w:rsidRPr="0023340E">
        <w:t xml:space="preserve">Chapin, F. S. (1939). </w:t>
      </w:r>
      <w:bookmarkStart w:id="37" w:name="OLE_LINK17"/>
      <w:r w:rsidRPr="0023340E">
        <w:t>Social participation and social intelligence</w:t>
      </w:r>
      <w:bookmarkEnd w:id="37"/>
      <w:r w:rsidRPr="0023340E">
        <w:t xml:space="preserve">. </w:t>
      </w:r>
      <w:r w:rsidRPr="0023340E">
        <w:rPr>
          <w:i/>
          <w:iCs/>
        </w:rPr>
        <w:t>American</w:t>
      </w:r>
      <w:r w:rsidRPr="0023340E">
        <w:rPr>
          <w:rFonts w:hint="eastAsia"/>
          <w:i/>
          <w:iCs/>
        </w:rPr>
        <w:t xml:space="preserve"> </w:t>
      </w:r>
      <w:r w:rsidRPr="0023340E">
        <w:rPr>
          <w:i/>
          <w:iCs/>
        </w:rPr>
        <w:t>Sociological Review</w:t>
      </w:r>
      <w:r w:rsidRPr="0023340E">
        <w:t xml:space="preserve">, </w:t>
      </w:r>
      <w:r w:rsidRPr="0023340E">
        <w:rPr>
          <w:i/>
          <w:iCs/>
        </w:rPr>
        <w:t>4</w:t>
      </w:r>
      <w:r w:rsidRPr="0023340E">
        <w:t>(2), 157-166.</w:t>
      </w:r>
    </w:p>
    <w:p w:rsidR="0023340E" w:rsidRPr="0023340E" w:rsidRDefault="0023340E" w:rsidP="0023340E">
      <w:pPr>
        <w:spacing w:line="360" w:lineRule="auto"/>
      </w:pPr>
      <w:r w:rsidRPr="0023340E">
        <w:t>Kornhauser, W. (</w:t>
      </w:r>
      <w:r w:rsidRPr="0023340E">
        <w:rPr>
          <w:rFonts w:hint="eastAsia"/>
        </w:rPr>
        <w:t>1959</w:t>
      </w:r>
      <w:r w:rsidRPr="0023340E">
        <w:t xml:space="preserve">). </w:t>
      </w:r>
      <w:r w:rsidRPr="0023340E">
        <w:rPr>
          <w:i/>
          <w:iCs/>
        </w:rPr>
        <w:t>Politics of Mass Society</w:t>
      </w:r>
      <w:r w:rsidRPr="0023340E">
        <w:t xml:space="preserve"> (Vol. 49). IL: Free Press.</w:t>
      </w:r>
    </w:p>
    <w:p w:rsidR="0023340E" w:rsidRPr="0023340E" w:rsidRDefault="0023340E" w:rsidP="0023340E">
      <w:pPr>
        <w:spacing w:line="360" w:lineRule="auto"/>
      </w:pPr>
      <w:r w:rsidRPr="0023340E">
        <w:t xml:space="preserve">Lee, H. Y., Jang, S. N., Lee, S., Cho, S. I., &amp; Park, E. O. (2008). The relationship between social participation and self-rated health by sex and age: a cross-sectional survey. </w:t>
      </w:r>
      <w:r w:rsidRPr="0023340E">
        <w:rPr>
          <w:i/>
          <w:iCs/>
        </w:rPr>
        <w:t>International journal of nursing studies</w:t>
      </w:r>
      <w:r w:rsidRPr="0023340E">
        <w:t xml:space="preserve">, </w:t>
      </w:r>
      <w:r w:rsidRPr="0023340E">
        <w:rPr>
          <w:i/>
          <w:iCs/>
        </w:rPr>
        <w:t>45</w:t>
      </w:r>
      <w:r w:rsidRPr="0023340E">
        <w:t>(7), 1042-1054.</w:t>
      </w:r>
    </w:p>
    <w:p w:rsidR="0023340E" w:rsidRPr="0023340E" w:rsidRDefault="0023340E" w:rsidP="0023340E">
      <w:pPr>
        <w:spacing w:line="360" w:lineRule="auto"/>
        <w:rPr>
          <w:i/>
          <w:iCs/>
        </w:rPr>
      </w:pPr>
      <w:r w:rsidRPr="0023340E">
        <w:rPr>
          <w:i/>
          <w:iCs/>
        </w:rPr>
        <w:t>Nisbet, R. A. (1967). Community and power (Vol. 91). Oxford University Press.</w:t>
      </w:r>
    </w:p>
    <w:p w:rsidR="0023340E" w:rsidRPr="0023340E" w:rsidRDefault="0023340E" w:rsidP="0023340E">
      <w:pPr>
        <w:spacing w:line="360" w:lineRule="auto"/>
        <w:rPr>
          <w:i/>
          <w:iCs/>
        </w:rPr>
      </w:pPr>
      <w:r w:rsidRPr="0023340E">
        <w:rPr>
          <w:i/>
          <w:iCs/>
        </w:rPr>
        <w:t>Olsen, M. E. (1972). Social participation and voting turnout: A multivariate analysis. American Sociological Review, 317-333.</w:t>
      </w:r>
    </w:p>
    <w:p w:rsidR="0023340E" w:rsidRPr="0023340E" w:rsidRDefault="0023340E" w:rsidP="0023340E">
      <w:pPr>
        <w:spacing w:line="360" w:lineRule="auto"/>
      </w:pPr>
      <w:r w:rsidRPr="0023340E">
        <w:t xml:space="preserve">Queen, S. A. (1941). The Concepts Social Disorganization and Social Participation. </w:t>
      </w:r>
      <w:r w:rsidRPr="0023340E">
        <w:rPr>
          <w:i/>
          <w:iCs/>
        </w:rPr>
        <w:t>American Sociological Review</w:t>
      </w:r>
      <w:r w:rsidRPr="0023340E">
        <w:t xml:space="preserve">, </w:t>
      </w:r>
      <w:r w:rsidRPr="0023340E">
        <w:rPr>
          <w:i/>
          <w:iCs/>
        </w:rPr>
        <w:t>6</w:t>
      </w:r>
      <w:r w:rsidRPr="0023340E">
        <w:t>(3), 307-319.</w:t>
      </w:r>
    </w:p>
    <w:p w:rsidR="0023340E" w:rsidRPr="0023340E" w:rsidRDefault="0023340E" w:rsidP="0023340E">
      <w:pPr>
        <w:spacing w:line="360" w:lineRule="auto"/>
      </w:pPr>
      <w:r w:rsidRPr="0023340E">
        <w:t xml:space="preserve">Strawbridge, W. J., Shema, S. J., Cohen, R. D., &amp; Kaplan, G. A. (2001). Religious attendance increases survival by improving and maintaining good health behaviors, mental health, and social relationships. </w:t>
      </w:r>
      <w:r w:rsidRPr="0023340E">
        <w:rPr>
          <w:i/>
          <w:iCs/>
        </w:rPr>
        <w:t>Annals of Behavioral Medicine</w:t>
      </w:r>
      <w:r w:rsidRPr="0023340E">
        <w:t xml:space="preserve">, </w:t>
      </w:r>
      <w:r w:rsidRPr="0023340E">
        <w:rPr>
          <w:i/>
          <w:iCs/>
        </w:rPr>
        <w:t>23</w:t>
      </w:r>
      <w:r w:rsidRPr="0023340E">
        <w:t>(1), 68-74.</w:t>
      </w:r>
    </w:p>
    <w:p w:rsidR="0023340E" w:rsidRPr="0023340E" w:rsidRDefault="0023340E" w:rsidP="0023340E">
      <w:pPr>
        <w:spacing w:line="360" w:lineRule="auto"/>
      </w:pPr>
      <w:r w:rsidRPr="0023340E">
        <w:t xml:space="preserve">Teele, J. E. (1965). An appraisal of research on social participation. </w:t>
      </w:r>
      <w:r w:rsidRPr="0023340E">
        <w:rPr>
          <w:i/>
          <w:iCs/>
        </w:rPr>
        <w:t>The Sociological Quarterly</w:t>
      </w:r>
      <w:r w:rsidRPr="0023340E">
        <w:t xml:space="preserve">, </w:t>
      </w:r>
      <w:r w:rsidRPr="0023340E">
        <w:rPr>
          <w:i/>
          <w:iCs/>
        </w:rPr>
        <w:t>6</w:t>
      </w:r>
      <w:r w:rsidRPr="0023340E">
        <w:t>(3), 257-267.</w:t>
      </w:r>
    </w:p>
    <w:p w:rsidR="0023340E" w:rsidRPr="0023340E" w:rsidRDefault="0023340E" w:rsidP="0023340E">
      <w:pPr>
        <w:spacing w:line="360" w:lineRule="auto"/>
      </w:pPr>
      <w:r w:rsidRPr="0023340E">
        <w:t xml:space="preserve">Van Ingen, E. (2008). Social Participation Revisited Disentangling and Explaining Period, Life-Cycle and Cohort Effects. </w:t>
      </w:r>
      <w:r w:rsidRPr="0023340E">
        <w:rPr>
          <w:i/>
          <w:iCs/>
        </w:rPr>
        <w:t>Acta Sociologica</w:t>
      </w:r>
      <w:r w:rsidRPr="0023340E">
        <w:t xml:space="preserve">, </w:t>
      </w:r>
      <w:r w:rsidRPr="0023340E">
        <w:rPr>
          <w:i/>
          <w:iCs/>
        </w:rPr>
        <w:t>51</w:t>
      </w:r>
      <w:r w:rsidRPr="0023340E">
        <w:t>(2), 103-121.</w:t>
      </w:r>
    </w:p>
    <w:p w:rsidR="0023340E" w:rsidRPr="0023340E" w:rsidRDefault="0023340E" w:rsidP="0023340E">
      <w:pPr>
        <w:spacing w:line="360" w:lineRule="auto"/>
      </w:pPr>
      <w:r w:rsidRPr="0023340E">
        <w:t>Wandersman, A., &amp; Florin, P. (2000). Citizen participation and community organizations. In J.</w:t>
      </w:r>
    </w:p>
    <w:p w:rsidR="0023340E" w:rsidRPr="0023340E" w:rsidRDefault="0023340E" w:rsidP="0023340E">
      <w:pPr>
        <w:spacing w:line="360" w:lineRule="auto"/>
      </w:pPr>
      <w:r w:rsidRPr="0023340E">
        <w:t xml:space="preserve">Warriner, C. K., &amp; Prather, J. E. (1965). Four types of voluntary associations. </w:t>
      </w:r>
      <w:r w:rsidRPr="0023340E">
        <w:rPr>
          <w:i/>
          <w:iCs/>
        </w:rPr>
        <w:t>Sociological Inquiry</w:t>
      </w:r>
      <w:r w:rsidRPr="0023340E">
        <w:t xml:space="preserve">, </w:t>
      </w:r>
      <w:r w:rsidRPr="0023340E">
        <w:rPr>
          <w:i/>
          <w:iCs/>
        </w:rPr>
        <w:t>35</w:t>
      </w:r>
      <w:r w:rsidRPr="0023340E">
        <w:t>(2), 138-148.</w:t>
      </w:r>
    </w:p>
    <w:p w:rsidR="0023340E" w:rsidRPr="0023340E" w:rsidRDefault="0023340E" w:rsidP="0023340E">
      <w:pPr>
        <w:spacing w:line="360" w:lineRule="auto"/>
      </w:pPr>
      <w:r w:rsidRPr="0023340E">
        <w:t>蔡禾</w:t>
      </w:r>
      <w:r w:rsidRPr="0023340E">
        <w:t xml:space="preserve">, &amp; </w:t>
      </w:r>
      <w:r w:rsidRPr="0023340E">
        <w:t>王进</w:t>
      </w:r>
      <w:r w:rsidRPr="0023340E">
        <w:t>. (2007). “</w:t>
      </w:r>
      <w:r w:rsidRPr="0023340E">
        <w:t>农民工</w:t>
      </w:r>
      <w:r w:rsidRPr="0023340E">
        <w:t xml:space="preserve">” </w:t>
      </w:r>
      <w:r w:rsidRPr="0023340E">
        <w:t>永久迁移意愿研究</w:t>
      </w:r>
      <w:r w:rsidRPr="0023340E">
        <w:t xml:space="preserve"> [J]. </w:t>
      </w:r>
      <w:r w:rsidRPr="0023340E">
        <w:rPr>
          <w:i/>
          <w:iCs/>
        </w:rPr>
        <w:t>社会学研究</w:t>
      </w:r>
      <w:r w:rsidRPr="0023340E">
        <w:t>, </w:t>
      </w:r>
      <w:r w:rsidRPr="0023340E">
        <w:rPr>
          <w:i/>
          <w:iCs/>
        </w:rPr>
        <w:t>6</w:t>
      </w:r>
      <w:r w:rsidRPr="0023340E">
        <w:t>, 006.</w:t>
      </w:r>
    </w:p>
    <w:p w:rsidR="0023340E" w:rsidRPr="0023340E" w:rsidRDefault="0023340E" w:rsidP="0023340E">
      <w:pPr>
        <w:spacing w:line="360" w:lineRule="auto"/>
      </w:pPr>
      <w:r w:rsidRPr="0023340E">
        <w:t>崔岩</w:t>
      </w:r>
      <w:r w:rsidRPr="0023340E">
        <w:t xml:space="preserve">. (2012). </w:t>
      </w:r>
      <w:r w:rsidRPr="0023340E">
        <w:t>流动人口心理层面的社会融入和身份认同问题研究</w:t>
      </w:r>
      <w:r w:rsidRPr="0023340E">
        <w:t>. </w:t>
      </w:r>
      <w:r w:rsidRPr="0023340E">
        <w:rPr>
          <w:i/>
          <w:iCs/>
        </w:rPr>
        <w:t>社会学研究</w:t>
      </w:r>
      <w:r w:rsidRPr="0023340E">
        <w:t>,</w:t>
      </w:r>
      <w:r w:rsidRPr="0023340E">
        <w:rPr>
          <w:i/>
          <w:iCs/>
        </w:rPr>
        <w:t>5</w:t>
      </w:r>
      <w:r w:rsidRPr="0023340E">
        <w:t>, 141-160.</w:t>
      </w:r>
    </w:p>
    <w:p w:rsidR="0023340E" w:rsidRPr="0023340E" w:rsidRDefault="0023340E" w:rsidP="0023340E">
      <w:pPr>
        <w:spacing w:line="360" w:lineRule="auto"/>
      </w:pPr>
      <w:r w:rsidRPr="0023340E">
        <w:t>杜鹏</w:t>
      </w:r>
      <w:r w:rsidRPr="0023340E">
        <w:t xml:space="preserve">, </w:t>
      </w:r>
      <w:r w:rsidRPr="0023340E">
        <w:t>丁志宏</w:t>
      </w:r>
      <w:r w:rsidRPr="0023340E">
        <w:t xml:space="preserve">, </w:t>
      </w:r>
      <w:r w:rsidRPr="0023340E">
        <w:t>李全棉</w:t>
      </w:r>
      <w:r w:rsidRPr="0023340E">
        <w:t xml:space="preserve">, &amp; </w:t>
      </w:r>
      <w:r w:rsidRPr="0023340E">
        <w:t>桂江丰</w:t>
      </w:r>
      <w:r w:rsidRPr="0023340E">
        <w:t xml:space="preserve">. (2004). </w:t>
      </w:r>
      <w:r w:rsidRPr="0023340E">
        <w:t>农村子女外出务工对留守老人的影响</w:t>
      </w:r>
      <w:r w:rsidRPr="0023340E">
        <w:t>.</w:t>
      </w:r>
      <w:r w:rsidRPr="0023340E">
        <w:rPr>
          <w:i/>
          <w:iCs/>
        </w:rPr>
        <w:t>人口研究</w:t>
      </w:r>
      <w:r w:rsidRPr="0023340E">
        <w:t>, </w:t>
      </w:r>
      <w:r w:rsidRPr="0023340E">
        <w:rPr>
          <w:i/>
          <w:iCs/>
        </w:rPr>
        <w:t>28</w:t>
      </w:r>
      <w:r w:rsidRPr="0023340E">
        <w:t>(6), 44-52.</w:t>
      </w:r>
    </w:p>
    <w:p w:rsidR="0023340E" w:rsidRPr="0023340E" w:rsidRDefault="0023340E" w:rsidP="0023340E">
      <w:pPr>
        <w:spacing w:line="360" w:lineRule="auto"/>
      </w:pPr>
      <w:r w:rsidRPr="0023340E">
        <w:t>杜萍</w:t>
      </w:r>
      <w:r w:rsidRPr="0023340E">
        <w:t xml:space="preserve">. (2009). </w:t>
      </w:r>
      <w:r w:rsidRPr="0023340E">
        <w:t>我国农民工医疗保险缺位探究</w:t>
      </w:r>
      <w:r w:rsidRPr="0023340E">
        <w:t>. </w:t>
      </w:r>
      <w:r w:rsidRPr="0023340E">
        <w:rPr>
          <w:i/>
          <w:iCs/>
        </w:rPr>
        <w:t>人口与经济</w:t>
      </w:r>
      <w:r w:rsidRPr="0023340E">
        <w:t>, </w:t>
      </w:r>
      <w:r w:rsidRPr="0023340E">
        <w:rPr>
          <w:i/>
          <w:iCs/>
        </w:rPr>
        <w:t>1</w:t>
      </w:r>
      <w:r w:rsidRPr="0023340E">
        <w:t>.</w:t>
      </w:r>
    </w:p>
    <w:p w:rsidR="0023340E" w:rsidRPr="0023340E" w:rsidRDefault="0023340E" w:rsidP="0023340E">
      <w:pPr>
        <w:spacing w:line="360" w:lineRule="auto"/>
      </w:pPr>
      <w:r w:rsidRPr="0023340E">
        <w:t>高文书</w:t>
      </w:r>
      <w:r w:rsidRPr="0023340E">
        <w:t xml:space="preserve">. (2006). </w:t>
      </w:r>
      <w:r w:rsidRPr="0023340E">
        <w:t>进城农民工就业状况及收入影响因素分析</w:t>
      </w:r>
      <w:r w:rsidRPr="0023340E">
        <w:t>. </w:t>
      </w:r>
      <w:r w:rsidRPr="0023340E">
        <w:rPr>
          <w:i/>
          <w:iCs/>
        </w:rPr>
        <w:t>中国农村经济</w:t>
      </w:r>
      <w:r w:rsidRPr="0023340E">
        <w:t>, </w:t>
      </w:r>
      <w:r w:rsidRPr="0023340E">
        <w:rPr>
          <w:i/>
          <w:iCs/>
        </w:rPr>
        <w:t>1</w:t>
      </w:r>
      <w:r w:rsidRPr="0023340E">
        <w:t>, 34-80.</w:t>
      </w:r>
    </w:p>
    <w:p w:rsidR="0023340E" w:rsidRPr="0023340E" w:rsidRDefault="0023340E" w:rsidP="0023340E">
      <w:pPr>
        <w:spacing w:line="360" w:lineRule="auto"/>
      </w:pPr>
      <w:r w:rsidRPr="0023340E">
        <w:t>龚维斌</w:t>
      </w:r>
      <w:r w:rsidRPr="0023340E">
        <w:t xml:space="preserve">. (1999). </w:t>
      </w:r>
      <w:r w:rsidRPr="0023340E">
        <w:t>农村劳动力外出就业与家庭关系变迁</w:t>
      </w:r>
      <w:r w:rsidRPr="0023340E">
        <w:t>. </w:t>
      </w:r>
      <w:r w:rsidRPr="0023340E">
        <w:rPr>
          <w:i/>
          <w:iCs/>
        </w:rPr>
        <w:t>社会学研究</w:t>
      </w:r>
      <w:r w:rsidRPr="0023340E">
        <w:t>, </w:t>
      </w:r>
      <w:r w:rsidRPr="0023340E">
        <w:rPr>
          <w:i/>
          <w:iCs/>
        </w:rPr>
        <w:t>1</w:t>
      </w:r>
      <w:r w:rsidRPr="0023340E">
        <w:t>(1).</w:t>
      </w:r>
    </w:p>
    <w:p w:rsidR="0023340E" w:rsidRPr="0023340E" w:rsidRDefault="0023340E" w:rsidP="0023340E">
      <w:pPr>
        <w:spacing w:line="360" w:lineRule="auto"/>
      </w:pPr>
      <w:r w:rsidRPr="0023340E">
        <w:t>胡枫</w:t>
      </w:r>
      <w:r w:rsidRPr="0023340E">
        <w:t xml:space="preserve">, &amp; </w:t>
      </w:r>
      <w:r w:rsidRPr="0023340E">
        <w:t>李善同</w:t>
      </w:r>
      <w:r w:rsidRPr="0023340E">
        <w:t xml:space="preserve">. (2009). </w:t>
      </w:r>
      <w:r w:rsidRPr="0023340E">
        <w:t>父母外出务工对农村留守儿童教育的影响</w:t>
      </w:r>
      <w:r w:rsidRPr="0023340E">
        <w:t>——</w:t>
      </w:r>
      <w:r w:rsidRPr="0023340E">
        <w:t>基于</w:t>
      </w:r>
      <w:r w:rsidRPr="0023340E">
        <w:t xml:space="preserve"> 5 </w:t>
      </w:r>
      <w:r w:rsidRPr="0023340E">
        <w:t>城市农民工调查的实证分析</w:t>
      </w:r>
      <w:r w:rsidRPr="0023340E">
        <w:t>. </w:t>
      </w:r>
      <w:r w:rsidRPr="0023340E">
        <w:rPr>
          <w:i/>
          <w:iCs/>
        </w:rPr>
        <w:t>管理世界</w:t>
      </w:r>
      <w:r w:rsidRPr="0023340E">
        <w:t>, (2), 67-74.</w:t>
      </w:r>
    </w:p>
    <w:p w:rsidR="0023340E" w:rsidRPr="0023340E" w:rsidRDefault="0023340E" w:rsidP="0023340E">
      <w:pPr>
        <w:spacing w:line="360" w:lineRule="auto"/>
      </w:pPr>
      <w:r w:rsidRPr="0023340E">
        <w:t>胡杰成</w:t>
      </w:r>
      <w:r w:rsidRPr="0023340E">
        <w:t xml:space="preserve">. (2007). </w:t>
      </w:r>
      <w:r w:rsidRPr="0023340E">
        <w:t>社会排斥与农民工的城市融入问题</w:t>
      </w:r>
      <w:r w:rsidRPr="0023340E">
        <w:t>. </w:t>
      </w:r>
      <w:r w:rsidRPr="0023340E">
        <w:rPr>
          <w:i/>
          <w:iCs/>
        </w:rPr>
        <w:t>兰州学刊</w:t>
      </w:r>
      <w:r w:rsidRPr="0023340E">
        <w:t>, </w:t>
      </w:r>
      <w:r w:rsidRPr="0023340E">
        <w:rPr>
          <w:i/>
          <w:iCs/>
        </w:rPr>
        <w:t>7</w:t>
      </w:r>
      <w:r w:rsidRPr="0023340E">
        <w:t>, 87-90.</w:t>
      </w:r>
    </w:p>
    <w:p w:rsidR="0023340E" w:rsidRPr="0023340E" w:rsidRDefault="0023340E" w:rsidP="0023340E">
      <w:pPr>
        <w:spacing w:line="360" w:lineRule="auto"/>
      </w:pPr>
      <w:bookmarkStart w:id="38" w:name="OLE_LINK21"/>
      <w:bookmarkStart w:id="39" w:name="OLE_LINK22"/>
      <w:r w:rsidRPr="0023340E">
        <w:t>胡荣</w:t>
      </w:r>
      <w:r w:rsidRPr="0023340E">
        <w:t xml:space="preserve">, &amp; </w:t>
      </w:r>
      <w:r w:rsidRPr="0023340E">
        <w:t>李静雅</w:t>
      </w:r>
      <w:r w:rsidRPr="0023340E">
        <w:t>. (2006)</w:t>
      </w:r>
      <w:bookmarkEnd w:id="38"/>
      <w:bookmarkEnd w:id="39"/>
      <w:r w:rsidRPr="0023340E">
        <w:t xml:space="preserve">. </w:t>
      </w:r>
      <w:r w:rsidRPr="0023340E">
        <w:t>城市居民信任的构成及影响因素</w:t>
      </w:r>
      <w:r w:rsidRPr="0023340E">
        <w:t>. </w:t>
      </w:r>
      <w:r w:rsidRPr="0023340E">
        <w:rPr>
          <w:i/>
          <w:iCs/>
        </w:rPr>
        <w:t>社会</w:t>
      </w:r>
      <w:r w:rsidRPr="0023340E">
        <w:t>, </w:t>
      </w:r>
      <w:r w:rsidRPr="0023340E">
        <w:rPr>
          <w:i/>
          <w:iCs/>
        </w:rPr>
        <w:t>26</w:t>
      </w:r>
      <w:r w:rsidRPr="0023340E">
        <w:t>(6), 45-61.</w:t>
      </w:r>
    </w:p>
    <w:p w:rsidR="0023340E" w:rsidRPr="0023340E" w:rsidRDefault="0023340E" w:rsidP="0023340E">
      <w:pPr>
        <w:spacing w:line="360" w:lineRule="auto"/>
      </w:pPr>
      <w:r w:rsidRPr="0023340E">
        <w:t>金萍</w:t>
      </w:r>
      <w:r w:rsidRPr="0023340E">
        <w:t xml:space="preserve">. (2010). </w:t>
      </w:r>
      <w:r w:rsidRPr="0023340E">
        <w:t>新生代农民工城市融入现状分析及对策研究</w:t>
      </w:r>
      <w:r w:rsidRPr="0023340E">
        <w:t xml:space="preserve"> [J]. </w:t>
      </w:r>
      <w:r w:rsidRPr="0023340E">
        <w:rPr>
          <w:i/>
          <w:iCs/>
        </w:rPr>
        <w:t>学习与探索</w:t>
      </w:r>
      <w:r w:rsidRPr="0023340E">
        <w:t>, </w:t>
      </w:r>
      <w:r w:rsidRPr="0023340E">
        <w:rPr>
          <w:i/>
          <w:iCs/>
        </w:rPr>
        <w:t>4</w:t>
      </w:r>
      <w:r w:rsidRPr="0023340E">
        <w:t>.</w:t>
      </w:r>
    </w:p>
    <w:p w:rsidR="0023340E" w:rsidRPr="0023340E" w:rsidRDefault="0023340E" w:rsidP="0023340E">
      <w:pPr>
        <w:spacing w:line="360" w:lineRule="auto"/>
      </w:pPr>
      <w:r w:rsidRPr="0023340E">
        <w:t>李培林</w:t>
      </w:r>
      <w:r w:rsidRPr="0023340E">
        <w:t xml:space="preserve">, &amp; </w:t>
      </w:r>
      <w:r w:rsidRPr="0023340E">
        <w:t>田丰</w:t>
      </w:r>
      <w:r w:rsidRPr="0023340E">
        <w:t xml:space="preserve">. (2012). </w:t>
      </w:r>
      <w:r w:rsidRPr="0023340E">
        <w:t>中国农民工社会融入的代际比较</w:t>
      </w:r>
      <w:r w:rsidRPr="0023340E">
        <w:t>. </w:t>
      </w:r>
      <w:r w:rsidRPr="0023340E">
        <w:rPr>
          <w:i/>
          <w:iCs/>
        </w:rPr>
        <w:t>社会</w:t>
      </w:r>
      <w:r w:rsidRPr="0023340E">
        <w:t>, </w:t>
      </w:r>
      <w:r w:rsidRPr="0023340E">
        <w:rPr>
          <w:i/>
          <w:iCs/>
        </w:rPr>
        <w:t>5</w:t>
      </w:r>
      <w:r w:rsidRPr="0023340E">
        <w:t>, 20-24.</w:t>
      </w:r>
    </w:p>
    <w:p w:rsidR="0023340E" w:rsidRPr="0023340E" w:rsidRDefault="0023340E" w:rsidP="0023340E">
      <w:pPr>
        <w:spacing w:line="360" w:lineRule="auto"/>
      </w:pPr>
      <w:r w:rsidRPr="0023340E">
        <w:t>李树茁</w:t>
      </w:r>
      <w:r w:rsidRPr="0023340E">
        <w:t xml:space="preserve">, </w:t>
      </w:r>
      <w:r w:rsidRPr="0023340E">
        <w:t>任义科</w:t>
      </w:r>
      <w:r w:rsidRPr="0023340E">
        <w:t xml:space="preserve">, &amp; </w:t>
      </w:r>
      <w:r w:rsidRPr="0023340E">
        <w:t>靳小怡</w:t>
      </w:r>
      <w:r w:rsidRPr="0023340E">
        <w:t xml:space="preserve">. (2008). </w:t>
      </w:r>
      <w:r w:rsidRPr="0023340E">
        <w:t>中国农民工的社会融合及其影响因素研究</w:t>
      </w:r>
      <w:r w:rsidRPr="0023340E">
        <w:t>——</w:t>
      </w:r>
      <w:r w:rsidRPr="0023340E">
        <w:t>基于社会支持网络的分析</w:t>
      </w:r>
      <w:r w:rsidRPr="0023340E">
        <w:t>. </w:t>
      </w:r>
      <w:r w:rsidRPr="0023340E">
        <w:rPr>
          <w:i/>
          <w:iCs/>
        </w:rPr>
        <w:t>人口与经济</w:t>
      </w:r>
      <w:r w:rsidRPr="0023340E">
        <w:t>, (2), 1-8.</w:t>
      </w:r>
    </w:p>
    <w:p w:rsidR="0023340E" w:rsidRPr="0023340E" w:rsidRDefault="0023340E" w:rsidP="0023340E">
      <w:pPr>
        <w:spacing w:line="360" w:lineRule="auto"/>
      </w:pPr>
      <w:r w:rsidRPr="0023340E">
        <w:t>李强</w:t>
      </w:r>
      <w:r w:rsidRPr="0023340E">
        <w:t xml:space="preserve">. (1995). </w:t>
      </w:r>
      <w:r w:rsidRPr="0023340E">
        <w:t>关于城市农民工的情绪倾向及社会冲突问题</w:t>
      </w:r>
      <w:r w:rsidRPr="0023340E">
        <w:t>. </w:t>
      </w:r>
      <w:r w:rsidRPr="0023340E">
        <w:rPr>
          <w:i/>
          <w:iCs/>
        </w:rPr>
        <w:t>社会学研究</w:t>
      </w:r>
      <w:r w:rsidRPr="0023340E">
        <w:t>, </w:t>
      </w:r>
      <w:r w:rsidRPr="0023340E">
        <w:rPr>
          <w:i/>
          <w:iCs/>
        </w:rPr>
        <w:t>4</w:t>
      </w:r>
      <w:r w:rsidRPr="0023340E">
        <w:t>, 42-49.</w:t>
      </w:r>
    </w:p>
    <w:p w:rsidR="0023340E" w:rsidRPr="0023340E" w:rsidRDefault="0023340E" w:rsidP="0023340E">
      <w:pPr>
        <w:spacing w:line="360" w:lineRule="auto"/>
      </w:pPr>
      <w:r w:rsidRPr="0023340E">
        <w:t>李强</w:t>
      </w:r>
      <w:r w:rsidRPr="0023340E">
        <w:t xml:space="preserve">. (1999). </w:t>
      </w:r>
      <w:r w:rsidRPr="0023340E">
        <w:t>中国大陆城市农民工的职业流动</w:t>
      </w:r>
      <w:r w:rsidRPr="0023340E">
        <w:t>. </w:t>
      </w:r>
      <w:r w:rsidRPr="0023340E">
        <w:rPr>
          <w:i/>
          <w:iCs/>
        </w:rPr>
        <w:t>社会学研究</w:t>
      </w:r>
      <w:r w:rsidRPr="0023340E">
        <w:t>, </w:t>
      </w:r>
      <w:r w:rsidRPr="0023340E">
        <w:rPr>
          <w:i/>
          <w:iCs/>
        </w:rPr>
        <w:t>3</w:t>
      </w:r>
      <w:r w:rsidRPr="0023340E">
        <w:t>, 93-101.</w:t>
      </w:r>
    </w:p>
    <w:p w:rsidR="0023340E" w:rsidRPr="0023340E" w:rsidRDefault="0023340E" w:rsidP="0023340E">
      <w:pPr>
        <w:spacing w:line="360" w:lineRule="auto"/>
      </w:pPr>
      <w:r w:rsidRPr="0023340E">
        <w:t>李强</w:t>
      </w:r>
      <w:r w:rsidRPr="0023340E">
        <w:t xml:space="preserve">, &amp; </w:t>
      </w:r>
      <w:r w:rsidRPr="0023340E">
        <w:t>龙文进</w:t>
      </w:r>
      <w:r w:rsidRPr="0023340E">
        <w:t xml:space="preserve">. (2009). </w:t>
      </w:r>
      <w:r w:rsidRPr="0023340E">
        <w:t>农民工留城与返乡意愿的影响因素分析</w:t>
      </w:r>
      <w:r w:rsidRPr="0023340E">
        <w:t>. </w:t>
      </w:r>
      <w:r w:rsidRPr="0023340E">
        <w:rPr>
          <w:i/>
          <w:iCs/>
        </w:rPr>
        <w:t>中国农村经济</w:t>
      </w:r>
      <w:r w:rsidRPr="0023340E">
        <w:t>, (2), 46-54.</w:t>
      </w:r>
    </w:p>
    <w:p w:rsidR="0023340E" w:rsidRPr="0023340E" w:rsidRDefault="0023340E" w:rsidP="0023340E">
      <w:pPr>
        <w:spacing w:line="360" w:lineRule="auto"/>
      </w:pPr>
      <w:r w:rsidRPr="0023340E">
        <w:t>刘传江</w:t>
      </w:r>
      <w:r w:rsidRPr="0023340E">
        <w:t xml:space="preserve">, &amp; </w:t>
      </w:r>
      <w:r w:rsidRPr="0023340E">
        <w:t>周玲</w:t>
      </w:r>
      <w:r w:rsidRPr="0023340E">
        <w:t xml:space="preserve">. (2004). </w:t>
      </w:r>
      <w:r w:rsidRPr="0023340E">
        <w:t>社会资本与农民工的城市融合</w:t>
      </w:r>
      <w:r w:rsidRPr="0023340E">
        <w:t>. </w:t>
      </w:r>
      <w:r w:rsidRPr="0023340E">
        <w:rPr>
          <w:i/>
          <w:iCs/>
        </w:rPr>
        <w:t>人口研究</w:t>
      </w:r>
      <w:r w:rsidRPr="0023340E">
        <w:t>, </w:t>
      </w:r>
      <w:r w:rsidRPr="0023340E">
        <w:rPr>
          <w:i/>
          <w:iCs/>
        </w:rPr>
        <w:t>5</w:t>
      </w:r>
      <w:r w:rsidRPr="0023340E">
        <w:t>, 12-18.</w:t>
      </w:r>
    </w:p>
    <w:p w:rsidR="0023340E" w:rsidRPr="0023340E" w:rsidRDefault="0023340E" w:rsidP="0023340E">
      <w:pPr>
        <w:spacing w:line="360" w:lineRule="auto"/>
      </w:pPr>
      <w:r w:rsidRPr="0023340E">
        <w:t>刘建娥</w:t>
      </w:r>
      <w:r w:rsidRPr="0023340E">
        <w:t xml:space="preserve">. (2010). </w:t>
      </w:r>
      <w:r w:rsidRPr="0023340E">
        <w:t>乡</w:t>
      </w:r>
      <w:r w:rsidRPr="0023340E">
        <w:t>-</w:t>
      </w:r>
      <w:r w:rsidRPr="0023340E">
        <w:t>城移民</w:t>
      </w:r>
      <w:r w:rsidRPr="0023340E">
        <w:t xml:space="preserve"> (</w:t>
      </w:r>
      <w:r w:rsidRPr="0023340E">
        <w:t>农民工</w:t>
      </w:r>
      <w:r w:rsidRPr="0023340E">
        <w:t xml:space="preserve">) </w:t>
      </w:r>
      <w:r w:rsidRPr="0023340E">
        <w:t>社会融入的实证研究</w:t>
      </w:r>
      <w:r w:rsidRPr="0023340E">
        <w:t>——</w:t>
      </w:r>
      <w:r w:rsidRPr="0023340E">
        <w:t>基于五大城市的调查</w:t>
      </w:r>
      <w:r w:rsidRPr="0023340E">
        <w:t>. </w:t>
      </w:r>
      <w:r w:rsidRPr="0023340E">
        <w:rPr>
          <w:i/>
          <w:iCs/>
        </w:rPr>
        <w:t>人口研究</w:t>
      </w:r>
      <w:r w:rsidRPr="0023340E">
        <w:t>, </w:t>
      </w:r>
      <w:r w:rsidRPr="0023340E">
        <w:rPr>
          <w:i/>
          <w:iCs/>
        </w:rPr>
        <w:t>34</w:t>
      </w:r>
      <w:r w:rsidRPr="0023340E">
        <w:t>(4), 62-75.</w:t>
      </w:r>
    </w:p>
    <w:p w:rsidR="0023340E" w:rsidRPr="0023340E" w:rsidRDefault="0023340E" w:rsidP="0023340E">
      <w:pPr>
        <w:spacing w:line="360" w:lineRule="auto"/>
      </w:pPr>
      <w:r w:rsidRPr="0023340E">
        <w:t>刘林平</w:t>
      </w:r>
      <w:r w:rsidRPr="0023340E">
        <w:t xml:space="preserve">, &amp; </w:t>
      </w:r>
      <w:r w:rsidRPr="0023340E">
        <w:t>张春泥</w:t>
      </w:r>
      <w:r w:rsidRPr="0023340E">
        <w:t xml:space="preserve">. (2007). </w:t>
      </w:r>
      <w:r w:rsidRPr="0023340E">
        <w:t>农民工工资</w:t>
      </w:r>
      <w:r w:rsidRPr="0023340E">
        <w:t xml:space="preserve">: </w:t>
      </w:r>
      <w:r w:rsidRPr="0023340E">
        <w:t>人力资本</w:t>
      </w:r>
      <w:r w:rsidRPr="0023340E">
        <w:t xml:space="preserve">, </w:t>
      </w:r>
      <w:r w:rsidRPr="0023340E">
        <w:t>社会资本</w:t>
      </w:r>
      <w:r w:rsidRPr="0023340E">
        <w:t xml:space="preserve">, </w:t>
      </w:r>
      <w:r w:rsidRPr="0023340E">
        <w:t>企业制度还是社会环境</w:t>
      </w:r>
      <w:r w:rsidRPr="0023340E">
        <w:t>. </w:t>
      </w:r>
      <w:r w:rsidRPr="0023340E">
        <w:rPr>
          <w:i/>
          <w:iCs/>
        </w:rPr>
        <w:t>社会学研究</w:t>
      </w:r>
      <w:r w:rsidRPr="0023340E">
        <w:t>, </w:t>
      </w:r>
      <w:r w:rsidRPr="0023340E">
        <w:rPr>
          <w:i/>
          <w:iCs/>
        </w:rPr>
        <w:t>6</w:t>
      </w:r>
      <w:r w:rsidRPr="0023340E">
        <w:t>, 114-137.</w:t>
      </w:r>
    </w:p>
    <w:p w:rsidR="0023340E" w:rsidRPr="0023340E" w:rsidRDefault="0023340E" w:rsidP="0023340E">
      <w:pPr>
        <w:spacing w:line="360" w:lineRule="auto"/>
      </w:pPr>
      <w:r w:rsidRPr="0023340E">
        <w:t>刘林平</w:t>
      </w:r>
      <w:r w:rsidRPr="0023340E">
        <w:t xml:space="preserve">. (2008). </w:t>
      </w:r>
      <w:r w:rsidRPr="0023340E">
        <w:t>交往与态度</w:t>
      </w:r>
      <w:r w:rsidRPr="0023340E">
        <w:t xml:space="preserve">: </w:t>
      </w:r>
      <w:r w:rsidRPr="0023340E">
        <w:t>城市居民眼中的农民工</w:t>
      </w:r>
      <w:r w:rsidRPr="0023340E">
        <w:t>——</w:t>
      </w:r>
      <w:r w:rsidRPr="0023340E">
        <w:t>对广州市民的问卷调查</w:t>
      </w:r>
      <w:r w:rsidRPr="0023340E">
        <w:t>. </w:t>
      </w:r>
      <w:r w:rsidRPr="0023340E">
        <w:rPr>
          <w:i/>
          <w:iCs/>
        </w:rPr>
        <w:t>中山大学学报</w:t>
      </w:r>
      <w:r w:rsidRPr="0023340E">
        <w:rPr>
          <w:i/>
          <w:iCs/>
        </w:rPr>
        <w:t xml:space="preserve"> (</w:t>
      </w:r>
      <w:r w:rsidRPr="0023340E">
        <w:rPr>
          <w:i/>
          <w:iCs/>
        </w:rPr>
        <w:t>社会科学版</w:t>
      </w:r>
      <w:r w:rsidRPr="0023340E">
        <w:rPr>
          <w:i/>
          <w:iCs/>
        </w:rPr>
        <w:t>)</w:t>
      </w:r>
      <w:r w:rsidRPr="0023340E">
        <w:t>, </w:t>
      </w:r>
      <w:r w:rsidRPr="0023340E">
        <w:rPr>
          <w:i/>
          <w:iCs/>
        </w:rPr>
        <w:t>2</w:t>
      </w:r>
      <w:r w:rsidRPr="0023340E">
        <w:t>, 023.</w:t>
      </w:r>
    </w:p>
    <w:p w:rsidR="0023340E" w:rsidRPr="0023340E" w:rsidRDefault="0023340E" w:rsidP="0023340E">
      <w:pPr>
        <w:spacing w:line="360" w:lineRule="auto"/>
      </w:pPr>
      <w:r w:rsidRPr="0023340E">
        <w:t>卢国显</w:t>
      </w:r>
      <w:r w:rsidRPr="0023340E">
        <w:t xml:space="preserve">. (2006). </w:t>
      </w:r>
      <w:r w:rsidRPr="0023340E">
        <w:t>我国大城市农民工与市民社会距离的实证研究</w:t>
      </w:r>
      <w:r w:rsidRPr="0023340E">
        <w:t>. </w:t>
      </w:r>
      <w:r w:rsidRPr="0023340E">
        <w:rPr>
          <w:i/>
          <w:iCs/>
        </w:rPr>
        <w:t>中国人民公安大学学报</w:t>
      </w:r>
      <w:r w:rsidRPr="0023340E">
        <w:rPr>
          <w:i/>
          <w:iCs/>
        </w:rPr>
        <w:t xml:space="preserve">: </w:t>
      </w:r>
      <w:r w:rsidRPr="0023340E">
        <w:rPr>
          <w:i/>
          <w:iCs/>
        </w:rPr>
        <w:t>社会科学版</w:t>
      </w:r>
      <w:r w:rsidRPr="0023340E">
        <w:t>, </w:t>
      </w:r>
      <w:r w:rsidRPr="0023340E">
        <w:rPr>
          <w:i/>
          <w:iCs/>
        </w:rPr>
        <w:t>22</w:t>
      </w:r>
      <w:r w:rsidRPr="0023340E">
        <w:t>(4), 95-104.</w:t>
      </w:r>
    </w:p>
    <w:p w:rsidR="0023340E" w:rsidRPr="0023340E" w:rsidRDefault="0023340E" w:rsidP="0023340E">
      <w:pPr>
        <w:spacing w:line="360" w:lineRule="auto"/>
      </w:pPr>
      <w:r w:rsidRPr="0023340E">
        <w:t>任远</w:t>
      </w:r>
      <w:r w:rsidRPr="0023340E">
        <w:t xml:space="preserve">, &amp; </w:t>
      </w:r>
      <w:r w:rsidRPr="0023340E">
        <w:t>乔楠</w:t>
      </w:r>
      <w:r w:rsidRPr="0023340E">
        <w:t xml:space="preserve">. (2010). </w:t>
      </w:r>
      <w:r w:rsidRPr="0023340E">
        <w:t>城市流动人口社会融合的过程</w:t>
      </w:r>
      <w:r w:rsidRPr="0023340E">
        <w:t xml:space="preserve">, </w:t>
      </w:r>
      <w:r w:rsidRPr="0023340E">
        <w:t>测量及影响因素</w:t>
      </w:r>
      <w:r w:rsidRPr="0023340E">
        <w:t>. </w:t>
      </w:r>
      <w:r w:rsidRPr="0023340E">
        <w:rPr>
          <w:i/>
          <w:iCs/>
        </w:rPr>
        <w:t>人口研究</w:t>
      </w:r>
      <w:r w:rsidRPr="0023340E">
        <w:t>, </w:t>
      </w:r>
      <w:r w:rsidRPr="0023340E">
        <w:rPr>
          <w:i/>
          <w:iCs/>
        </w:rPr>
        <w:t>2</w:t>
      </w:r>
      <w:r w:rsidRPr="0023340E">
        <w:t>, 11-20.</w:t>
      </w:r>
    </w:p>
    <w:p w:rsidR="0023340E" w:rsidRPr="0023340E" w:rsidRDefault="0023340E" w:rsidP="0023340E">
      <w:pPr>
        <w:spacing w:line="360" w:lineRule="auto"/>
      </w:pPr>
      <w:r w:rsidRPr="0023340E">
        <w:t>孙鹃娟</w:t>
      </w:r>
      <w:r w:rsidRPr="0023340E">
        <w:t xml:space="preserve">. (2008). </w:t>
      </w:r>
      <w:r w:rsidRPr="0023340E">
        <w:t>北京市老年人精神生活满意度和幸福感及其影响因素</w:t>
      </w:r>
      <w:r w:rsidRPr="0023340E">
        <w:t>. </w:t>
      </w:r>
      <w:r w:rsidRPr="0023340E">
        <w:rPr>
          <w:i/>
          <w:iCs/>
        </w:rPr>
        <w:t>中国老年学杂志</w:t>
      </w:r>
      <w:r w:rsidRPr="0023340E">
        <w:t>, </w:t>
      </w:r>
      <w:r w:rsidRPr="0023340E">
        <w:rPr>
          <w:i/>
          <w:iCs/>
        </w:rPr>
        <w:t>28</w:t>
      </w:r>
      <w:r w:rsidRPr="0023340E">
        <w:t>(3), 308-310.</w:t>
      </w:r>
    </w:p>
    <w:p w:rsidR="0023340E" w:rsidRPr="0023340E" w:rsidRDefault="0023340E" w:rsidP="0023340E">
      <w:pPr>
        <w:spacing w:line="360" w:lineRule="auto"/>
      </w:pPr>
      <w:r w:rsidRPr="0023340E">
        <w:t>孙永正</w:t>
      </w:r>
      <w:r w:rsidRPr="0023340E">
        <w:t xml:space="preserve">. (2006). </w:t>
      </w:r>
      <w:r w:rsidRPr="0023340E">
        <w:t>农民工工作满意度实证分析</w:t>
      </w:r>
      <w:r w:rsidRPr="0023340E">
        <w:t>. </w:t>
      </w:r>
      <w:r w:rsidRPr="0023340E">
        <w:rPr>
          <w:i/>
          <w:iCs/>
        </w:rPr>
        <w:t>中国农村经济</w:t>
      </w:r>
      <w:r w:rsidRPr="0023340E">
        <w:t>, (1), 42-48.</w:t>
      </w:r>
    </w:p>
    <w:p w:rsidR="0023340E" w:rsidRPr="0023340E" w:rsidRDefault="0023340E" w:rsidP="0023340E">
      <w:pPr>
        <w:spacing w:line="360" w:lineRule="auto"/>
      </w:pPr>
      <w:r w:rsidRPr="0023340E">
        <w:t>王春光</w:t>
      </w:r>
      <w:r w:rsidRPr="0023340E">
        <w:t xml:space="preserve">. (2003). </w:t>
      </w:r>
      <w:r w:rsidRPr="0023340E">
        <w:t>农民工的社会流动和社会地位的变化</w:t>
      </w:r>
      <w:r w:rsidRPr="0023340E">
        <w:t>. </w:t>
      </w:r>
      <w:r w:rsidRPr="0023340E">
        <w:rPr>
          <w:i/>
          <w:iCs/>
        </w:rPr>
        <w:t>江苏行政学院学报</w:t>
      </w:r>
      <w:r w:rsidRPr="0023340E">
        <w:t>, </w:t>
      </w:r>
      <w:r w:rsidRPr="0023340E">
        <w:rPr>
          <w:i/>
          <w:iCs/>
        </w:rPr>
        <w:t>4</w:t>
      </w:r>
      <w:r w:rsidRPr="0023340E">
        <w:t>, 51-56.</w:t>
      </w:r>
    </w:p>
    <w:p w:rsidR="0023340E" w:rsidRPr="0023340E" w:rsidRDefault="0023340E" w:rsidP="0023340E">
      <w:pPr>
        <w:spacing w:line="360" w:lineRule="auto"/>
      </w:pPr>
      <w:r w:rsidRPr="0023340E">
        <w:t>王春光</w:t>
      </w:r>
      <w:r w:rsidRPr="0023340E">
        <w:t xml:space="preserve">. (2004). </w:t>
      </w:r>
      <w:r w:rsidRPr="0023340E">
        <w:t>农民工的国民待遇与社会公正问题</w:t>
      </w:r>
      <w:r w:rsidRPr="0023340E">
        <w:t>. </w:t>
      </w:r>
      <w:r w:rsidRPr="0023340E">
        <w:rPr>
          <w:i/>
          <w:iCs/>
        </w:rPr>
        <w:t>Journal of Sociology</w:t>
      </w:r>
      <w:r w:rsidRPr="0023340E">
        <w:t>, </w:t>
      </w:r>
      <w:r w:rsidRPr="0023340E">
        <w:rPr>
          <w:i/>
          <w:iCs/>
        </w:rPr>
        <w:t>44</w:t>
      </w:r>
      <w:r w:rsidRPr="0023340E">
        <w:t>, 1</w:t>
      </w:r>
      <w:r w:rsidRPr="0023340E">
        <w:rPr>
          <w:rFonts w:hint="eastAsia"/>
        </w:rPr>
        <w:t>.</w:t>
      </w:r>
    </w:p>
    <w:p w:rsidR="0023340E" w:rsidRPr="0023340E" w:rsidRDefault="0023340E" w:rsidP="0023340E">
      <w:pPr>
        <w:spacing w:line="360" w:lineRule="auto"/>
      </w:pPr>
      <w:r w:rsidRPr="0023340E">
        <w:t>王桂新</w:t>
      </w:r>
      <w:r w:rsidRPr="0023340E">
        <w:t xml:space="preserve">, &amp; </w:t>
      </w:r>
      <w:r w:rsidRPr="0023340E">
        <w:t>罗恩立</w:t>
      </w:r>
      <w:r w:rsidRPr="0023340E">
        <w:t xml:space="preserve">. (2007). </w:t>
      </w:r>
      <w:r w:rsidRPr="0023340E">
        <w:t>上海市外来农民工社会融合现状调查研究</w:t>
      </w:r>
      <w:r w:rsidRPr="0023340E">
        <w:t>. </w:t>
      </w:r>
      <w:r w:rsidRPr="0023340E">
        <w:rPr>
          <w:i/>
          <w:iCs/>
        </w:rPr>
        <w:t>华东理工大学学报</w:t>
      </w:r>
      <w:r w:rsidRPr="0023340E">
        <w:rPr>
          <w:i/>
          <w:iCs/>
        </w:rPr>
        <w:t xml:space="preserve">: </w:t>
      </w:r>
      <w:r w:rsidRPr="0023340E">
        <w:rPr>
          <w:i/>
          <w:iCs/>
        </w:rPr>
        <w:t>社会科学版</w:t>
      </w:r>
      <w:r w:rsidRPr="0023340E">
        <w:t>, </w:t>
      </w:r>
      <w:r w:rsidRPr="0023340E">
        <w:rPr>
          <w:i/>
          <w:iCs/>
        </w:rPr>
        <w:t>22</w:t>
      </w:r>
      <w:r w:rsidRPr="0023340E">
        <w:t>(3), 97-104.</w:t>
      </w:r>
    </w:p>
    <w:p w:rsidR="0023340E" w:rsidRPr="0023340E" w:rsidRDefault="0023340E" w:rsidP="0023340E">
      <w:pPr>
        <w:spacing w:line="360" w:lineRule="auto"/>
      </w:pPr>
      <w:r w:rsidRPr="0023340E">
        <w:t>王桂新</w:t>
      </w:r>
      <w:r w:rsidRPr="0023340E">
        <w:t xml:space="preserve">, </w:t>
      </w:r>
      <w:r w:rsidRPr="0023340E">
        <w:t>沈建法</w:t>
      </w:r>
      <w:r w:rsidRPr="0023340E">
        <w:t xml:space="preserve">, &amp; </w:t>
      </w:r>
      <w:r w:rsidRPr="0023340E">
        <w:t>刘建波</w:t>
      </w:r>
      <w:r w:rsidRPr="0023340E">
        <w:t xml:space="preserve">. (2008). </w:t>
      </w:r>
      <w:r w:rsidRPr="0023340E">
        <w:t>中国城市农民工市民化研究</w:t>
      </w:r>
      <w:r w:rsidRPr="0023340E">
        <w:t>. </w:t>
      </w:r>
      <w:r w:rsidRPr="0023340E">
        <w:rPr>
          <w:i/>
          <w:iCs/>
        </w:rPr>
        <w:t>人口与发展</w:t>
      </w:r>
      <w:r w:rsidRPr="0023340E">
        <w:t>, </w:t>
      </w:r>
      <w:r w:rsidRPr="0023340E">
        <w:rPr>
          <w:i/>
          <w:iCs/>
        </w:rPr>
        <w:t>1</w:t>
      </w:r>
      <w:r w:rsidRPr="0023340E">
        <w:t>.</w:t>
      </w:r>
    </w:p>
    <w:p w:rsidR="0023340E" w:rsidRPr="0023340E" w:rsidRDefault="0023340E" w:rsidP="0023340E">
      <w:pPr>
        <w:spacing w:line="360" w:lineRule="auto"/>
      </w:pPr>
      <w:r w:rsidRPr="0023340E">
        <w:t>王嘉顺</w:t>
      </w:r>
      <w:r w:rsidRPr="0023340E">
        <w:t xml:space="preserve">. (2010). </w:t>
      </w:r>
      <w:r w:rsidRPr="0023340E">
        <w:t>区域差异背景下的城市居民对外来人口迁入的态度研究</w:t>
      </w:r>
      <w:r w:rsidRPr="0023340E">
        <w:t>. </w:t>
      </w:r>
      <w:r w:rsidRPr="0023340E">
        <w:rPr>
          <w:i/>
          <w:iCs/>
        </w:rPr>
        <w:t>社会</w:t>
      </w:r>
      <w:r w:rsidRPr="0023340E">
        <w:t>, 6.</w:t>
      </w:r>
    </w:p>
    <w:p w:rsidR="0023340E" w:rsidRPr="0023340E" w:rsidRDefault="0023340E" w:rsidP="0023340E">
      <w:pPr>
        <w:spacing w:line="360" w:lineRule="auto"/>
      </w:pPr>
      <w:r w:rsidRPr="0023340E">
        <w:t>文军</w:t>
      </w:r>
      <w:r w:rsidRPr="0023340E">
        <w:t xml:space="preserve">. (2001). </w:t>
      </w:r>
      <w:r w:rsidRPr="0023340E">
        <w:t>从生存理性选择到社会理性选择</w:t>
      </w:r>
      <w:r w:rsidRPr="0023340E">
        <w:t xml:space="preserve">: </w:t>
      </w:r>
      <w:r w:rsidRPr="0023340E">
        <w:t>当代中国农民外出就业动因的社会学分析</w:t>
      </w:r>
      <w:r w:rsidRPr="0023340E">
        <w:t>. </w:t>
      </w:r>
      <w:r w:rsidRPr="0023340E">
        <w:rPr>
          <w:i/>
          <w:iCs/>
        </w:rPr>
        <w:t>社会学研究</w:t>
      </w:r>
      <w:r w:rsidRPr="0023340E">
        <w:t>, </w:t>
      </w:r>
      <w:r w:rsidRPr="0023340E">
        <w:rPr>
          <w:i/>
          <w:iCs/>
        </w:rPr>
        <w:t>6</w:t>
      </w:r>
      <w:r w:rsidRPr="0023340E">
        <w:t>, 19-30.</w:t>
      </w:r>
    </w:p>
    <w:p w:rsidR="0023340E" w:rsidRPr="0023340E" w:rsidRDefault="0023340E" w:rsidP="0023340E">
      <w:pPr>
        <w:spacing w:line="360" w:lineRule="auto"/>
      </w:pPr>
      <w:r w:rsidRPr="0023340E">
        <w:t>吴兴陆</w:t>
      </w:r>
      <w:r w:rsidRPr="0023340E">
        <w:t xml:space="preserve">, &amp; </w:t>
      </w:r>
      <w:r w:rsidRPr="0023340E">
        <w:t>亓名杰</w:t>
      </w:r>
      <w:r w:rsidRPr="0023340E">
        <w:t xml:space="preserve">. (2005). </w:t>
      </w:r>
      <w:r w:rsidRPr="0023340E">
        <w:t>农民工迁移决策的社会文化影响因素探析</w:t>
      </w:r>
      <w:r w:rsidRPr="0023340E">
        <w:t>. </w:t>
      </w:r>
      <w:r w:rsidRPr="0023340E">
        <w:rPr>
          <w:i/>
          <w:iCs/>
        </w:rPr>
        <w:t>中国农村经济</w:t>
      </w:r>
      <w:r w:rsidRPr="0023340E">
        <w:t>, </w:t>
      </w:r>
      <w:r w:rsidRPr="0023340E">
        <w:rPr>
          <w:i/>
          <w:iCs/>
        </w:rPr>
        <w:t>1</w:t>
      </w:r>
      <w:r w:rsidRPr="0023340E">
        <w:t>, 26-32.</w:t>
      </w:r>
    </w:p>
    <w:p w:rsidR="0023340E" w:rsidRPr="0023340E" w:rsidRDefault="0023340E" w:rsidP="0023340E">
      <w:pPr>
        <w:spacing w:line="360" w:lineRule="auto"/>
      </w:pPr>
      <w:r w:rsidRPr="0023340E">
        <w:t>许传新</w:t>
      </w:r>
      <w:r w:rsidRPr="0023340E">
        <w:t xml:space="preserve">. (2010). </w:t>
      </w:r>
      <w:r w:rsidRPr="0023340E">
        <w:t>农民工的进城方式与职业流动</w:t>
      </w:r>
      <w:r w:rsidRPr="0023340E">
        <w:t>. </w:t>
      </w:r>
      <w:r w:rsidRPr="0023340E">
        <w:rPr>
          <w:i/>
          <w:iCs/>
        </w:rPr>
        <w:t>青年研究</w:t>
      </w:r>
      <w:r w:rsidRPr="0023340E">
        <w:t>, 3.</w:t>
      </w:r>
    </w:p>
    <w:p w:rsidR="0023340E" w:rsidRPr="0023340E" w:rsidRDefault="0023340E" w:rsidP="0023340E">
      <w:pPr>
        <w:spacing w:line="360" w:lineRule="auto"/>
      </w:pPr>
      <w:bookmarkStart w:id="40" w:name="OLE_LINK23"/>
      <w:bookmarkStart w:id="41" w:name="OLE_LINK24"/>
      <w:r w:rsidRPr="0023340E">
        <w:t>许传新</w:t>
      </w:r>
      <w:r w:rsidRPr="0023340E">
        <w:t xml:space="preserve">, &amp; </w:t>
      </w:r>
      <w:r w:rsidRPr="0023340E">
        <w:t>许若兰</w:t>
      </w:r>
      <w:r w:rsidRPr="0023340E">
        <w:t>. (2008</w:t>
      </w:r>
      <w:bookmarkEnd w:id="40"/>
      <w:bookmarkEnd w:id="41"/>
      <w:r w:rsidRPr="0023340E">
        <w:t xml:space="preserve">). </w:t>
      </w:r>
      <w:r w:rsidRPr="0023340E">
        <w:t>新生代农民工与城市居民社会距离实证研究</w:t>
      </w:r>
      <w:r w:rsidRPr="0023340E">
        <w:t>. </w:t>
      </w:r>
      <w:r w:rsidRPr="0023340E">
        <w:rPr>
          <w:i/>
          <w:iCs/>
        </w:rPr>
        <w:t>人口与经济</w:t>
      </w:r>
      <w:r w:rsidRPr="0023340E">
        <w:t>, (5).</w:t>
      </w:r>
    </w:p>
    <w:p w:rsidR="0023340E" w:rsidRPr="0023340E" w:rsidRDefault="0023340E" w:rsidP="0023340E">
      <w:pPr>
        <w:spacing w:line="360" w:lineRule="auto"/>
      </w:pPr>
      <w:r w:rsidRPr="0023340E">
        <w:t>杨菊华</w:t>
      </w:r>
      <w:r w:rsidRPr="0023340E">
        <w:t xml:space="preserve">. (2009). </w:t>
      </w:r>
      <w:r w:rsidRPr="0023340E">
        <w:t>从隔离</w:t>
      </w:r>
      <w:r w:rsidRPr="0023340E">
        <w:t xml:space="preserve">, </w:t>
      </w:r>
      <w:r w:rsidRPr="0023340E">
        <w:t>选择融入到融合</w:t>
      </w:r>
      <w:r w:rsidRPr="0023340E">
        <w:t xml:space="preserve">: </w:t>
      </w:r>
      <w:r w:rsidRPr="0023340E">
        <w:t>流动人口社会融入问题的理论思考</w:t>
      </w:r>
      <w:r w:rsidRPr="0023340E">
        <w:t>.</w:t>
      </w:r>
      <w:r w:rsidRPr="0023340E">
        <w:rPr>
          <w:i/>
          <w:iCs/>
        </w:rPr>
        <w:t>人口研究</w:t>
      </w:r>
      <w:r w:rsidRPr="0023340E">
        <w:t>, </w:t>
      </w:r>
      <w:r w:rsidRPr="0023340E">
        <w:rPr>
          <w:i/>
          <w:iCs/>
        </w:rPr>
        <w:t>33</w:t>
      </w:r>
      <w:r w:rsidRPr="0023340E">
        <w:t>(1), 17-29.</w:t>
      </w:r>
    </w:p>
    <w:p w:rsidR="0023340E" w:rsidRPr="0023340E" w:rsidRDefault="0023340E" w:rsidP="0023340E">
      <w:pPr>
        <w:spacing w:line="360" w:lineRule="auto"/>
      </w:pPr>
      <w:r w:rsidRPr="0023340E">
        <w:t>叶俊焘</w:t>
      </w:r>
      <w:r w:rsidRPr="0023340E">
        <w:t xml:space="preserve">, </w:t>
      </w:r>
      <w:r w:rsidRPr="0023340E">
        <w:t>蒋剑勇</w:t>
      </w:r>
      <w:r w:rsidRPr="0023340E">
        <w:t xml:space="preserve">, &amp; </w:t>
      </w:r>
      <w:r w:rsidRPr="0023340E">
        <w:t>钱文荣</w:t>
      </w:r>
      <w:r w:rsidRPr="0023340E">
        <w:t xml:space="preserve">. (2011). </w:t>
      </w:r>
      <w:r w:rsidRPr="0023340E">
        <w:t>城市居民对进城农民工态度的影响因素研究</w:t>
      </w:r>
      <w:r w:rsidRPr="0023340E">
        <w:t>. </w:t>
      </w:r>
      <w:r w:rsidRPr="0023340E">
        <w:rPr>
          <w:i/>
          <w:iCs/>
        </w:rPr>
        <w:t>浙江社会科学</w:t>
      </w:r>
      <w:r w:rsidRPr="0023340E">
        <w:t>, (10).</w:t>
      </w:r>
    </w:p>
    <w:p w:rsidR="0023340E" w:rsidRPr="0023340E" w:rsidRDefault="0023340E" w:rsidP="0023340E">
      <w:pPr>
        <w:spacing w:line="360" w:lineRule="auto"/>
      </w:pPr>
      <w:r w:rsidRPr="0023340E">
        <w:t>殷晓清</w:t>
      </w:r>
      <w:r w:rsidRPr="0023340E">
        <w:t xml:space="preserve">. (2001). </w:t>
      </w:r>
      <w:r w:rsidRPr="0023340E">
        <w:t>农民工就业模式对就业迁移的影响</w:t>
      </w:r>
      <w:r w:rsidRPr="0023340E">
        <w:t>. </w:t>
      </w:r>
      <w:r w:rsidRPr="0023340E">
        <w:rPr>
          <w:i/>
          <w:iCs/>
        </w:rPr>
        <w:t>人口研究</w:t>
      </w:r>
      <w:r w:rsidRPr="0023340E">
        <w:t>, </w:t>
      </w:r>
      <w:r w:rsidRPr="0023340E">
        <w:rPr>
          <w:i/>
          <w:iCs/>
        </w:rPr>
        <w:t>25</w:t>
      </w:r>
      <w:r w:rsidRPr="0023340E">
        <w:t>(3), 20-25.</w:t>
      </w:r>
    </w:p>
    <w:p w:rsidR="0023340E" w:rsidRPr="0023340E" w:rsidRDefault="0023340E" w:rsidP="0023340E">
      <w:pPr>
        <w:spacing w:line="360" w:lineRule="auto"/>
      </w:pPr>
      <w:r w:rsidRPr="0023340E">
        <w:t>张文宏</w:t>
      </w:r>
      <w:r w:rsidRPr="0023340E">
        <w:t xml:space="preserve">, &amp; </w:t>
      </w:r>
      <w:r w:rsidRPr="0023340E">
        <w:t>雷开春</w:t>
      </w:r>
      <w:r w:rsidRPr="0023340E">
        <w:t xml:space="preserve">. (2008). </w:t>
      </w:r>
      <w:r w:rsidRPr="0023340E">
        <w:t>城市新移民社会融合的结构</w:t>
      </w:r>
      <w:r w:rsidRPr="0023340E">
        <w:t xml:space="preserve">, </w:t>
      </w:r>
      <w:r w:rsidRPr="0023340E">
        <w:t>现状与影响因素分析</w:t>
      </w:r>
      <w:r w:rsidRPr="0023340E">
        <w:t>.</w:t>
      </w:r>
      <w:r w:rsidRPr="0023340E">
        <w:rPr>
          <w:i/>
          <w:iCs/>
        </w:rPr>
        <w:t>社会学研究</w:t>
      </w:r>
      <w:r w:rsidRPr="0023340E">
        <w:t>, </w:t>
      </w:r>
      <w:r w:rsidRPr="0023340E">
        <w:rPr>
          <w:i/>
          <w:iCs/>
        </w:rPr>
        <w:t>5</w:t>
      </w:r>
      <w:r w:rsidRPr="0023340E">
        <w:t>, 117-141.</w:t>
      </w:r>
    </w:p>
    <w:p w:rsidR="0023340E" w:rsidRPr="0023340E" w:rsidRDefault="0023340E" w:rsidP="0023340E">
      <w:pPr>
        <w:spacing w:line="360" w:lineRule="auto"/>
      </w:pPr>
      <w:r w:rsidRPr="0023340E">
        <w:t>张翼</w:t>
      </w:r>
      <w:r w:rsidRPr="0023340E">
        <w:t xml:space="preserve">. (2011). </w:t>
      </w:r>
      <w:r w:rsidRPr="0023340E">
        <w:t>农民工</w:t>
      </w:r>
      <w:r w:rsidRPr="0023340E">
        <w:t xml:space="preserve"> “</w:t>
      </w:r>
      <w:r w:rsidRPr="0023340E">
        <w:t>进城落户</w:t>
      </w:r>
      <w:r w:rsidRPr="0023340E">
        <w:t xml:space="preserve">” </w:t>
      </w:r>
      <w:r w:rsidRPr="0023340E">
        <w:t>意愿与中国近期城镇化道路的选择</w:t>
      </w:r>
      <w:r w:rsidRPr="0023340E">
        <w:t xml:space="preserve"> [J]. </w:t>
      </w:r>
      <w:r w:rsidRPr="0023340E">
        <w:rPr>
          <w:i/>
          <w:iCs/>
        </w:rPr>
        <w:t>中国人口科学</w:t>
      </w:r>
      <w:r w:rsidRPr="0023340E">
        <w:t>, </w:t>
      </w:r>
      <w:r w:rsidRPr="0023340E">
        <w:rPr>
          <w:i/>
          <w:iCs/>
        </w:rPr>
        <w:t>2</w:t>
      </w:r>
      <w:r w:rsidRPr="0023340E">
        <w:t xml:space="preserve">(011), 02. </w:t>
      </w:r>
    </w:p>
    <w:p w:rsidR="0023340E" w:rsidRPr="0023340E" w:rsidRDefault="0023340E" w:rsidP="0023340E">
      <w:pPr>
        <w:spacing w:line="360" w:lineRule="auto"/>
      </w:pPr>
      <w:r w:rsidRPr="0023340E">
        <w:t>张镇</w:t>
      </w:r>
      <w:r w:rsidRPr="0023340E">
        <w:t xml:space="preserve">, </w:t>
      </w:r>
      <w:r w:rsidRPr="0023340E">
        <w:t>张建新</w:t>
      </w:r>
      <w:r w:rsidRPr="0023340E">
        <w:t xml:space="preserve">, </w:t>
      </w:r>
      <w:r w:rsidRPr="0023340E">
        <w:t>孙建国</w:t>
      </w:r>
      <w:r w:rsidRPr="0023340E">
        <w:t xml:space="preserve">, &amp; </w:t>
      </w:r>
      <w:r w:rsidRPr="0023340E">
        <w:t>薛承会</w:t>
      </w:r>
      <w:r w:rsidRPr="0023340E">
        <w:t xml:space="preserve">. (2012). </w:t>
      </w:r>
      <w:r w:rsidRPr="0023340E">
        <w:t>离退休人员社会参与度与主观幸福感</w:t>
      </w:r>
      <w:r w:rsidRPr="0023340E">
        <w:t xml:space="preserve">, </w:t>
      </w:r>
      <w:r w:rsidRPr="0023340E">
        <w:t>生活满意度的关系</w:t>
      </w:r>
      <w:r w:rsidRPr="0023340E">
        <w:t>. </w:t>
      </w:r>
      <w:r w:rsidRPr="0023340E">
        <w:rPr>
          <w:i/>
          <w:iCs/>
        </w:rPr>
        <w:t>中国临床心理学杂志</w:t>
      </w:r>
      <w:r w:rsidRPr="0023340E">
        <w:t>, </w:t>
      </w:r>
      <w:r w:rsidRPr="0023340E">
        <w:rPr>
          <w:i/>
          <w:iCs/>
        </w:rPr>
        <w:t>20</w:t>
      </w:r>
      <w:r w:rsidRPr="0023340E">
        <w:t>(6), 865-867.</w:t>
      </w:r>
    </w:p>
    <w:p w:rsidR="0023340E" w:rsidRPr="0023340E" w:rsidRDefault="0023340E" w:rsidP="0023340E">
      <w:pPr>
        <w:spacing w:line="360" w:lineRule="auto"/>
      </w:pPr>
      <w:r w:rsidRPr="0023340E">
        <w:t>赵辉辉</w:t>
      </w:r>
      <w:r w:rsidRPr="0023340E">
        <w:t xml:space="preserve">. (1997). </w:t>
      </w:r>
      <w:r w:rsidRPr="0023340E">
        <w:t>中国农村劳动力流动及教育在其中的作用</w:t>
      </w:r>
      <w:r w:rsidRPr="0023340E">
        <w:t xml:space="preserve">: </w:t>
      </w:r>
      <w:r w:rsidRPr="0023340E">
        <w:t>以四川省为基础的研究</w:t>
      </w:r>
      <w:r w:rsidRPr="0023340E">
        <w:t>. </w:t>
      </w:r>
      <w:r w:rsidRPr="0023340E">
        <w:rPr>
          <w:i/>
          <w:iCs/>
        </w:rPr>
        <w:t>经济研究</w:t>
      </w:r>
      <w:r w:rsidRPr="0023340E">
        <w:t>, (2), 37-42.</w:t>
      </w:r>
    </w:p>
    <w:p w:rsidR="0023340E" w:rsidRPr="0023340E" w:rsidRDefault="0023340E" w:rsidP="0023340E">
      <w:pPr>
        <w:spacing w:line="360" w:lineRule="auto"/>
      </w:pPr>
      <w:r w:rsidRPr="0023340E">
        <w:t>朱力</w:t>
      </w:r>
      <w:r w:rsidRPr="0023340E">
        <w:t xml:space="preserve">. (2001). </w:t>
      </w:r>
      <w:r w:rsidRPr="0023340E">
        <w:t>群体性偏见与歧视</w:t>
      </w:r>
      <w:r w:rsidRPr="0023340E">
        <w:t>--</w:t>
      </w:r>
      <w:r w:rsidRPr="0023340E">
        <w:t>农民工与市民的磨擦性互动</w:t>
      </w:r>
      <w:r w:rsidRPr="0023340E">
        <w:t>. </w:t>
      </w:r>
      <w:r w:rsidRPr="0023340E">
        <w:rPr>
          <w:i/>
          <w:iCs/>
        </w:rPr>
        <w:t>江海学刊</w:t>
      </w:r>
      <w:r w:rsidRPr="0023340E">
        <w:t>, (6), 48-53.</w:t>
      </w:r>
    </w:p>
    <w:p w:rsidR="0023340E" w:rsidRPr="0023340E" w:rsidRDefault="0023340E" w:rsidP="0023340E">
      <w:pPr>
        <w:spacing w:line="360" w:lineRule="auto"/>
      </w:pPr>
      <w:r w:rsidRPr="0023340E">
        <w:t>朱力</w:t>
      </w:r>
      <w:r w:rsidRPr="0023340E">
        <w:t xml:space="preserve">. (2002). </w:t>
      </w:r>
      <w:r w:rsidRPr="0023340E">
        <w:t>论农民工阶层的城市适应</w:t>
      </w:r>
      <w:r w:rsidRPr="0023340E">
        <w:t>. </w:t>
      </w:r>
      <w:r w:rsidRPr="0023340E">
        <w:rPr>
          <w:i/>
          <w:iCs/>
        </w:rPr>
        <w:t>江海学刊</w:t>
      </w:r>
      <w:r w:rsidRPr="0023340E">
        <w:t>, (6), 82-88.</w:t>
      </w:r>
    </w:p>
    <w:p w:rsidR="0023340E" w:rsidRPr="0023340E" w:rsidRDefault="0023340E" w:rsidP="0023340E">
      <w:pPr>
        <w:spacing w:line="360" w:lineRule="auto"/>
      </w:pPr>
      <w:r w:rsidRPr="0023340E">
        <w:t>朱明芬</w:t>
      </w:r>
      <w:r w:rsidRPr="0023340E">
        <w:t xml:space="preserve">. (2009). </w:t>
      </w:r>
      <w:r w:rsidRPr="0023340E">
        <w:t>农民工家庭人口迁移模式及影响因素分析</w:t>
      </w:r>
      <w:r w:rsidRPr="0023340E">
        <w:t>. </w:t>
      </w:r>
      <w:r w:rsidRPr="0023340E">
        <w:rPr>
          <w:i/>
          <w:iCs/>
        </w:rPr>
        <w:t>中国农村经济</w:t>
      </w:r>
      <w:r w:rsidRPr="0023340E">
        <w:t>, (2), 67-76.</w:t>
      </w:r>
    </w:p>
    <w:p w:rsidR="00FC6F60" w:rsidRPr="0023340E" w:rsidRDefault="00FC6F60" w:rsidP="00FC6F60">
      <w:pPr>
        <w:spacing w:line="360" w:lineRule="auto"/>
      </w:pPr>
    </w:p>
    <w:sectPr w:rsidR="00FC6F60" w:rsidRPr="002334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439" w:rsidRDefault="00CB4439" w:rsidP="009D2F6F">
      <w:r>
        <w:separator/>
      </w:r>
    </w:p>
  </w:endnote>
  <w:endnote w:type="continuationSeparator" w:id="0">
    <w:p w:rsidR="00CB4439" w:rsidRDefault="00CB4439" w:rsidP="009D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439" w:rsidRDefault="00CB4439" w:rsidP="009D2F6F">
      <w:r>
        <w:separator/>
      </w:r>
    </w:p>
  </w:footnote>
  <w:footnote w:type="continuationSeparator" w:id="0">
    <w:p w:rsidR="00CB4439" w:rsidRDefault="00CB4439" w:rsidP="009D2F6F">
      <w:r>
        <w:continuationSeparator/>
      </w:r>
    </w:p>
  </w:footnote>
  <w:footnote w:id="1">
    <w:p w:rsidR="00DA2035" w:rsidRPr="005A279B" w:rsidRDefault="00DA2035" w:rsidP="007A13CB">
      <w:pPr>
        <w:pStyle w:val="FootnoteText"/>
        <w:ind w:left="180" w:hangingChars="100" w:hanging="180"/>
      </w:pPr>
      <w:r w:rsidRPr="005A279B">
        <w:rPr>
          <w:rStyle w:val="FootnoteReference"/>
        </w:rPr>
        <w:footnoteRef/>
      </w:r>
      <w:r w:rsidRPr="005A279B">
        <w:rPr>
          <w:rFonts w:eastAsia="SimSun" w:cs="Times New Roman"/>
        </w:rPr>
        <w:t>We ask the health of the respondents. Options are very good, good, general, not good and very bad. We saw the first two options as healthy and last three options not healthy.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509AA"/>
    <w:multiLevelType w:val="hybridMultilevel"/>
    <w:tmpl w:val="B1A48208"/>
    <w:lvl w:ilvl="0" w:tplc="096A8676">
      <w:start w:val="1"/>
      <w:numFmt w:val="lowerLetter"/>
      <w:lvlText w:val="%1."/>
      <w:lvlJc w:val="left"/>
      <w:pPr>
        <w:ind w:left="420" w:hanging="420"/>
      </w:pPr>
      <w:rPr>
        <w:rFonts w:asciiTheme="minorHAnsi" w:eastAsia="SimSun" w:hAnsiTheme="minorHAnsi"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15B"/>
    <w:rsid w:val="000002E5"/>
    <w:rsid w:val="000007D8"/>
    <w:rsid w:val="00001C48"/>
    <w:rsid w:val="00001C8F"/>
    <w:rsid w:val="00003112"/>
    <w:rsid w:val="000041F2"/>
    <w:rsid w:val="00004429"/>
    <w:rsid w:val="00005963"/>
    <w:rsid w:val="00005FAA"/>
    <w:rsid w:val="000067EB"/>
    <w:rsid w:val="000070FE"/>
    <w:rsid w:val="00007353"/>
    <w:rsid w:val="00007704"/>
    <w:rsid w:val="000106DE"/>
    <w:rsid w:val="00010EC2"/>
    <w:rsid w:val="000115BF"/>
    <w:rsid w:val="00012025"/>
    <w:rsid w:val="0001262C"/>
    <w:rsid w:val="00014A1E"/>
    <w:rsid w:val="00015A3C"/>
    <w:rsid w:val="00015C08"/>
    <w:rsid w:val="00016369"/>
    <w:rsid w:val="00017C80"/>
    <w:rsid w:val="00020C45"/>
    <w:rsid w:val="00021B0B"/>
    <w:rsid w:val="00021DA0"/>
    <w:rsid w:val="0002356F"/>
    <w:rsid w:val="00023E68"/>
    <w:rsid w:val="00024261"/>
    <w:rsid w:val="000243B7"/>
    <w:rsid w:val="000250ED"/>
    <w:rsid w:val="000267E4"/>
    <w:rsid w:val="00030CDB"/>
    <w:rsid w:val="0003230C"/>
    <w:rsid w:val="00032938"/>
    <w:rsid w:val="00032DCF"/>
    <w:rsid w:val="00032EE9"/>
    <w:rsid w:val="000333B0"/>
    <w:rsid w:val="00033F38"/>
    <w:rsid w:val="00035474"/>
    <w:rsid w:val="0003581E"/>
    <w:rsid w:val="00036C68"/>
    <w:rsid w:val="00036D76"/>
    <w:rsid w:val="0003707E"/>
    <w:rsid w:val="00037406"/>
    <w:rsid w:val="00037CB7"/>
    <w:rsid w:val="00040B39"/>
    <w:rsid w:val="000414CB"/>
    <w:rsid w:val="000419F0"/>
    <w:rsid w:val="000429B8"/>
    <w:rsid w:val="00043559"/>
    <w:rsid w:val="00043987"/>
    <w:rsid w:val="00043E14"/>
    <w:rsid w:val="00045612"/>
    <w:rsid w:val="0004636E"/>
    <w:rsid w:val="000464A7"/>
    <w:rsid w:val="000471CF"/>
    <w:rsid w:val="00047455"/>
    <w:rsid w:val="0005101B"/>
    <w:rsid w:val="000517B3"/>
    <w:rsid w:val="000531E9"/>
    <w:rsid w:val="00055A68"/>
    <w:rsid w:val="00057EE7"/>
    <w:rsid w:val="00060F63"/>
    <w:rsid w:val="00063210"/>
    <w:rsid w:val="00064101"/>
    <w:rsid w:val="00065ADD"/>
    <w:rsid w:val="00067A66"/>
    <w:rsid w:val="000726B5"/>
    <w:rsid w:val="00072B0D"/>
    <w:rsid w:val="00073263"/>
    <w:rsid w:val="0007368A"/>
    <w:rsid w:val="000739C5"/>
    <w:rsid w:val="00074E89"/>
    <w:rsid w:val="00077B50"/>
    <w:rsid w:val="0008020D"/>
    <w:rsid w:val="00080D12"/>
    <w:rsid w:val="00082A24"/>
    <w:rsid w:val="00087989"/>
    <w:rsid w:val="00090191"/>
    <w:rsid w:val="00090EAA"/>
    <w:rsid w:val="00092F2A"/>
    <w:rsid w:val="000961E3"/>
    <w:rsid w:val="00096915"/>
    <w:rsid w:val="00096986"/>
    <w:rsid w:val="000A025B"/>
    <w:rsid w:val="000A1099"/>
    <w:rsid w:val="000A1173"/>
    <w:rsid w:val="000A2468"/>
    <w:rsid w:val="000A2715"/>
    <w:rsid w:val="000A2AA3"/>
    <w:rsid w:val="000A308F"/>
    <w:rsid w:val="000A3D9D"/>
    <w:rsid w:val="000A3EED"/>
    <w:rsid w:val="000A5CCE"/>
    <w:rsid w:val="000B0874"/>
    <w:rsid w:val="000B093E"/>
    <w:rsid w:val="000B0C8E"/>
    <w:rsid w:val="000B1C4D"/>
    <w:rsid w:val="000B1F38"/>
    <w:rsid w:val="000B2613"/>
    <w:rsid w:val="000B2E35"/>
    <w:rsid w:val="000B50E7"/>
    <w:rsid w:val="000B5268"/>
    <w:rsid w:val="000B70EF"/>
    <w:rsid w:val="000C02C4"/>
    <w:rsid w:val="000C12AB"/>
    <w:rsid w:val="000C1FE5"/>
    <w:rsid w:val="000C2F70"/>
    <w:rsid w:val="000C31FC"/>
    <w:rsid w:val="000C3E6C"/>
    <w:rsid w:val="000C494E"/>
    <w:rsid w:val="000C4F6B"/>
    <w:rsid w:val="000C548D"/>
    <w:rsid w:val="000C5D34"/>
    <w:rsid w:val="000C5F0A"/>
    <w:rsid w:val="000C792B"/>
    <w:rsid w:val="000D01F2"/>
    <w:rsid w:val="000D03C8"/>
    <w:rsid w:val="000D0C80"/>
    <w:rsid w:val="000D47F3"/>
    <w:rsid w:val="000D4BBF"/>
    <w:rsid w:val="000D6694"/>
    <w:rsid w:val="000E125A"/>
    <w:rsid w:val="000E1CA5"/>
    <w:rsid w:val="000E265B"/>
    <w:rsid w:val="000E5581"/>
    <w:rsid w:val="000E5964"/>
    <w:rsid w:val="000E6D24"/>
    <w:rsid w:val="000E7337"/>
    <w:rsid w:val="000F13ED"/>
    <w:rsid w:val="000F26AF"/>
    <w:rsid w:val="000F5016"/>
    <w:rsid w:val="000F536C"/>
    <w:rsid w:val="000F5600"/>
    <w:rsid w:val="000F6147"/>
    <w:rsid w:val="000F6C25"/>
    <w:rsid w:val="000F72A4"/>
    <w:rsid w:val="000F79CE"/>
    <w:rsid w:val="00100314"/>
    <w:rsid w:val="001008E0"/>
    <w:rsid w:val="00102A8A"/>
    <w:rsid w:val="0010351D"/>
    <w:rsid w:val="0010417A"/>
    <w:rsid w:val="001042AF"/>
    <w:rsid w:val="001042D6"/>
    <w:rsid w:val="00106D7F"/>
    <w:rsid w:val="00107D41"/>
    <w:rsid w:val="0011007D"/>
    <w:rsid w:val="00110DE7"/>
    <w:rsid w:val="00110E7D"/>
    <w:rsid w:val="00112F17"/>
    <w:rsid w:val="00113900"/>
    <w:rsid w:val="0011592E"/>
    <w:rsid w:val="00115F21"/>
    <w:rsid w:val="0011668E"/>
    <w:rsid w:val="00116E88"/>
    <w:rsid w:val="0011772C"/>
    <w:rsid w:val="00117ABE"/>
    <w:rsid w:val="0012051A"/>
    <w:rsid w:val="00121A5C"/>
    <w:rsid w:val="00123549"/>
    <w:rsid w:val="0012522B"/>
    <w:rsid w:val="00125372"/>
    <w:rsid w:val="0012597E"/>
    <w:rsid w:val="001263D3"/>
    <w:rsid w:val="0012640E"/>
    <w:rsid w:val="00127B65"/>
    <w:rsid w:val="0013024F"/>
    <w:rsid w:val="001302A3"/>
    <w:rsid w:val="0013040C"/>
    <w:rsid w:val="00130E87"/>
    <w:rsid w:val="00132097"/>
    <w:rsid w:val="00132BAF"/>
    <w:rsid w:val="001330DA"/>
    <w:rsid w:val="00133B4F"/>
    <w:rsid w:val="00134009"/>
    <w:rsid w:val="001353A3"/>
    <w:rsid w:val="00135F39"/>
    <w:rsid w:val="00137754"/>
    <w:rsid w:val="001377DD"/>
    <w:rsid w:val="00140005"/>
    <w:rsid w:val="00140859"/>
    <w:rsid w:val="00140E9C"/>
    <w:rsid w:val="00142E7F"/>
    <w:rsid w:val="001449A9"/>
    <w:rsid w:val="001500CE"/>
    <w:rsid w:val="00150398"/>
    <w:rsid w:val="0015231B"/>
    <w:rsid w:val="001529F8"/>
    <w:rsid w:val="00153D57"/>
    <w:rsid w:val="0015432F"/>
    <w:rsid w:val="0015494C"/>
    <w:rsid w:val="001554C2"/>
    <w:rsid w:val="0015646A"/>
    <w:rsid w:val="00157A9A"/>
    <w:rsid w:val="0016038F"/>
    <w:rsid w:val="00160925"/>
    <w:rsid w:val="001626AF"/>
    <w:rsid w:val="0016301A"/>
    <w:rsid w:val="0016341F"/>
    <w:rsid w:val="00163F38"/>
    <w:rsid w:val="001646C6"/>
    <w:rsid w:val="00165066"/>
    <w:rsid w:val="00165424"/>
    <w:rsid w:val="00166DD7"/>
    <w:rsid w:val="00167E34"/>
    <w:rsid w:val="00167EAC"/>
    <w:rsid w:val="00170432"/>
    <w:rsid w:val="00170556"/>
    <w:rsid w:val="00173ADC"/>
    <w:rsid w:val="00176884"/>
    <w:rsid w:val="001768B2"/>
    <w:rsid w:val="00177576"/>
    <w:rsid w:val="00177813"/>
    <w:rsid w:val="00180314"/>
    <w:rsid w:val="001805A3"/>
    <w:rsid w:val="00180FC9"/>
    <w:rsid w:val="00182D27"/>
    <w:rsid w:val="00182F26"/>
    <w:rsid w:val="0018625B"/>
    <w:rsid w:val="0018682C"/>
    <w:rsid w:val="0018721A"/>
    <w:rsid w:val="00190323"/>
    <w:rsid w:val="0019093C"/>
    <w:rsid w:val="001909D0"/>
    <w:rsid w:val="00190F81"/>
    <w:rsid w:val="0019296C"/>
    <w:rsid w:val="00193614"/>
    <w:rsid w:val="0019492D"/>
    <w:rsid w:val="001950D0"/>
    <w:rsid w:val="00195EF6"/>
    <w:rsid w:val="00197150"/>
    <w:rsid w:val="001971C5"/>
    <w:rsid w:val="0019748C"/>
    <w:rsid w:val="001A1C32"/>
    <w:rsid w:val="001A25DE"/>
    <w:rsid w:val="001A4C2C"/>
    <w:rsid w:val="001A5A2C"/>
    <w:rsid w:val="001B084B"/>
    <w:rsid w:val="001B19A3"/>
    <w:rsid w:val="001B38BA"/>
    <w:rsid w:val="001B3F6E"/>
    <w:rsid w:val="001B516E"/>
    <w:rsid w:val="001B63AE"/>
    <w:rsid w:val="001B6569"/>
    <w:rsid w:val="001B6E42"/>
    <w:rsid w:val="001C0489"/>
    <w:rsid w:val="001C12A3"/>
    <w:rsid w:val="001C4A20"/>
    <w:rsid w:val="001C4A46"/>
    <w:rsid w:val="001D0E54"/>
    <w:rsid w:val="001D0EAF"/>
    <w:rsid w:val="001D13FB"/>
    <w:rsid w:val="001D15AD"/>
    <w:rsid w:val="001D1996"/>
    <w:rsid w:val="001D25B4"/>
    <w:rsid w:val="001D2C1D"/>
    <w:rsid w:val="001D74A7"/>
    <w:rsid w:val="001D77C3"/>
    <w:rsid w:val="001E0035"/>
    <w:rsid w:val="001E065E"/>
    <w:rsid w:val="001E1254"/>
    <w:rsid w:val="001E1621"/>
    <w:rsid w:val="001E1F8A"/>
    <w:rsid w:val="001E318E"/>
    <w:rsid w:val="001E3855"/>
    <w:rsid w:val="001E45F0"/>
    <w:rsid w:val="001E5240"/>
    <w:rsid w:val="001E7ED9"/>
    <w:rsid w:val="001F00E0"/>
    <w:rsid w:val="001F04ED"/>
    <w:rsid w:val="001F0C03"/>
    <w:rsid w:val="001F10F7"/>
    <w:rsid w:val="001F11B8"/>
    <w:rsid w:val="001F2AA6"/>
    <w:rsid w:val="001F57D4"/>
    <w:rsid w:val="001F5809"/>
    <w:rsid w:val="001F580C"/>
    <w:rsid w:val="001F5C28"/>
    <w:rsid w:val="001F5F07"/>
    <w:rsid w:val="001F6043"/>
    <w:rsid w:val="001F61F4"/>
    <w:rsid w:val="00200BEE"/>
    <w:rsid w:val="00200FDD"/>
    <w:rsid w:val="0020152D"/>
    <w:rsid w:val="00202063"/>
    <w:rsid w:val="0020225A"/>
    <w:rsid w:val="00204F1C"/>
    <w:rsid w:val="0020551A"/>
    <w:rsid w:val="00205534"/>
    <w:rsid w:val="00207DC0"/>
    <w:rsid w:val="002103AF"/>
    <w:rsid w:val="00210C48"/>
    <w:rsid w:val="002111F6"/>
    <w:rsid w:val="00211545"/>
    <w:rsid w:val="00211CC3"/>
    <w:rsid w:val="002120A4"/>
    <w:rsid w:val="0021571B"/>
    <w:rsid w:val="00215822"/>
    <w:rsid w:val="00215F12"/>
    <w:rsid w:val="00216590"/>
    <w:rsid w:val="00217028"/>
    <w:rsid w:val="00217216"/>
    <w:rsid w:val="002177E0"/>
    <w:rsid w:val="00217B08"/>
    <w:rsid w:val="00217CF3"/>
    <w:rsid w:val="00217DBB"/>
    <w:rsid w:val="00220858"/>
    <w:rsid w:val="0022092D"/>
    <w:rsid w:val="00220B71"/>
    <w:rsid w:val="002225A6"/>
    <w:rsid w:val="00222B81"/>
    <w:rsid w:val="00223E7D"/>
    <w:rsid w:val="002254DE"/>
    <w:rsid w:val="002259D6"/>
    <w:rsid w:val="00226907"/>
    <w:rsid w:val="00226AC1"/>
    <w:rsid w:val="00226F9C"/>
    <w:rsid w:val="0023017C"/>
    <w:rsid w:val="00230A63"/>
    <w:rsid w:val="00231849"/>
    <w:rsid w:val="0023220C"/>
    <w:rsid w:val="00232EDA"/>
    <w:rsid w:val="002333DD"/>
    <w:rsid w:val="0023340E"/>
    <w:rsid w:val="00234B89"/>
    <w:rsid w:val="00236B15"/>
    <w:rsid w:val="00237245"/>
    <w:rsid w:val="002421C9"/>
    <w:rsid w:val="00242261"/>
    <w:rsid w:val="00242291"/>
    <w:rsid w:val="00242887"/>
    <w:rsid w:val="00243B8F"/>
    <w:rsid w:val="00246286"/>
    <w:rsid w:val="002462E3"/>
    <w:rsid w:val="002471D5"/>
    <w:rsid w:val="002475DB"/>
    <w:rsid w:val="0025051F"/>
    <w:rsid w:val="00250FA8"/>
    <w:rsid w:val="00251326"/>
    <w:rsid w:val="00253690"/>
    <w:rsid w:val="00254B49"/>
    <w:rsid w:val="00255E6C"/>
    <w:rsid w:val="00257B9F"/>
    <w:rsid w:val="00257C7B"/>
    <w:rsid w:val="002604C6"/>
    <w:rsid w:val="002607B1"/>
    <w:rsid w:val="00261CA2"/>
    <w:rsid w:val="00262BEA"/>
    <w:rsid w:val="00263064"/>
    <w:rsid w:val="002633AE"/>
    <w:rsid w:val="00263DAA"/>
    <w:rsid w:val="0026496C"/>
    <w:rsid w:val="00264B6D"/>
    <w:rsid w:val="00264CF2"/>
    <w:rsid w:val="00264DA4"/>
    <w:rsid w:val="002652AA"/>
    <w:rsid w:val="0026570A"/>
    <w:rsid w:val="00265A03"/>
    <w:rsid w:val="00265A69"/>
    <w:rsid w:val="00265BBA"/>
    <w:rsid w:val="00265E5B"/>
    <w:rsid w:val="00267CBF"/>
    <w:rsid w:val="00267EA9"/>
    <w:rsid w:val="00271A06"/>
    <w:rsid w:val="00271C71"/>
    <w:rsid w:val="00272A89"/>
    <w:rsid w:val="00273D3E"/>
    <w:rsid w:val="00273E93"/>
    <w:rsid w:val="00274974"/>
    <w:rsid w:val="00276858"/>
    <w:rsid w:val="00277332"/>
    <w:rsid w:val="002775F7"/>
    <w:rsid w:val="002778D1"/>
    <w:rsid w:val="002818B5"/>
    <w:rsid w:val="002823C5"/>
    <w:rsid w:val="0028441B"/>
    <w:rsid w:val="0028457F"/>
    <w:rsid w:val="00285366"/>
    <w:rsid w:val="002859C9"/>
    <w:rsid w:val="00285A56"/>
    <w:rsid w:val="00285D68"/>
    <w:rsid w:val="00285F2F"/>
    <w:rsid w:val="002861E7"/>
    <w:rsid w:val="00292709"/>
    <w:rsid w:val="00292F5E"/>
    <w:rsid w:val="00294F95"/>
    <w:rsid w:val="0029530D"/>
    <w:rsid w:val="00297C8C"/>
    <w:rsid w:val="002A10BD"/>
    <w:rsid w:val="002A141D"/>
    <w:rsid w:val="002A237D"/>
    <w:rsid w:val="002A254B"/>
    <w:rsid w:val="002A2F42"/>
    <w:rsid w:val="002A3AA2"/>
    <w:rsid w:val="002A46F4"/>
    <w:rsid w:val="002A6B02"/>
    <w:rsid w:val="002A6CC1"/>
    <w:rsid w:val="002A7CFD"/>
    <w:rsid w:val="002A7FDB"/>
    <w:rsid w:val="002B1B35"/>
    <w:rsid w:val="002B1C9D"/>
    <w:rsid w:val="002B28BA"/>
    <w:rsid w:val="002B39E0"/>
    <w:rsid w:val="002B49CE"/>
    <w:rsid w:val="002B5CAE"/>
    <w:rsid w:val="002B6933"/>
    <w:rsid w:val="002B7C5A"/>
    <w:rsid w:val="002C0556"/>
    <w:rsid w:val="002C1E2D"/>
    <w:rsid w:val="002C286D"/>
    <w:rsid w:val="002C37C2"/>
    <w:rsid w:val="002C590A"/>
    <w:rsid w:val="002C6686"/>
    <w:rsid w:val="002C7A67"/>
    <w:rsid w:val="002C7D15"/>
    <w:rsid w:val="002D0AF5"/>
    <w:rsid w:val="002D0B18"/>
    <w:rsid w:val="002D16B8"/>
    <w:rsid w:val="002D18FB"/>
    <w:rsid w:val="002D2B48"/>
    <w:rsid w:val="002D36AA"/>
    <w:rsid w:val="002D4342"/>
    <w:rsid w:val="002D51F7"/>
    <w:rsid w:val="002D550B"/>
    <w:rsid w:val="002D5C81"/>
    <w:rsid w:val="002D679B"/>
    <w:rsid w:val="002D7A6A"/>
    <w:rsid w:val="002E094D"/>
    <w:rsid w:val="002E0A5C"/>
    <w:rsid w:val="002E1260"/>
    <w:rsid w:val="002E1686"/>
    <w:rsid w:val="002E194D"/>
    <w:rsid w:val="002E1F9A"/>
    <w:rsid w:val="002E297F"/>
    <w:rsid w:val="002E3C75"/>
    <w:rsid w:val="002E6912"/>
    <w:rsid w:val="002F0472"/>
    <w:rsid w:val="002F1A49"/>
    <w:rsid w:val="002F4A3B"/>
    <w:rsid w:val="002F57F0"/>
    <w:rsid w:val="002F67AC"/>
    <w:rsid w:val="002F6A34"/>
    <w:rsid w:val="002F6ED4"/>
    <w:rsid w:val="003007E9"/>
    <w:rsid w:val="00301A84"/>
    <w:rsid w:val="00301FC5"/>
    <w:rsid w:val="00302D8F"/>
    <w:rsid w:val="00303D81"/>
    <w:rsid w:val="0030423E"/>
    <w:rsid w:val="00306501"/>
    <w:rsid w:val="00307F50"/>
    <w:rsid w:val="003110E1"/>
    <w:rsid w:val="00311699"/>
    <w:rsid w:val="003126AA"/>
    <w:rsid w:val="00313938"/>
    <w:rsid w:val="00313994"/>
    <w:rsid w:val="00314D30"/>
    <w:rsid w:val="00315C1F"/>
    <w:rsid w:val="00315EFC"/>
    <w:rsid w:val="00316111"/>
    <w:rsid w:val="003164E4"/>
    <w:rsid w:val="00317A56"/>
    <w:rsid w:val="00322340"/>
    <w:rsid w:val="003243D0"/>
    <w:rsid w:val="00325194"/>
    <w:rsid w:val="00327767"/>
    <w:rsid w:val="003309DF"/>
    <w:rsid w:val="00330CA9"/>
    <w:rsid w:val="00330EBC"/>
    <w:rsid w:val="00331569"/>
    <w:rsid w:val="00331967"/>
    <w:rsid w:val="0033292C"/>
    <w:rsid w:val="0033296D"/>
    <w:rsid w:val="003359E4"/>
    <w:rsid w:val="00335A9C"/>
    <w:rsid w:val="00335EE9"/>
    <w:rsid w:val="0033600E"/>
    <w:rsid w:val="0033606D"/>
    <w:rsid w:val="003375AE"/>
    <w:rsid w:val="00340304"/>
    <w:rsid w:val="00340A78"/>
    <w:rsid w:val="00342446"/>
    <w:rsid w:val="00343EBB"/>
    <w:rsid w:val="0034460D"/>
    <w:rsid w:val="00345DEA"/>
    <w:rsid w:val="00347797"/>
    <w:rsid w:val="00352211"/>
    <w:rsid w:val="00353212"/>
    <w:rsid w:val="0035499E"/>
    <w:rsid w:val="00355221"/>
    <w:rsid w:val="0035534E"/>
    <w:rsid w:val="00356C4E"/>
    <w:rsid w:val="00356FB2"/>
    <w:rsid w:val="003576DE"/>
    <w:rsid w:val="0035793E"/>
    <w:rsid w:val="003601C0"/>
    <w:rsid w:val="00360250"/>
    <w:rsid w:val="00360357"/>
    <w:rsid w:val="00361F3C"/>
    <w:rsid w:val="0036230B"/>
    <w:rsid w:val="0036252A"/>
    <w:rsid w:val="00362673"/>
    <w:rsid w:val="00364EBC"/>
    <w:rsid w:val="0036584F"/>
    <w:rsid w:val="0036645B"/>
    <w:rsid w:val="00366677"/>
    <w:rsid w:val="0037037C"/>
    <w:rsid w:val="00370D1D"/>
    <w:rsid w:val="00371782"/>
    <w:rsid w:val="003722C5"/>
    <w:rsid w:val="00372583"/>
    <w:rsid w:val="00373A40"/>
    <w:rsid w:val="00373E50"/>
    <w:rsid w:val="00373EEC"/>
    <w:rsid w:val="00373F64"/>
    <w:rsid w:val="003752DB"/>
    <w:rsid w:val="00375842"/>
    <w:rsid w:val="00375B92"/>
    <w:rsid w:val="00375D9E"/>
    <w:rsid w:val="00377626"/>
    <w:rsid w:val="00380443"/>
    <w:rsid w:val="00381932"/>
    <w:rsid w:val="00382EF8"/>
    <w:rsid w:val="00385477"/>
    <w:rsid w:val="00386145"/>
    <w:rsid w:val="00386801"/>
    <w:rsid w:val="00386A49"/>
    <w:rsid w:val="003872D3"/>
    <w:rsid w:val="00387D12"/>
    <w:rsid w:val="003918D4"/>
    <w:rsid w:val="00391B82"/>
    <w:rsid w:val="003934AD"/>
    <w:rsid w:val="00395C27"/>
    <w:rsid w:val="0039607F"/>
    <w:rsid w:val="00396FBC"/>
    <w:rsid w:val="00397202"/>
    <w:rsid w:val="00397B93"/>
    <w:rsid w:val="003A36D6"/>
    <w:rsid w:val="003A4037"/>
    <w:rsid w:val="003A5879"/>
    <w:rsid w:val="003B1594"/>
    <w:rsid w:val="003B3DD5"/>
    <w:rsid w:val="003B4413"/>
    <w:rsid w:val="003B4983"/>
    <w:rsid w:val="003B7237"/>
    <w:rsid w:val="003B7DD3"/>
    <w:rsid w:val="003C066F"/>
    <w:rsid w:val="003C1327"/>
    <w:rsid w:val="003C163C"/>
    <w:rsid w:val="003C2023"/>
    <w:rsid w:val="003C340D"/>
    <w:rsid w:val="003C3A84"/>
    <w:rsid w:val="003C4983"/>
    <w:rsid w:val="003C57C7"/>
    <w:rsid w:val="003C5B3B"/>
    <w:rsid w:val="003C69B0"/>
    <w:rsid w:val="003C70BB"/>
    <w:rsid w:val="003D0760"/>
    <w:rsid w:val="003D0C27"/>
    <w:rsid w:val="003D1849"/>
    <w:rsid w:val="003D3A2E"/>
    <w:rsid w:val="003D3B6C"/>
    <w:rsid w:val="003D47FB"/>
    <w:rsid w:val="003D515C"/>
    <w:rsid w:val="003D5172"/>
    <w:rsid w:val="003D5655"/>
    <w:rsid w:val="003D5895"/>
    <w:rsid w:val="003E0718"/>
    <w:rsid w:val="003E0FBF"/>
    <w:rsid w:val="003E16CC"/>
    <w:rsid w:val="003E2ABE"/>
    <w:rsid w:val="003E314D"/>
    <w:rsid w:val="003E66F9"/>
    <w:rsid w:val="003E7A32"/>
    <w:rsid w:val="003E7C10"/>
    <w:rsid w:val="003F0859"/>
    <w:rsid w:val="003F1480"/>
    <w:rsid w:val="003F2C72"/>
    <w:rsid w:val="003F5136"/>
    <w:rsid w:val="003F5C44"/>
    <w:rsid w:val="003F61DD"/>
    <w:rsid w:val="003F71C2"/>
    <w:rsid w:val="00401F9C"/>
    <w:rsid w:val="004039EF"/>
    <w:rsid w:val="004042B8"/>
    <w:rsid w:val="00404D38"/>
    <w:rsid w:val="00404DDC"/>
    <w:rsid w:val="004067FF"/>
    <w:rsid w:val="004068A7"/>
    <w:rsid w:val="004071F0"/>
    <w:rsid w:val="00407660"/>
    <w:rsid w:val="00410204"/>
    <w:rsid w:val="004107C9"/>
    <w:rsid w:val="004112F3"/>
    <w:rsid w:val="00411783"/>
    <w:rsid w:val="0041194C"/>
    <w:rsid w:val="00411ACF"/>
    <w:rsid w:val="00413AC0"/>
    <w:rsid w:val="00414814"/>
    <w:rsid w:val="00414DC5"/>
    <w:rsid w:val="0041500B"/>
    <w:rsid w:val="00415C0F"/>
    <w:rsid w:val="0042083E"/>
    <w:rsid w:val="004222A3"/>
    <w:rsid w:val="004237FD"/>
    <w:rsid w:val="00425CF9"/>
    <w:rsid w:val="00426F59"/>
    <w:rsid w:val="00430043"/>
    <w:rsid w:val="00430CBA"/>
    <w:rsid w:val="004337A3"/>
    <w:rsid w:val="00433D65"/>
    <w:rsid w:val="00434B07"/>
    <w:rsid w:val="0043542D"/>
    <w:rsid w:val="004356AF"/>
    <w:rsid w:val="00435D9B"/>
    <w:rsid w:val="00436BE3"/>
    <w:rsid w:val="00437504"/>
    <w:rsid w:val="00437A80"/>
    <w:rsid w:val="00440BD3"/>
    <w:rsid w:val="00440DBA"/>
    <w:rsid w:val="0044168B"/>
    <w:rsid w:val="00441D36"/>
    <w:rsid w:val="00442AA1"/>
    <w:rsid w:val="0044575F"/>
    <w:rsid w:val="00445769"/>
    <w:rsid w:val="004478C8"/>
    <w:rsid w:val="0045050E"/>
    <w:rsid w:val="00451AEA"/>
    <w:rsid w:val="004532B4"/>
    <w:rsid w:val="0045400A"/>
    <w:rsid w:val="0045433F"/>
    <w:rsid w:val="0045592C"/>
    <w:rsid w:val="00461E57"/>
    <w:rsid w:val="00463428"/>
    <w:rsid w:val="00464A30"/>
    <w:rsid w:val="00464C3A"/>
    <w:rsid w:val="00465485"/>
    <w:rsid w:val="00466345"/>
    <w:rsid w:val="00466F4E"/>
    <w:rsid w:val="0046721D"/>
    <w:rsid w:val="004672AC"/>
    <w:rsid w:val="004676B9"/>
    <w:rsid w:val="004678B3"/>
    <w:rsid w:val="00467AE0"/>
    <w:rsid w:val="004707CA"/>
    <w:rsid w:val="00470C85"/>
    <w:rsid w:val="00470FA4"/>
    <w:rsid w:val="00472407"/>
    <w:rsid w:val="00474218"/>
    <w:rsid w:val="004744FA"/>
    <w:rsid w:val="00475378"/>
    <w:rsid w:val="00475EE9"/>
    <w:rsid w:val="00484609"/>
    <w:rsid w:val="00484FD4"/>
    <w:rsid w:val="004867AD"/>
    <w:rsid w:val="00486A8F"/>
    <w:rsid w:val="00486BFB"/>
    <w:rsid w:val="004876AF"/>
    <w:rsid w:val="00487E34"/>
    <w:rsid w:val="004911BB"/>
    <w:rsid w:val="00493DDB"/>
    <w:rsid w:val="00495969"/>
    <w:rsid w:val="00497787"/>
    <w:rsid w:val="00497D2E"/>
    <w:rsid w:val="004A20B9"/>
    <w:rsid w:val="004A3756"/>
    <w:rsid w:val="004A39A4"/>
    <w:rsid w:val="004A3A10"/>
    <w:rsid w:val="004A3C6D"/>
    <w:rsid w:val="004A3D66"/>
    <w:rsid w:val="004A46C5"/>
    <w:rsid w:val="004B0F13"/>
    <w:rsid w:val="004B1554"/>
    <w:rsid w:val="004B1716"/>
    <w:rsid w:val="004B27E4"/>
    <w:rsid w:val="004B2A47"/>
    <w:rsid w:val="004B2ACA"/>
    <w:rsid w:val="004B3C6D"/>
    <w:rsid w:val="004B44C5"/>
    <w:rsid w:val="004B665B"/>
    <w:rsid w:val="004B66BE"/>
    <w:rsid w:val="004B6B6D"/>
    <w:rsid w:val="004C095D"/>
    <w:rsid w:val="004C2F28"/>
    <w:rsid w:val="004C3C01"/>
    <w:rsid w:val="004C58E3"/>
    <w:rsid w:val="004C621C"/>
    <w:rsid w:val="004C7BBB"/>
    <w:rsid w:val="004D21D7"/>
    <w:rsid w:val="004D25C5"/>
    <w:rsid w:val="004D2963"/>
    <w:rsid w:val="004D2D9B"/>
    <w:rsid w:val="004D30D5"/>
    <w:rsid w:val="004D36BA"/>
    <w:rsid w:val="004D3D24"/>
    <w:rsid w:val="004D5592"/>
    <w:rsid w:val="004D5A8C"/>
    <w:rsid w:val="004D6025"/>
    <w:rsid w:val="004E0C5D"/>
    <w:rsid w:val="004E121E"/>
    <w:rsid w:val="004E2AB7"/>
    <w:rsid w:val="004E2B59"/>
    <w:rsid w:val="004E51CD"/>
    <w:rsid w:val="004E6CD5"/>
    <w:rsid w:val="004E7BCE"/>
    <w:rsid w:val="004E7C8E"/>
    <w:rsid w:val="004F023F"/>
    <w:rsid w:val="004F2122"/>
    <w:rsid w:val="004F2DA3"/>
    <w:rsid w:val="004F30A6"/>
    <w:rsid w:val="004F394E"/>
    <w:rsid w:val="004F3E80"/>
    <w:rsid w:val="004F72C9"/>
    <w:rsid w:val="004F7EF6"/>
    <w:rsid w:val="00500476"/>
    <w:rsid w:val="00501203"/>
    <w:rsid w:val="00501AF7"/>
    <w:rsid w:val="0050201B"/>
    <w:rsid w:val="005024E0"/>
    <w:rsid w:val="0050290A"/>
    <w:rsid w:val="0050553B"/>
    <w:rsid w:val="005058B9"/>
    <w:rsid w:val="00511AE4"/>
    <w:rsid w:val="005127A9"/>
    <w:rsid w:val="00513594"/>
    <w:rsid w:val="0051540B"/>
    <w:rsid w:val="00515993"/>
    <w:rsid w:val="00516BD7"/>
    <w:rsid w:val="00520849"/>
    <w:rsid w:val="00521120"/>
    <w:rsid w:val="005217E8"/>
    <w:rsid w:val="00522676"/>
    <w:rsid w:val="00523148"/>
    <w:rsid w:val="00523EC7"/>
    <w:rsid w:val="00524BA6"/>
    <w:rsid w:val="0052659D"/>
    <w:rsid w:val="00531DE9"/>
    <w:rsid w:val="005328FC"/>
    <w:rsid w:val="005329B5"/>
    <w:rsid w:val="005329B6"/>
    <w:rsid w:val="005329F6"/>
    <w:rsid w:val="00533780"/>
    <w:rsid w:val="005338C1"/>
    <w:rsid w:val="00534A99"/>
    <w:rsid w:val="00535B0B"/>
    <w:rsid w:val="00535C46"/>
    <w:rsid w:val="00535D5A"/>
    <w:rsid w:val="00536934"/>
    <w:rsid w:val="005422C3"/>
    <w:rsid w:val="00542F8A"/>
    <w:rsid w:val="0054361D"/>
    <w:rsid w:val="00546048"/>
    <w:rsid w:val="005460C4"/>
    <w:rsid w:val="00550181"/>
    <w:rsid w:val="00550200"/>
    <w:rsid w:val="0055218B"/>
    <w:rsid w:val="00552A94"/>
    <w:rsid w:val="00552D69"/>
    <w:rsid w:val="005531AB"/>
    <w:rsid w:val="0055399D"/>
    <w:rsid w:val="00553F30"/>
    <w:rsid w:val="00554FE5"/>
    <w:rsid w:val="005554A0"/>
    <w:rsid w:val="005559CE"/>
    <w:rsid w:val="00556693"/>
    <w:rsid w:val="00556853"/>
    <w:rsid w:val="00556C4D"/>
    <w:rsid w:val="005576F3"/>
    <w:rsid w:val="00557C32"/>
    <w:rsid w:val="00560B70"/>
    <w:rsid w:val="00561302"/>
    <w:rsid w:val="00561EB7"/>
    <w:rsid w:val="005630B4"/>
    <w:rsid w:val="00564D08"/>
    <w:rsid w:val="00564F95"/>
    <w:rsid w:val="005657F9"/>
    <w:rsid w:val="0056647B"/>
    <w:rsid w:val="005672D9"/>
    <w:rsid w:val="00570327"/>
    <w:rsid w:val="00572A6D"/>
    <w:rsid w:val="005735D8"/>
    <w:rsid w:val="005737AB"/>
    <w:rsid w:val="005762A8"/>
    <w:rsid w:val="00576342"/>
    <w:rsid w:val="0057687E"/>
    <w:rsid w:val="00577511"/>
    <w:rsid w:val="005778A2"/>
    <w:rsid w:val="005778EF"/>
    <w:rsid w:val="00580307"/>
    <w:rsid w:val="005828B8"/>
    <w:rsid w:val="00582DB7"/>
    <w:rsid w:val="005832D2"/>
    <w:rsid w:val="005852AA"/>
    <w:rsid w:val="005875C3"/>
    <w:rsid w:val="00587EC1"/>
    <w:rsid w:val="00592A20"/>
    <w:rsid w:val="00592F86"/>
    <w:rsid w:val="00593D07"/>
    <w:rsid w:val="00593DF3"/>
    <w:rsid w:val="00594A3B"/>
    <w:rsid w:val="005956CF"/>
    <w:rsid w:val="005958E1"/>
    <w:rsid w:val="005A0936"/>
    <w:rsid w:val="005A1FA0"/>
    <w:rsid w:val="005A1FDC"/>
    <w:rsid w:val="005A279B"/>
    <w:rsid w:val="005A3D0E"/>
    <w:rsid w:val="005A4186"/>
    <w:rsid w:val="005A6007"/>
    <w:rsid w:val="005A64E3"/>
    <w:rsid w:val="005A6938"/>
    <w:rsid w:val="005A7682"/>
    <w:rsid w:val="005B0F33"/>
    <w:rsid w:val="005B1346"/>
    <w:rsid w:val="005B17DE"/>
    <w:rsid w:val="005B182D"/>
    <w:rsid w:val="005B19FB"/>
    <w:rsid w:val="005B1F65"/>
    <w:rsid w:val="005B2C49"/>
    <w:rsid w:val="005B3D93"/>
    <w:rsid w:val="005B5C2A"/>
    <w:rsid w:val="005B600B"/>
    <w:rsid w:val="005B698C"/>
    <w:rsid w:val="005C08A5"/>
    <w:rsid w:val="005C0F31"/>
    <w:rsid w:val="005C1CAE"/>
    <w:rsid w:val="005C2610"/>
    <w:rsid w:val="005C322E"/>
    <w:rsid w:val="005C3ED9"/>
    <w:rsid w:val="005C446B"/>
    <w:rsid w:val="005C4B57"/>
    <w:rsid w:val="005C55FA"/>
    <w:rsid w:val="005C5A5C"/>
    <w:rsid w:val="005C7F3B"/>
    <w:rsid w:val="005D06D0"/>
    <w:rsid w:val="005D1B6B"/>
    <w:rsid w:val="005D2170"/>
    <w:rsid w:val="005D2589"/>
    <w:rsid w:val="005D3284"/>
    <w:rsid w:val="005D376E"/>
    <w:rsid w:val="005D4B1D"/>
    <w:rsid w:val="005D69CC"/>
    <w:rsid w:val="005D7631"/>
    <w:rsid w:val="005E0C84"/>
    <w:rsid w:val="005E1433"/>
    <w:rsid w:val="005E1938"/>
    <w:rsid w:val="005E2874"/>
    <w:rsid w:val="005E288C"/>
    <w:rsid w:val="005E3DF0"/>
    <w:rsid w:val="005E50EF"/>
    <w:rsid w:val="005E5574"/>
    <w:rsid w:val="005E5CF8"/>
    <w:rsid w:val="005E74D6"/>
    <w:rsid w:val="005F065B"/>
    <w:rsid w:val="005F2E83"/>
    <w:rsid w:val="005F4A55"/>
    <w:rsid w:val="005F5BE8"/>
    <w:rsid w:val="005F5F9B"/>
    <w:rsid w:val="00600BCD"/>
    <w:rsid w:val="00601D64"/>
    <w:rsid w:val="00602698"/>
    <w:rsid w:val="006063CC"/>
    <w:rsid w:val="00606501"/>
    <w:rsid w:val="00606F78"/>
    <w:rsid w:val="006076DF"/>
    <w:rsid w:val="00611B23"/>
    <w:rsid w:val="00613625"/>
    <w:rsid w:val="0061368A"/>
    <w:rsid w:val="00615C3D"/>
    <w:rsid w:val="00615CE6"/>
    <w:rsid w:val="0061764C"/>
    <w:rsid w:val="006212CF"/>
    <w:rsid w:val="0062136A"/>
    <w:rsid w:val="0062147B"/>
    <w:rsid w:val="00623038"/>
    <w:rsid w:val="00623502"/>
    <w:rsid w:val="00623982"/>
    <w:rsid w:val="006247B7"/>
    <w:rsid w:val="0062494B"/>
    <w:rsid w:val="006261D2"/>
    <w:rsid w:val="0063122C"/>
    <w:rsid w:val="00631294"/>
    <w:rsid w:val="00631B2D"/>
    <w:rsid w:val="00632541"/>
    <w:rsid w:val="006332EA"/>
    <w:rsid w:val="006340F5"/>
    <w:rsid w:val="00634F85"/>
    <w:rsid w:val="00635769"/>
    <w:rsid w:val="00636202"/>
    <w:rsid w:val="00637725"/>
    <w:rsid w:val="00640A87"/>
    <w:rsid w:val="00640AA0"/>
    <w:rsid w:val="00640CCE"/>
    <w:rsid w:val="00642D6B"/>
    <w:rsid w:val="00643341"/>
    <w:rsid w:val="00643B33"/>
    <w:rsid w:val="00643C0D"/>
    <w:rsid w:val="00643E41"/>
    <w:rsid w:val="00644802"/>
    <w:rsid w:val="00644923"/>
    <w:rsid w:val="00644B44"/>
    <w:rsid w:val="00645BB5"/>
    <w:rsid w:val="00646D43"/>
    <w:rsid w:val="00646E86"/>
    <w:rsid w:val="006472C0"/>
    <w:rsid w:val="00651163"/>
    <w:rsid w:val="00651760"/>
    <w:rsid w:val="0065372A"/>
    <w:rsid w:val="0065419F"/>
    <w:rsid w:val="00654685"/>
    <w:rsid w:val="00654AB8"/>
    <w:rsid w:val="006568A2"/>
    <w:rsid w:val="00661A82"/>
    <w:rsid w:val="0066241F"/>
    <w:rsid w:val="00662D58"/>
    <w:rsid w:val="00662E1B"/>
    <w:rsid w:val="006631EE"/>
    <w:rsid w:val="00664367"/>
    <w:rsid w:val="00665F51"/>
    <w:rsid w:val="00666384"/>
    <w:rsid w:val="0066655A"/>
    <w:rsid w:val="00671593"/>
    <w:rsid w:val="0067175E"/>
    <w:rsid w:val="00671BE5"/>
    <w:rsid w:val="00671C50"/>
    <w:rsid w:val="00672C7F"/>
    <w:rsid w:val="00673614"/>
    <w:rsid w:val="00673CF7"/>
    <w:rsid w:val="00673FC3"/>
    <w:rsid w:val="00674454"/>
    <w:rsid w:val="00674942"/>
    <w:rsid w:val="00675BC7"/>
    <w:rsid w:val="0067669F"/>
    <w:rsid w:val="00677346"/>
    <w:rsid w:val="00677745"/>
    <w:rsid w:val="00677C10"/>
    <w:rsid w:val="00677D18"/>
    <w:rsid w:val="00680FD3"/>
    <w:rsid w:val="006811DB"/>
    <w:rsid w:val="00681BF9"/>
    <w:rsid w:val="00682E06"/>
    <w:rsid w:val="006833B5"/>
    <w:rsid w:val="00683899"/>
    <w:rsid w:val="006846C2"/>
    <w:rsid w:val="00684CA5"/>
    <w:rsid w:val="00685206"/>
    <w:rsid w:val="006857FC"/>
    <w:rsid w:val="00686449"/>
    <w:rsid w:val="006877A1"/>
    <w:rsid w:val="006902E9"/>
    <w:rsid w:val="006905B5"/>
    <w:rsid w:val="00690CE2"/>
    <w:rsid w:val="00691459"/>
    <w:rsid w:val="00691B34"/>
    <w:rsid w:val="00691DC4"/>
    <w:rsid w:val="0069204A"/>
    <w:rsid w:val="0069324C"/>
    <w:rsid w:val="00693408"/>
    <w:rsid w:val="0069391E"/>
    <w:rsid w:val="006948B3"/>
    <w:rsid w:val="00694A82"/>
    <w:rsid w:val="00695782"/>
    <w:rsid w:val="00695EC8"/>
    <w:rsid w:val="00696166"/>
    <w:rsid w:val="00696567"/>
    <w:rsid w:val="00697FB4"/>
    <w:rsid w:val="006A088C"/>
    <w:rsid w:val="006A0B55"/>
    <w:rsid w:val="006A2DFC"/>
    <w:rsid w:val="006A3318"/>
    <w:rsid w:val="006A5D13"/>
    <w:rsid w:val="006A63A5"/>
    <w:rsid w:val="006B0791"/>
    <w:rsid w:val="006B0D71"/>
    <w:rsid w:val="006B18A0"/>
    <w:rsid w:val="006B3931"/>
    <w:rsid w:val="006B3BA9"/>
    <w:rsid w:val="006B4126"/>
    <w:rsid w:val="006B451E"/>
    <w:rsid w:val="006B4D66"/>
    <w:rsid w:val="006B5035"/>
    <w:rsid w:val="006B6291"/>
    <w:rsid w:val="006B652E"/>
    <w:rsid w:val="006B6908"/>
    <w:rsid w:val="006B7ACD"/>
    <w:rsid w:val="006C028C"/>
    <w:rsid w:val="006C039B"/>
    <w:rsid w:val="006C25BE"/>
    <w:rsid w:val="006C32A4"/>
    <w:rsid w:val="006C3420"/>
    <w:rsid w:val="006C3915"/>
    <w:rsid w:val="006C424E"/>
    <w:rsid w:val="006C4FA0"/>
    <w:rsid w:val="006C6DD6"/>
    <w:rsid w:val="006C72E2"/>
    <w:rsid w:val="006D0520"/>
    <w:rsid w:val="006D0F25"/>
    <w:rsid w:val="006D3F85"/>
    <w:rsid w:val="006D49A1"/>
    <w:rsid w:val="006D6B53"/>
    <w:rsid w:val="006D7C96"/>
    <w:rsid w:val="006E10F9"/>
    <w:rsid w:val="006E16F9"/>
    <w:rsid w:val="006E2B84"/>
    <w:rsid w:val="006E3118"/>
    <w:rsid w:val="006E34AA"/>
    <w:rsid w:val="006E34DA"/>
    <w:rsid w:val="006E3B88"/>
    <w:rsid w:val="006E4555"/>
    <w:rsid w:val="006E6AD8"/>
    <w:rsid w:val="006F0530"/>
    <w:rsid w:val="006F12A3"/>
    <w:rsid w:val="006F2212"/>
    <w:rsid w:val="006F23AF"/>
    <w:rsid w:val="006F3D0A"/>
    <w:rsid w:val="006F534D"/>
    <w:rsid w:val="006F59E7"/>
    <w:rsid w:val="006F5A7B"/>
    <w:rsid w:val="006F7735"/>
    <w:rsid w:val="00700838"/>
    <w:rsid w:val="00700A22"/>
    <w:rsid w:val="00700F3B"/>
    <w:rsid w:val="00702157"/>
    <w:rsid w:val="0070352B"/>
    <w:rsid w:val="00703BA9"/>
    <w:rsid w:val="00705A76"/>
    <w:rsid w:val="007107A9"/>
    <w:rsid w:val="00710A2C"/>
    <w:rsid w:val="007127E9"/>
    <w:rsid w:val="0071287E"/>
    <w:rsid w:val="00713661"/>
    <w:rsid w:val="00713A70"/>
    <w:rsid w:val="00714074"/>
    <w:rsid w:val="007147F0"/>
    <w:rsid w:val="007167A0"/>
    <w:rsid w:val="00716D0E"/>
    <w:rsid w:val="00716DEE"/>
    <w:rsid w:val="007176CA"/>
    <w:rsid w:val="00717860"/>
    <w:rsid w:val="007200AD"/>
    <w:rsid w:val="00720E5C"/>
    <w:rsid w:val="007217B5"/>
    <w:rsid w:val="00722B76"/>
    <w:rsid w:val="0072355A"/>
    <w:rsid w:val="0072376A"/>
    <w:rsid w:val="00724658"/>
    <w:rsid w:val="007246F3"/>
    <w:rsid w:val="00724D1D"/>
    <w:rsid w:val="007255A8"/>
    <w:rsid w:val="00725A0C"/>
    <w:rsid w:val="00725CD3"/>
    <w:rsid w:val="00726028"/>
    <w:rsid w:val="00726E90"/>
    <w:rsid w:val="00730425"/>
    <w:rsid w:val="00730848"/>
    <w:rsid w:val="00731075"/>
    <w:rsid w:val="00731559"/>
    <w:rsid w:val="007321FF"/>
    <w:rsid w:val="00734032"/>
    <w:rsid w:val="00734B9B"/>
    <w:rsid w:val="0073503B"/>
    <w:rsid w:val="00735707"/>
    <w:rsid w:val="00735FDD"/>
    <w:rsid w:val="0074043C"/>
    <w:rsid w:val="007411C1"/>
    <w:rsid w:val="00742C67"/>
    <w:rsid w:val="00744EE8"/>
    <w:rsid w:val="0075009F"/>
    <w:rsid w:val="00753C77"/>
    <w:rsid w:val="00753D32"/>
    <w:rsid w:val="00754653"/>
    <w:rsid w:val="00755225"/>
    <w:rsid w:val="0075689B"/>
    <w:rsid w:val="007602A6"/>
    <w:rsid w:val="00761A65"/>
    <w:rsid w:val="00762553"/>
    <w:rsid w:val="00762913"/>
    <w:rsid w:val="007630D5"/>
    <w:rsid w:val="0076351E"/>
    <w:rsid w:val="0076476F"/>
    <w:rsid w:val="0076548E"/>
    <w:rsid w:val="00765D3A"/>
    <w:rsid w:val="0076678B"/>
    <w:rsid w:val="00770560"/>
    <w:rsid w:val="00771164"/>
    <w:rsid w:val="00771FB9"/>
    <w:rsid w:val="0077438C"/>
    <w:rsid w:val="00776866"/>
    <w:rsid w:val="007778DA"/>
    <w:rsid w:val="00784ECC"/>
    <w:rsid w:val="0078603F"/>
    <w:rsid w:val="0078788B"/>
    <w:rsid w:val="00791A9B"/>
    <w:rsid w:val="00792973"/>
    <w:rsid w:val="007933E7"/>
    <w:rsid w:val="00793A89"/>
    <w:rsid w:val="00793B0D"/>
    <w:rsid w:val="007944A7"/>
    <w:rsid w:val="007948BD"/>
    <w:rsid w:val="00795190"/>
    <w:rsid w:val="007953E7"/>
    <w:rsid w:val="007961D3"/>
    <w:rsid w:val="007A0BB0"/>
    <w:rsid w:val="007A0FE1"/>
    <w:rsid w:val="007A13CB"/>
    <w:rsid w:val="007A18DA"/>
    <w:rsid w:val="007A219B"/>
    <w:rsid w:val="007A253A"/>
    <w:rsid w:val="007A31FD"/>
    <w:rsid w:val="007A366B"/>
    <w:rsid w:val="007A3CF1"/>
    <w:rsid w:val="007A5EBE"/>
    <w:rsid w:val="007A5F9E"/>
    <w:rsid w:val="007A79CC"/>
    <w:rsid w:val="007A7D10"/>
    <w:rsid w:val="007B0C60"/>
    <w:rsid w:val="007B0CA7"/>
    <w:rsid w:val="007B21EB"/>
    <w:rsid w:val="007B2303"/>
    <w:rsid w:val="007B4560"/>
    <w:rsid w:val="007B4C40"/>
    <w:rsid w:val="007C0C16"/>
    <w:rsid w:val="007C1194"/>
    <w:rsid w:val="007C1D54"/>
    <w:rsid w:val="007C2914"/>
    <w:rsid w:val="007C2A11"/>
    <w:rsid w:val="007C2BA8"/>
    <w:rsid w:val="007C3FAA"/>
    <w:rsid w:val="007C51B7"/>
    <w:rsid w:val="007C5CD9"/>
    <w:rsid w:val="007C6536"/>
    <w:rsid w:val="007C7C8E"/>
    <w:rsid w:val="007D1741"/>
    <w:rsid w:val="007D4BB7"/>
    <w:rsid w:val="007D4CBD"/>
    <w:rsid w:val="007D7EF9"/>
    <w:rsid w:val="007E00D4"/>
    <w:rsid w:val="007E0FD4"/>
    <w:rsid w:val="007E14AF"/>
    <w:rsid w:val="007E1963"/>
    <w:rsid w:val="007E3205"/>
    <w:rsid w:val="007E4320"/>
    <w:rsid w:val="007E4425"/>
    <w:rsid w:val="007E59CB"/>
    <w:rsid w:val="007E5E30"/>
    <w:rsid w:val="007E60CD"/>
    <w:rsid w:val="007E6269"/>
    <w:rsid w:val="007F03BD"/>
    <w:rsid w:val="007F0A39"/>
    <w:rsid w:val="007F3868"/>
    <w:rsid w:val="007F400B"/>
    <w:rsid w:val="007F49D3"/>
    <w:rsid w:val="007F5C54"/>
    <w:rsid w:val="007F6FAC"/>
    <w:rsid w:val="007F7335"/>
    <w:rsid w:val="00800AA6"/>
    <w:rsid w:val="00801132"/>
    <w:rsid w:val="0080238E"/>
    <w:rsid w:val="00803212"/>
    <w:rsid w:val="00803DD5"/>
    <w:rsid w:val="00803EB4"/>
    <w:rsid w:val="00804109"/>
    <w:rsid w:val="008041CB"/>
    <w:rsid w:val="0080467E"/>
    <w:rsid w:val="00804AE7"/>
    <w:rsid w:val="00805DD8"/>
    <w:rsid w:val="008067B8"/>
    <w:rsid w:val="00806CFE"/>
    <w:rsid w:val="00807C7E"/>
    <w:rsid w:val="0081013F"/>
    <w:rsid w:val="008110B3"/>
    <w:rsid w:val="00811464"/>
    <w:rsid w:val="00811EF3"/>
    <w:rsid w:val="00813C59"/>
    <w:rsid w:val="0081602A"/>
    <w:rsid w:val="00817DF5"/>
    <w:rsid w:val="008207F7"/>
    <w:rsid w:val="0082092C"/>
    <w:rsid w:val="00820FFB"/>
    <w:rsid w:val="00821AB3"/>
    <w:rsid w:val="00822BF2"/>
    <w:rsid w:val="00822E71"/>
    <w:rsid w:val="008238EE"/>
    <w:rsid w:val="00825B0E"/>
    <w:rsid w:val="00825EF1"/>
    <w:rsid w:val="008266FF"/>
    <w:rsid w:val="00826CF5"/>
    <w:rsid w:val="0083154F"/>
    <w:rsid w:val="00835253"/>
    <w:rsid w:val="00836C60"/>
    <w:rsid w:val="00836E1F"/>
    <w:rsid w:val="00836E39"/>
    <w:rsid w:val="00837395"/>
    <w:rsid w:val="008407D4"/>
    <w:rsid w:val="0084182E"/>
    <w:rsid w:val="00842F04"/>
    <w:rsid w:val="008432DA"/>
    <w:rsid w:val="008436BA"/>
    <w:rsid w:val="0084408C"/>
    <w:rsid w:val="00844B60"/>
    <w:rsid w:val="00846318"/>
    <w:rsid w:val="008465FE"/>
    <w:rsid w:val="00846B62"/>
    <w:rsid w:val="00846E47"/>
    <w:rsid w:val="0085060A"/>
    <w:rsid w:val="008508F2"/>
    <w:rsid w:val="00850DF8"/>
    <w:rsid w:val="008524B0"/>
    <w:rsid w:val="00853968"/>
    <w:rsid w:val="008543A3"/>
    <w:rsid w:val="008543AE"/>
    <w:rsid w:val="0085555B"/>
    <w:rsid w:val="00855E1C"/>
    <w:rsid w:val="00856510"/>
    <w:rsid w:val="008604F4"/>
    <w:rsid w:val="008617D2"/>
    <w:rsid w:val="00863147"/>
    <w:rsid w:val="00863271"/>
    <w:rsid w:val="00863F40"/>
    <w:rsid w:val="00864CD4"/>
    <w:rsid w:val="0086582D"/>
    <w:rsid w:val="00865C23"/>
    <w:rsid w:val="00865ED1"/>
    <w:rsid w:val="00867240"/>
    <w:rsid w:val="00867375"/>
    <w:rsid w:val="00867A63"/>
    <w:rsid w:val="0087161A"/>
    <w:rsid w:val="008717FE"/>
    <w:rsid w:val="00872051"/>
    <w:rsid w:val="00874301"/>
    <w:rsid w:val="00874672"/>
    <w:rsid w:val="00874885"/>
    <w:rsid w:val="00875A6B"/>
    <w:rsid w:val="00877867"/>
    <w:rsid w:val="00877EE9"/>
    <w:rsid w:val="008803AF"/>
    <w:rsid w:val="008811FD"/>
    <w:rsid w:val="008814B2"/>
    <w:rsid w:val="00883041"/>
    <w:rsid w:val="00884A85"/>
    <w:rsid w:val="008859E0"/>
    <w:rsid w:val="0088618F"/>
    <w:rsid w:val="008866B5"/>
    <w:rsid w:val="00886730"/>
    <w:rsid w:val="00886E54"/>
    <w:rsid w:val="008916A6"/>
    <w:rsid w:val="00891F71"/>
    <w:rsid w:val="00892DE6"/>
    <w:rsid w:val="00893111"/>
    <w:rsid w:val="00893243"/>
    <w:rsid w:val="008941BF"/>
    <w:rsid w:val="0089421E"/>
    <w:rsid w:val="008952FE"/>
    <w:rsid w:val="008955C3"/>
    <w:rsid w:val="00895795"/>
    <w:rsid w:val="00895D1E"/>
    <w:rsid w:val="008971F0"/>
    <w:rsid w:val="0089758E"/>
    <w:rsid w:val="00897A1A"/>
    <w:rsid w:val="00897B5F"/>
    <w:rsid w:val="008A0B60"/>
    <w:rsid w:val="008A0F93"/>
    <w:rsid w:val="008A18C2"/>
    <w:rsid w:val="008A2104"/>
    <w:rsid w:val="008A34B4"/>
    <w:rsid w:val="008A3C2B"/>
    <w:rsid w:val="008A3DA6"/>
    <w:rsid w:val="008A4E42"/>
    <w:rsid w:val="008A5415"/>
    <w:rsid w:val="008A6B70"/>
    <w:rsid w:val="008A7808"/>
    <w:rsid w:val="008A7B3F"/>
    <w:rsid w:val="008B09FC"/>
    <w:rsid w:val="008B245C"/>
    <w:rsid w:val="008B2DF0"/>
    <w:rsid w:val="008B3618"/>
    <w:rsid w:val="008B4E9C"/>
    <w:rsid w:val="008B50F1"/>
    <w:rsid w:val="008B5AF2"/>
    <w:rsid w:val="008B76F3"/>
    <w:rsid w:val="008C300F"/>
    <w:rsid w:val="008C3684"/>
    <w:rsid w:val="008C3807"/>
    <w:rsid w:val="008C4757"/>
    <w:rsid w:val="008D093E"/>
    <w:rsid w:val="008D11CA"/>
    <w:rsid w:val="008D1BBA"/>
    <w:rsid w:val="008D2EAF"/>
    <w:rsid w:val="008D3271"/>
    <w:rsid w:val="008D34DC"/>
    <w:rsid w:val="008D36E8"/>
    <w:rsid w:val="008D40E7"/>
    <w:rsid w:val="008D4321"/>
    <w:rsid w:val="008D5776"/>
    <w:rsid w:val="008E054B"/>
    <w:rsid w:val="008E1218"/>
    <w:rsid w:val="008E13FA"/>
    <w:rsid w:val="008E1E89"/>
    <w:rsid w:val="008E3996"/>
    <w:rsid w:val="008E52C2"/>
    <w:rsid w:val="008E5B15"/>
    <w:rsid w:val="008E6075"/>
    <w:rsid w:val="008E635F"/>
    <w:rsid w:val="008E7379"/>
    <w:rsid w:val="008F06ED"/>
    <w:rsid w:val="008F11AC"/>
    <w:rsid w:val="008F1A8F"/>
    <w:rsid w:val="008F2755"/>
    <w:rsid w:val="008F377A"/>
    <w:rsid w:val="008F4A39"/>
    <w:rsid w:val="008F4CE8"/>
    <w:rsid w:val="008F52FC"/>
    <w:rsid w:val="008F6869"/>
    <w:rsid w:val="008F6D1E"/>
    <w:rsid w:val="00900C46"/>
    <w:rsid w:val="00901B8E"/>
    <w:rsid w:val="00902BE0"/>
    <w:rsid w:val="00904ECB"/>
    <w:rsid w:val="0090532B"/>
    <w:rsid w:val="00905D32"/>
    <w:rsid w:val="0091092D"/>
    <w:rsid w:val="00911268"/>
    <w:rsid w:val="00912BB7"/>
    <w:rsid w:val="00912D16"/>
    <w:rsid w:val="00916CC5"/>
    <w:rsid w:val="00917844"/>
    <w:rsid w:val="0092389C"/>
    <w:rsid w:val="00923EC0"/>
    <w:rsid w:val="00924004"/>
    <w:rsid w:val="0092521E"/>
    <w:rsid w:val="00926760"/>
    <w:rsid w:val="00926F55"/>
    <w:rsid w:val="0092764A"/>
    <w:rsid w:val="009303F4"/>
    <w:rsid w:val="00930E90"/>
    <w:rsid w:val="00933709"/>
    <w:rsid w:val="00933FE6"/>
    <w:rsid w:val="0093427A"/>
    <w:rsid w:val="00935106"/>
    <w:rsid w:val="0093510C"/>
    <w:rsid w:val="009373BC"/>
    <w:rsid w:val="00937736"/>
    <w:rsid w:val="009401AA"/>
    <w:rsid w:val="00940CD9"/>
    <w:rsid w:val="00942AB5"/>
    <w:rsid w:val="0094309C"/>
    <w:rsid w:val="0094460E"/>
    <w:rsid w:val="00944628"/>
    <w:rsid w:val="00944E12"/>
    <w:rsid w:val="00950FE5"/>
    <w:rsid w:val="009525DB"/>
    <w:rsid w:val="009528BA"/>
    <w:rsid w:val="00953C5B"/>
    <w:rsid w:val="009541DA"/>
    <w:rsid w:val="009561F0"/>
    <w:rsid w:val="00956FFB"/>
    <w:rsid w:val="00957AD3"/>
    <w:rsid w:val="0096045C"/>
    <w:rsid w:val="00961DE5"/>
    <w:rsid w:val="00963E2D"/>
    <w:rsid w:val="00963FEB"/>
    <w:rsid w:val="00964955"/>
    <w:rsid w:val="00964E47"/>
    <w:rsid w:val="00965719"/>
    <w:rsid w:val="00966051"/>
    <w:rsid w:val="009668A3"/>
    <w:rsid w:val="00966E97"/>
    <w:rsid w:val="00967B5F"/>
    <w:rsid w:val="00967B97"/>
    <w:rsid w:val="00967F82"/>
    <w:rsid w:val="00970F50"/>
    <w:rsid w:val="0097164B"/>
    <w:rsid w:val="00971C5F"/>
    <w:rsid w:val="00971CE1"/>
    <w:rsid w:val="00974FC3"/>
    <w:rsid w:val="00975672"/>
    <w:rsid w:val="00975D57"/>
    <w:rsid w:val="009770DF"/>
    <w:rsid w:val="009776EB"/>
    <w:rsid w:val="00983630"/>
    <w:rsid w:val="00983A2E"/>
    <w:rsid w:val="00983D9A"/>
    <w:rsid w:val="00984DE8"/>
    <w:rsid w:val="009857DD"/>
    <w:rsid w:val="00985E21"/>
    <w:rsid w:val="00987563"/>
    <w:rsid w:val="009875D3"/>
    <w:rsid w:val="00987A88"/>
    <w:rsid w:val="00990EF9"/>
    <w:rsid w:val="00991872"/>
    <w:rsid w:val="00993537"/>
    <w:rsid w:val="009955A4"/>
    <w:rsid w:val="009955B5"/>
    <w:rsid w:val="00995ED5"/>
    <w:rsid w:val="0099614E"/>
    <w:rsid w:val="00996C57"/>
    <w:rsid w:val="009A2EF9"/>
    <w:rsid w:val="009A49CA"/>
    <w:rsid w:val="009A4E9F"/>
    <w:rsid w:val="009A6E40"/>
    <w:rsid w:val="009A70A1"/>
    <w:rsid w:val="009B0CD7"/>
    <w:rsid w:val="009B1516"/>
    <w:rsid w:val="009B165D"/>
    <w:rsid w:val="009B282B"/>
    <w:rsid w:val="009B382C"/>
    <w:rsid w:val="009B437F"/>
    <w:rsid w:val="009B5D32"/>
    <w:rsid w:val="009B64CD"/>
    <w:rsid w:val="009B7BE1"/>
    <w:rsid w:val="009C226C"/>
    <w:rsid w:val="009C3CC4"/>
    <w:rsid w:val="009C522C"/>
    <w:rsid w:val="009C5581"/>
    <w:rsid w:val="009C713C"/>
    <w:rsid w:val="009D1994"/>
    <w:rsid w:val="009D20CF"/>
    <w:rsid w:val="009D2AB9"/>
    <w:rsid w:val="009D2F6F"/>
    <w:rsid w:val="009D34DF"/>
    <w:rsid w:val="009E00B8"/>
    <w:rsid w:val="009E06EB"/>
    <w:rsid w:val="009E09D0"/>
    <w:rsid w:val="009E1425"/>
    <w:rsid w:val="009E1533"/>
    <w:rsid w:val="009E249A"/>
    <w:rsid w:val="009E2EC2"/>
    <w:rsid w:val="009E2F24"/>
    <w:rsid w:val="009E3D34"/>
    <w:rsid w:val="009E6C8C"/>
    <w:rsid w:val="009E6F39"/>
    <w:rsid w:val="009E7710"/>
    <w:rsid w:val="009F024A"/>
    <w:rsid w:val="009F03F6"/>
    <w:rsid w:val="009F05BF"/>
    <w:rsid w:val="009F0851"/>
    <w:rsid w:val="009F2857"/>
    <w:rsid w:val="009F3C3E"/>
    <w:rsid w:val="009F57E8"/>
    <w:rsid w:val="009F673F"/>
    <w:rsid w:val="009F7411"/>
    <w:rsid w:val="009F7DEB"/>
    <w:rsid w:val="00A0002B"/>
    <w:rsid w:val="00A00FB3"/>
    <w:rsid w:val="00A01A76"/>
    <w:rsid w:val="00A02B96"/>
    <w:rsid w:val="00A03AB9"/>
    <w:rsid w:val="00A0455C"/>
    <w:rsid w:val="00A04BA5"/>
    <w:rsid w:val="00A06475"/>
    <w:rsid w:val="00A0649B"/>
    <w:rsid w:val="00A1019B"/>
    <w:rsid w:val="00A11EEE"/>
    <w:rsid w:val="00A13AFD"/>
    <w:rsid w:val="00A15364"/>
    <w:rsid w:val="00A1592F"/>
    <w:rsid w:val="00A21326"/>
    <w:rsid w:val="00A213A5"/>
    <w:rsid w:val="00A2400B"/>
    <w:rsid w:val="00A2401A"/>
    <w:rsid w:val="00A25C10"/>
    <w:rsid w:val="00A27402"/>
    <w:rsid w:val="00A27F75"/>
    <w:rsid w:val="00A3120E"/>
    <w:rsid w:val="00A33343"/>
    <w:rsid w:val="00A33CBA"/>
    <w:rsid w:val="00A34573"/>
    <w:rsid w:val="00A3500C"/>
    <w:rsid w:val="00A3583F"/>
    <w:rsid w:val="00A36A27"/>
    <w:rsid w:val="00A37F29"/>
    <w:rsid w:val="00A40026"/>
    <w:rsid w:val="00A41633"/>
    <w:rsid w:val="00A4185D"/>
    <w:rsid w:val="00A41B48"/>
    <w:rsid w:val="00A4200A"/>
    <w:rsid w:val="00A42953"/>
    <w:rsid w:val="00A42AE2"/>
    <w:rsid w:val="00A43F59"/>
    <w:rsid w:val="00A461CD"/>
    <w:rsid w:val="00A4644A"/>
    <w:rsid w:val="00A47FC7"/>
    <w:rsid w:val="00A50374"/>
    <w:rsid w:val="00A5178C"/>
    <w:rsid w:val="00A51C8B"/>
    <w:rsid w:val="00A565F8"/>
    <w:rsid w:val="00A57D52"/>
    <w:rsid w:val="00A60EF5"/>
    <w:rsid w:val="00A616E1"/>
    <w:rsid w:val="00A63892"/>
    <w:rsid w:val="00A649BD"/>
    <w:rsid w:val="00A6538D"/>
    <w:rsid w:val="00A65F6D"/>
    <w:rsid w:val="00A71698"/>
    <w:rsid w:val="00A71B4D"/>
    <w:rsid w:val="00A71E91"/>
    <w:rsid w:val="00A71F77"/>
    <w:rsid w:val="00A730B9"/>
    <w:rsid w:val="00A73A1A"/>
    <w:rsid w:val="00A73B2D"/>
    <w:rsid w:val="00A7415B"/>
    <w:rsid w:val="00A773CB"/>
    <w:rsid w:val="00A81390"/>
    <w:rsid w:val="00A821AD"/>
    <w:rsid w:val="00A82525"/>
    <w:rsid w:val="00A82CA1"/>
    <w:rsid w:val="00A83396"/>
    <w:rsid w:val="00A83B9E"/>
    <w:rsid w:val="00A84279"/>
    <w:rsid w:val="00A8689B"/>
    <w:rsid w:val="00A86FFB"/>
    <w:rsid w:val="00A875DE"/>
    <w:rsid w:val="00A87B74"/>
    <w:rsid w:val="00A90A3B"/>
    <w:rsid w:val="00A93C22"/>
    <w:rsid w:val="00A9416E"/>
    <w:rsid w:val="00A94F8D"/>
    <w:rsid w:val="00A97BEF"/>
    <w:rsid w:val="00A97E14"/>
    <w:rsid w:val="00AA0EB2"/>
    <w:rsid w:val="00AA17A0"/>
    <w:rsid w:val="00AA17F1"/>
    <w:rsid w:val="00AA2856"/>
    <w:rsid w:val="00AA2C17"/>
    <w:rsid w:val="00AA4431"/>
    <w:rsid w:val="00AA4D39"/>
    <w:rsid w:val="00AA4EA7"/>
    <w:rsid w:val="00AA51AE"/>
    <w:rsid w:val="00AA53E4"/>
    <w:rsid w:val="00AA7237"/>
    <w:rsid w:val="00AA7328"/>
    <w:rsid w:val="00AA7B4A"/>
    <w:rsid w:val="00AA7DD6"/>
    <w:rsid w:val="00AA7F07"/>
    <w:rsid w:val="00AB0446"/>
    <w:rsid w:val="00AB1CE0"/>
    <w:rsid w:val="00AB3333"/>
    <w:rsid w:val="00AB3B8B"/>
    <w:rsid w:val="00AB3E63"/>
    <w:rsid w:val="00AB49DF"/>
    <w:rsid w:val="00AB4E21"/>
    <w:rsid w:val="00AB560A"/>
    <w:rsid w:val="00AB61ED"/>
    <w:rsid w:val="00AB6327"/>
    <w:rsid w:val="00AB7016"/>
    <w:rsid w:val="00AC3146"/>
    <w:rsid w:val="00AC36A1"/>
    <w:rsid w:val="00AC3B88"/>
    <w:rsid w:val="00AC4E1A"/>
    <w:rsid w:val="00AC5689"/>
    <w:rsid w:val="00AC7DB1"/>
    <w:rsid w:val="00AD0293"/>
    <w:rsid w:val="00AD079B"/>
    <w:rsid w:val="00AD08ED"/>
    <w:rsid w:val="00AD1321"/>
    <w:rsid w:val="00AD1839"/>
    <w:rsid w:val="00AD1D0A"/>
    <w:rsid w:val="00AD1E37"/>
    <w:rsid w:val="00AD4813"/>
    <w:rsid w:val="00AD4D67"/>
    <w:rsid w:val="00AD5141"/>
    <w:rsid w:val="00AD7872"/>
    <w:rsid w:val="00AE1C62"/>
    <w:rsid w:val="00AE2482"/>
    <w:rsid w:val="00AE30D8"/>
    <w:rsid w:val="00AE31FF"/>
    <w:rsid w:val="00AE3A2F"/>
    <w:rsid w:val="00AE599C"/>
    <w:rsid w:val="00AF0CC1"/>
    <w:rsid w:val="00AF1033"/>
    <w:rsid w:val="00AF15F7"/>
    <w:rsid w:val="00AF17B6"/>
    <w:rsid w:val="00AF3767"/>
    <w:rsid w:val="00AF40FB"/>
    <w:rsid w:val="00AF54D1"/>
    <w:rsid w:val="00AF5DEE"/>
    <w:rsid w:val="00AF6D74"/>
    <w:rsid w:val="00AF6E94"/>
    <w:rsid w:val="00AF75D5"/>
    <w:rsid w:val="00AF76A6"/>
    <w:rsid w:val="00AF7C50"/>
    <w:rsid w:val="00B0110B"/>
    <w:rsid w:val="00B04493"/>
    <w:rsid w:val="00B054E7"/>
    <w:rsid w:val="00B07096"/>
    <w:rsid w:val="00B0766E"/>
    <w:rsid w:val="00B10685"/>
    <w:rsid w:val="00B10B12"/>
    <w:rsid w:val="00B11833"/>
    <w:rsid w:val="00B12A52"/>
    <w:rsid w:val="00B1381A"/>
    <w:rsid w:val="00B13B6D"/>
    <w:rsid w:val="00B13C8E"/>
    <w:rsid w:val="00B14CF2"/>
    <w:rsid w:val="00B153AC"/>
    <w:rsid w:val="00B15D73"/>
    <w:rsid w:val="00B2010C"/>
    <w:rsid w:val="00B2105A"/>
    <w:rsid w:val="00B227B2"/>
    <w:rsid w:val="00B22F0B"/>
    <w:rsid w:val="00B241C5"/>
    <w:rsid w:val="00B246A0"/>
    <w:rsid w:val="00B25A8E"/>
    <w:rsid w:val="00B25F85"/>
    <w:rsid w:val="00B26968"/>
    <w:rsid w:val="00B269A8"/>
    <w:rsid w:val="00B26CA3"/>
    <w:rsid w:val="00B271F0"/>
    <w:rsid w:val="00B312CF"/>
    <w:rsid w:val="00B3244E"/>
    <w:rsid w:val="00B33053"/>
    <w:rsid w:val="00B334B3"/>
    <w:rsid w:val="00B363CC"/>
    <w:rsid w:val="00B36AF8"/>
    <w:rsid w:val="00B37041"/>
    <w:rsid w:val="00B407EF"/>
    <w:rsid w:val="00B40AC8"/>
    <w:rsid w:val="00B40CC9"/>
    <w:rsid w:val="00B42013"/>
    <w:rsid w:val="00B42F4F"/>
    <w:rsid w:val="00B4332F"/>
    <w:rsid w:val="00B446C7"/>
    <w:rsid w:val="00B44730"/>
    <w:rsid w:val="00B44E61"/>
    <w:rsid w:val="00B4613A"/>
    <w:rsid w:val="00B4662A"/>
    <w:rsid w:val="00B473E0"/>
    <w:rsid w:val="00B475F9"/>
    <w:rsid w:val="00B50A25"/>
    <w:rsid w:val="00B51565"/>
    <w:rsid w:val="00B523FF"/>
    <w:rsid w:val="00B529F3"/>
    <w:rsid w:val="00B5318A"/>
    <w:rsid w:val="00B53305"/>
    <w:rsid w:val="00B550D9"/>
    <w:rsid w:val="00B55B9A"/>
    <w:rsid w:val="00B5687E"/>
    <w:rsid w:val="00B573EF"/>
    <w:rsid w:val="00B60B10"/>
    <w:rsid w:val="00B60EE2"/>
    <w:rsid w:val="00B672C3"/>
    <w:rsid w:val="00B67A3F"/>
    <w:rsid w:val="00B7196F"/>
    <w:rsid w:val="00B74A6C"/>
    <w:rsid w:val="00B7582E"/>
    <w:rsid w:val="00B81D49"/>
    <w:rsid w:val="00B82EB5"/>
    <w:rsid w:val="00B83482"/>
    <w:rsid w:val="00B84333"/>
    <w:rsid w:val="00B84562"/>
    <w:rsid w:val="00B85BFD"/>
    <w:rsid w:val="00B9011C"/>
    <w:rsid w:val="00B9317F"/>
    <w:rsid w:val="00B9378C"/>
    <w:rsid w:val="00B93B05"/>
    <w:rsid w:val="00B94324"/>
    <w:rsid w:val="00B95153"/>
    <w:rsid w:val="00B95194"/>
    <w:rsid w:val="00B96576"/>
    <w:rsid w:val="00B96662"/>
    <w:rsid w:val="00B96878"/>
    <w:rsid w:val="00BA350A"/>
    <w:rsid w:val="00BA37A4"/>
    <w:rsid w:val="00BA381D"/>
    <w:rsid w:val="00BA3EAA"/>
    <w:rsid w:val="00BA54C5"/>
    <w:rsid w:val="00BA589F"/>
    <w:rsid w:val="00BA6FFD"/>
    <w:rsid w:val="00BA77D0"/>
    <w:rsid w:val="00BB0182"/>
    <w:rsid w:val="00BB0200"/>
    <w:rsid w:val="00BB14FE"/>
    <w:rsid w:val="00BB3682"/>
    <w:rsid w:val="00BB3B9F"/>
    <w:rsid w:val="00BB7352"/>
    <w:rsid w:val="00BB7894"/>
    <w:rsid w:val="00BB7BAB"/>
    <w:rsid w:val="00BB7F56"/>
    <w:rsid w:val="00BC0DFB"/>
    <w:rsid w:val="00BC16D5"/>
    <w:rsid w:val="00BC172A"/>
    <w:rsid w:val="00BC18B8"/>
    <w:rsid w:val="00BC27A3"/>
    <w:rsid w:val="00BC4429"/>
    <w:rsid w:val="00BC4EC6"/>
    <w:rsid w:val="00BC5DC3"/>
    <w:rsid w:val="00BC6059"/>
    <w:rsid w:val="00BC642C"/>
    <w:rsid w:val="00BC6E77"/>
    <w:rsid w:val="00BD1D93"/>
    <w:rsid w:val="00BD1EF8"/>
    <w:rsid w:val="00BD372B"/>
    <w:rsid w:val="00BD400A"/>
    <w:rsid w:val="00BD47A3"/>
    <w:rsid w:val="00BD4A2A"/>
    <w:rsid w:val="00BD5103"/>
    <w:rsid w:val="00BD5321"/>
    <w:rsid w:val="00BD5642"/>
    <w:rsid w:val="00BD5EDE"/>
    <w:rsid w:val="00BD72D6"/>
    <w:rsid w:val="00BE1D98"/>
    <w:rsid w:val="00BE1F0F"/>
    <w:rsid w:val="00BE2212"/>
    <w:rsid w:val="00BE2239"/>
    <w:rsid w:val="00BE265B"/>
    <w:rsid w:val="00BE3BA1"/>
    <w:rsid w:val="00BE51A1"/>
    <w:rsid w:val="00BE69E6"/>
    <w:rsid w:val="00BF0087"/>
    <w:rsid w:val="00BF0996"/>
    <w:rsid w:val="00BF130C"/>
    <w:rsid w:val="00BF1943"/>
    <w:rsid w:val="00BF1E41"/>
    <w:rsid w:val="00BF34DD"/>
    <w:rsid w:val="00BF354B"/>
    <w:rsid w:val="00BF3689"/>
    <w:rsid w:val="00BF3880"/>
    <w:rsid w:val="00BF44EB"/>
    <w:rsid w:val="00BF4E3E"/>
    <w:rsid w:val="00BF61E6"/>
    <w:rsid w:val="00BF626A"/>
    <w:rsid w:val="00BF7537"/>
    <w:rsid w:val="00C00B70"/>
    <w:rsid w:val="00C0109B"/>
    <w:rsid w:val="00C01192"/>
    <w:rsid w:val="00C02536"/>
    <w:rsid w:val="00C02BC4"/>
    <w:rsid w:val="00C05345"/>
    <w:rsid w:val="00C058E0"/>
    <w:rsid w:val="00C07EEA"/>
    <w:rsid w:val="00C07F0D"/>
    <w:rsid w:val="00C116C5"/>
    <w:rsid w:val="00C12838"/>
    <w:rsid w:val="00C13034"/>
    <w:rsid w:val="00C15D4E"/>
    <w:rsid w:val="00C16912"/>
    <w:rsid w:val="00C16A0D"/>
    <w:rsid w:val="00C17ABA"/>
    <w:rsid w:val="00C20DCE"/>
    <w:rsid w:val="00C215C8"/>
    <w:rsid w:val="00C22FE3"/>
    <w:rsid w:val="00C23147"/>
    <w:rsid w:val="00C237B1"/>
    <w:rsid w:val="00C249AA"/>
    <w:rsid w:val="00C24A88"/>
    <w:rsid w:val="00C25D97"/>
    <w:rsid w:val="00C27779"/>
    <w:rsid w:val="00C27A39"/>
    <w:rsid w:val="00C3388B"/>
    <w:rsid w:val="00C422B8"/>
    <w:rsid w:val="00C424F9"/>
    <w:rsid w:val="00C42A75"/>
    <w:rsid w:val="00C43417"/>
    <w:rsid w:val="00C44CF3"/>
    <w:rsid w:val="00C471FF"/>
    <w:rsid w:val="00C50B7E"/>
    <w:rsid w:val="00C50D26"/>
    <w:rsid w:val="00C52212"/>
    <w:rsid w:val="00C5282F"/>
    <w:rsid w:val="00C53AE2"/>
    <w:rsid w:val="00C54E30"/>
    <w:rsid w:val="00C5560D"/>
    <w:rsid w:val="00C55C91"/>
    <w:rsid w:val="00C56206"/>
    <w:rsid w:val="00C570FE"/>
    <w:rsid w:val="00C60402"/>
    <w:rsid w:val="00C60E07"/>
    <w:rsid w:val="00C63140"/>
    <w:rsid w:val="00C64180"/>
    <w:rsid w:val="00C64981"/>
    <w:rsid w:val="00C651E6"/>
    <w:rsid w:val="00C6553E"/>
    <w:rsid w:val="00C66652"/>
    <w:rsid w:val="00C67D4A"/>
    <w:rsid w:val="00C67E4F"/>
    <w:rsid w:val="00C7086B"/>
    <w:rsid w:val="00C709D0"/>
    <w:rsid w:val="00C71FBB"/>
    <w:rsid w:val="00C737F0"/>
    <w:rsid w:val="00C74CC8"/>
    <w:rsid w:val="00C760BB"/>
    <w:rsid w:val="00C76FF7"/>
    <w:rsid w:val="00C808FC"/>
    <w:rsid w:val="00C80ED7"/>
    <w:rsid w:val="00C80FCB"/>
    <w:rsid w:val="00C810A1"/>
    <w:rsid w:val="00C82493"/>
    <w:rsid w:val="00C84BBE"/>
    <w:rsid w:val="00C85779"/>
    <w:rsid w:val="00C85D4A"/>
    <w:rsid w:val="00C862AD"/>
    <w:rsid w:val="00C8657D"/>
    <w:rsid w:val="00C90868"/>
    <w:rsid w:val="00C90B59"/>
    <w:rsid w:val="00C91800"/>
    <w:rsid w:val="00C91A5E"/>
    <w:rsid w:val="00C928C1"/>
    <w:rsid w:val="00C932BD"/>
    <w:rsid w:val="00C938F4"/>
    <w:rsid w:val="00C94401"/>
    <w:rsid w:val="00C947BC"/>
    <w:rsid w:val="00C94924"/>
    <w:rsid w:val="00C94A83"/>
    <w:rsid w:val="00C954AC"/>
    <w:rsid w:val="00C95C37"/>
    <w:rsid w:val="00C9660B"/>
    <w:rsid w:val="00C96EEB"/>
    <w:rsid w:val="00C9755B"/>
    <w:rsid w:val="00C97687"/>
    <w:rsid w:val="00CA1C2B"/>
    <w:rsid w:val="00CA2761"/>
    <w:rsid w:val="00CA583D"/>
    <w:rsid w:val="00CA6850"/>
    <w:rsid w:val="00CA6969"/>
    <w:rsid w:val="00CA73AD"/>
    <w:rsid w:val="00CB31EF"/>
    <w:rsid w:val="00CB3AE6"/>
    <w:rsid w:val="00CB4439"/>
    <w:rsid w:val="00CB5027"/>
    <w:rsid w:val="00CB57FF"/>
    <w:rsid w:val="00CB5A8A"/>
    <w:rsid w:val="00CB5AC2"/>
    <w:rsid w:val="00CB63FB"/>
    <w:rsid w:val="00CB64C6"/>
    <w:rsid w:val="00CB6A9F"/>
    <w:rsid w:val="00CC0468"/>
    <w:rsid w:val="00CC20DE"/>
    <w:rsid w:val="00CC3E2D"/>
    <w:rsid w:val="00CC5EB3"/>
    <w:rsid w:val="00CD00E0"/>
    <w:rsid w:val="00CD02BB"/>
    <w:rsid w:val="00CD0770"/>
    <w:rsid w:val="00CD0AE7"/>
    <w:rsid w:val="00CD1F7F"/>
    <w:rsid w:val="00CD367F"/>
    <w:rsid w:val="00CD46DB"/>
    <w:rsid w:val="00CE2438"/>
    <w:rsid w:val="00CE349F"/>
    <w:rsid w:val="00CE46F0"/>
    <w:rsid w:val="00CE4D90"/>
    <w:rsid w:val="00CE507E"/>
    <w:rsid w:val="00CE553A"/>
    <w:rsid w:val="00CE557A"/>
    <w:rsid w:val="00CE55FC"/>
    <w:rsid w:val="00CF00B1"/>
    <w:rsid w:val="00CF0F8B"/>
    <w:rsid w:val="00CF18D0"/>
    <w:rsid w:val="00CF1996"/>
    <w:rsid w:val="00CF2D9E"/>
    <w:rsid w:val="00CF3587"/>
    <w:rsid w:val="00CF6C92"/>
    <w:rsid w:val="00D017B9"/>
    <w:rsid w:val="00D01F91"/>
    <w:rsid w:val="00D03530"/>
    <w:rsid w:val="00D03684"/>
    <w:rsid w:val="00D04379"/>
    <w:rsid w:val="00D04731"/>
    <w:rsid w:val="00D06FAA"/>
    <w:rsid w:val="00D07B48"/>
    <w:rsid w:val="00D07BFF"/>
    <w:rsid w:val="00D100F2"/>
    <w:rsid w:val="00D10B61"/>
    <w:rsid w:val="00D10F6F"/>
    <w:rsid w:val="00D118F1"/>
    <w:rsid w:val="00D11F97"/>
    <w:rsid w:val="00D120D9"/>
    <w:rsid w:val="00D12783"/>
    <w:rsid w:val="00D139C2"/>
    <w:rsid w:val="00D1711A"/>
    <w:rsid w:val="00D207FA"/>
    <w:rsid w:val="00D218FE"/>
    <w:rsid w:val="00D219F9"/>
    <w:rsid w:val="00D235B0"/>
    <w:rsid w:val="00D237E5"/>
    <w:rsid w:val="00D25346"/>
    <w:rsid w:val="00D26649"/>
    <w:rsid w:val="00D30AC9"/>
    <w:rsid w:val="00D316BF"/>
    <w:rsid w:val="00D31A80"/>
    <w:rsid w:val="00D31FC5"/>
    <w:rsid w:val="00D32A28"/>
    <w:rsid w:val="00D334DF"/>
    <w:rsid w:val="00D335E5"/>
    <w:rsid w:val="00D33633"/>
    <w:rsid w:val="00D33F8D"/>
    <w:rsid w:val="00D35BBA"/>
    <w:rsid w:val="00D35E83"/>
    <w:rsid w:val="00D35F28"/>
    <w:rsid w:val="00D36171"/>
    <w:rsid w:val="00D40278"/>
    <w:rsid w:val="00D40FD7"/>
    <w:rsid w:val="00D418DE"/>
    <w:rsid w:val="00D43827"/>
    <w:rsid w:val="00D449B5"/>
    <w:rsid w:val="00D44B0C"/>
    <w:rsid w:val="00D44B0D"/>
    <w:rsid w:val="00D469A2"/>
    <w:rsid w:val="00D474EC"/>
    <w:rsid w:val="00D47938"/>
    <w:rsid w:val="00D505EC"/>
    <w:rsid w:val="00D51E04"/>
    <w:rsid w:val="00D5248D"/>
    <w:rsid w:val="00D53F4E"/>
    <w:rsid w:val="00D53FC1"/>
    <w:rsid w:val="00D54B38"/>
    <w:rsid w:val="00D56CA2"/>
    <w:rsid w:val="00D56DBF"/>
    <w:rsid w:val="00D64150"/>
    <w:rsid w:val="00D64642"/>
    <w:rsid w:val="00D65543"/>
    <w:rsid w:val="00D710F7"/>
    <w:rsid w:val="00D721C4"/>
    <w:rsid w:val="00D75D0F"/>
    <w:rsid w:val="00D77015"/>
    <w:rsid w:val="00D80A6D"/>
    <w:rsid w:val="00D853A7"/>
    <w:rsid w:val="00D864A4"/>
    <w:rsid w:val="00D87137"/>
    <w:rsid w:val="00D87806"/>
    <w:rsid w:val="00D87FBE"/>
    <w:rsid w:val="00D901C6"/>
    <w:rsid w:val="00D90F56"/>
    <w:rsid w:val="00D910B4"/>
    <w:rsid w:val="00D910C8"/>
    <w:rsid w:val="00D91E50"/>
    <w:rsid w:val="00D92283"/>
    <w:rsid w:val="00D94B26"/>
    <w:rsid w:val="00D94B75"/>
    <w:rsid w:val="00D95860"/>
    <w:rsid w:val="00D9711A"/>
    <w:rsid w:val="00D97D24"/>
    <w:rsid w:val="00D97D93"/>
    <w:rsid w:val="00DA1ECC"/>
    <w:rsid w:val="00DA2035"/>
    <w:rsid w:val="00DA2323"/>
    <w:rsid w:val="00DA3029"/>
    <w:rsid w:val="00DA3EB6"/>
    <w:rsid w:val="00DA48C7"/>
    <w:rsid w:val="00DA5311"/>
    <w:rsid w:val="00DA6BD3"/>
    <w:rsid w:val="00DA7FAB"/>
    <w:rsid w:val="00DB173C"/>
    <w:rsid w:val="00DB24EC"/>
    <w:rsid w:val="00DB276D"/>
    <w:rsid w:val="00DB3B7D"/>
    <w:rsid w:val="00DB47C2"/>
    <w:rsid w:val="00DB5D57"/>
    <w:rsid w:val="00DB666D"/>
    <w:rsid w:val="00DC0652"/>
    <w:rsid w:val="00DC6DA8"/>
    <w:rsid w:val="00DD21B6"/>
    <w:rsid w:val="00DD4B93"/>
    <w:rsid w:val="00DD4F03"/>
    <w:rsid w:val="00DD62E0"/>
    <w:rsid w:val="00DD64F6"/>
    <w:rsid w:val="00DD7F1C"/>
    <w:rsid w:val="00DE1A92"/>
    <w:rsid w:val="00DE4ED2"/>
    <w:rsid w:val="00DE57E1"/>
    <w:rsid w:val="00DE63F3"/>
    <w:rsid w:val="00DE6F5B"/>
    <w:rsid w:val="00DF059D"/>
    <w:rsid w:val="00DF07DA"/>
    <w:rsid w:val="00DF0DB0"/>
    <w:rsid w:val="00DF5315"/>
    <w:rsid w:val="00DF6E12"/>
    <w:rsid w:val="00DF7C5C"/>
    <w:rsid w:val="00DF7DD8"/>
    <w:rsid w:val="00E01062"/>
    <w:rsid w:val="00E01747"/>
    <w:rsid w:val="00E02653"/>
    <w:rsid w:val="00E0391D"/>
    <w:rsid w:val="00E03CA0"/>
    <w:rsid w:val="00E03D4B"/>
    <w:rsid w:val="00E05985"/>
    <w:rsid w:val="00E05F3C"/>
    <w:rsid w:val="00E06708"/>
    <w:rsid w:val="00E06C59"/>
    <w:rsid w:val="00E11AB0"/>
    <w:rsid w:val="00E11E55"/>
    <w:rsid w:val="00E12F76"/>
    <w:rsid w:val="00E13D8C"/>
    <w:rsid w:val="00E13FFC"/>
    <w:rsid w:val="00E14BFE"/>
    <w:rsid w:val="00E15021"/>
    <w:rsid w:val="00E15746"/>
    <w:rsid w:val="00E15E4D"/>
    <w:rsid w:val="00E20090"/>
    <w:rsid w:val="00E209A4"/>
    <w:rsid w:val="00E2106E"/>
    <w:rsid w:val="00E22ECD"/>
    <w:rsid w:val="00E23A06"/>
    <w:rsid w:val="00E2428D"/>
    <w:rsid w:val="00E248CA"/>
    <w:rsid w:val="00E24B83"/>
    <w:rsid w:val="00E24B8A"/>
    <w:rsid w:val="00E2530E"/>
    <w:rsid w:val="00E26546"/>
    <w:rsid w:val="00E30379"/>
    <w:rsid w:val="00E31717"/>
    <w:rsid w:val="00E317B6"/>
    <w:rsid w:val="00E31C15"/>
    <w:rsid w:val="00E3277B"/>
    <w:rsid w:val="00E32BD6"/>
    <w:rsid w:val="00E3399E"/>
    <w:rsid w:val="00E33F5A"/>
    <w:rsid w:val="00E358DA"/>
    <w:rsid w:val="00E35B8D"/>
    <w:rsid w:val="00E35DA7"/>
    <w:rsid w:val="00E374BB"/>
    <w:rsid w:val="00E375F7"/>
    <w:rsid w:val="00E37A61"/>
    <w:rsid w:val="00E41363"/>
    <w:rsid w:val="00E41546"/>
    <w:rsid w:val="00E4208A"/>
    <w:rsid w:val="00E43C8C"/>
    <w:rsid w:val="00E46019"/>
    <w:rsid w:val="00E502AE"/>
    <w:rsid w:val="00E513F2"/>
    <w:rsid w:val="00E53141"/>
    <w:rsid w:val="00E53153"/>
    <w:rsid w:val="00E53239"/>
    <w:rsid w:val="00E5333A"/>
    <w:rsid w:val="00E53914"/>
    <w:rsid w:val="00E54E43"/>
    <w:rsid w:val="00E5566E"/>
    <w:rsid w:val="00E56595"/>
    <w:rsid w:val="00E57869"/>
    <w:rsid w:val="00E64657"/>
    <w:rsid w:val="00E646B7"/>
    <w:rsid w:val="00E64D77"/>
    <w:rsid w:val="00E67081"/>
    <w:rsid w:val="00E67480"/>
    <w:rsid w:val="00E71287"/>
    <w:rsid w:val="00E718F1"/>
    <w:rsid w:val="00E72011"/>
    <w:rsid w:val="00E72CF9"/>
    <w:rsid w:val="00E74915"/>
    <w:rsid w:val="00E771B6"/>
    <w:rsid w:val="00E8018A"/>
    <w:rsid w:val="00E81533"/>
    <w:rsid w:val="00E84923"/>
    <w:rsid w:val="00E90EA5"/>
    <w:rsid w:val="00E915B8"/>
    <w:rsid w:val="00E91824"/>
    <w:rsid w:val="00E91856"/>
    <w:rsid w:val="00E91938"/>
    <w:rsid w:val="00E93B2C"/>
    <w:rsid w:val="00E9756E"/>
    <w:rsid w:val="00EA067B"/>
    <w:rsid w:val="00EA0CDA"/>
    <w:rsid w:val="00EA1132"/>
    <w:rsid w:val="00EA1BFC"/>
    <w:rsid w:val="00EA2174"/>
    <w:rsid w:val="00EA266D"/>
    <w:rsid w:val="00EA32F7"/>
    <w:rsid w:val="00EA35D0"/>
    <w:rsid w:val="00EA36D9"/>
    <w:rsid w:val="00EA4276"/>
    <w:rsid w:val="00EA6E52"/>
    <w:rsid w:val="00EA7BB6"/>
    <w:rsid w:val="00EB03A7"/>
    <w:rsid w:val="00EB226C"/>
    <w:rsid w:val="00EB2B51"/>
    <w:rsid w:val="00EB2F91"/>
    <w:rsid w:val="00EB36E9"/>
    <w:rsid w:val="00EB473D"/>
    <w:rsid w:val="00EB4841"/>
    <w:rsid w:val="00EB4A1E"/>
    <w:rsid w:val="00EB6735"/>
    <w:rsid w:val="00EB7840"/>
    <w:rsid w:val="00EC027F"/>
    <w:rsid w:val="00EC0A59"/>
    <w:rsid w:val="00EC1776"/>
    <w:rsid w:val="00EC1BC6"/>
    <w:rsid w:val="00EC291E"/>
    <w:rsid w:val="00EC2A10"/>
    <w:rsid w:val="00EC3DD5"/>
    <w:rsid w:val="00EC52C1"/>
    <w:rsid w:val="00EC7665"/>
    <w:rsid w:val="00EC7A77"/>
    <w:rsid w:val="00EE1A48"/>
    <w:rsid w:val="00EE1B58"/>
    <w:rsid w:val="00EE279D"/>
    <w:rsid w:val="00EE2B47"/>
    <w:rsid w:val="00EE2C08"/>
    <w:rsid w:val="00EE4C85"/>
    <w:rsid w:val="00EE568D"/>
    <w:rsid w:val="00EE6053"/>
    <w:rsid w:val="00EE67C6"/>
    <w:rsid w:val="00EE69C8"/>
    <w:rsid w:val="00EE7934"/>
    <w:rsid w:val="00EE7D10"/>
    <w:rsid w:val="00EF2529"/>
    <w:rsid w:val="00EF2C01"/>
    <w:rsid w:val="00EF3519"/>
    <w:rsid w:val="00EF560D"/>
    <w:rsid w:val="00EF579C"/>
    <w:rsid w:val="00EF63D3"/>
    <w:rsid w:val="00F0101A"/>
    <w:rsid w:val="00F015A6"/>
    <w:rsid w:val="00F02EDA"/>
    <w:rsid w:val="00F03ADA"/>
    <w:rsid w:val="00F05ED0"/>
    <w:rsid w:val="00F06413"/>
    <w:rsid w:val="00F065EE"/>
    <w:rsid w:val="00F1064B"/>
    <w:rsid w:val="00F10A8D"/>
    <w:rsid w:val="00F11091"/>
    <w:rsid w:val="00F12C75"/>
    <w:rsid w:val="00F12F2F"/>
    <w:rsid w:val="00F1385A"/>
    <w:rsid w:val="00F13A23"/>
    <w:rsid w:val="00F15584"/>
    <w:rsid w:val="00F16104"/>
    <w:rsid w:val="00F16F53"/>
    <w:rsid w:val="00F17354"/>
    <w:rsid w:val="00F1744B"/>
    <w:rsid w:val="00F1795D"/>
    <w:rsid w:val="00F20DF5"/>
    <w:rsid w:val="00F215AA"/>
    <w:rsid w:val="00F2172B"/>
    <w:rsid w:val="00F21B40"/>
    <w:rsid w:val="00F22937"/>
    <w:rsid w:val="00F22AD5"/>
    <w:rsid w:val="00F22DDF"/>
    <w:rsid w:val="00F23EA6"/>
    <w:rsid w:val="00F25463"/>
    <w:rsid w:val="00F3051A"/>
    <w:rsid w:val="00F309EF"/>
    <w:rsid w:val="00F30CCE"/>
    <w:rsid w:val="00F30E83"/>
    <w:rsid w:val="00F3259F"/>
    <w:rsid w:val="00F33346"/>
    <w:rsid w:val="00F334BF"/>
    <w:rsid w:val="00F33811"/>
    <w:rsid w:val="00F34A81"/>
    <w:rsid w:val="00F34AF2"/>
    <w:rsid w:val="00F358FA"/>
    <w:rsid w:val="00F36DFF"/>
    <w:rsid w:val="00F36E06"/>
    <w:rsid w:val="00F37045"/>
    <w:rsid w:val="00F37CB7"/>
    <w:rsid w:val="00F37F24"/>
    <w:rsid w:val="00F4024A"/>
    <w:rsid w:val="00F4064E"/>
    <w:rsid w:val="00F40FFA"/>
    <w:rsid w:val="00F41569"/>
    <w:rsid w:val="00F41A95"/>
    <w:rsid w:val="00F41FEC"/>
    <w:rsid w:val="00F42AD2"/>
    <w:rsid w:val="00F44613"/>
    <w:rsid w:val="00F449EA"/>
    <w:rsid w:val="00F44A34"/>
    <w:rsid w:val="00F44A5A"/>
    <w:rsid w:val="00F44E61"/>
    <w:rsid w:val="00F44E8C"/>
    <w:rsid w:val="00F470D8"/>
    <w:rsid w:val="00F474DB"/>
    <w:rsid w:val="00F50339"/>
    <w:rsid w:val="00F512ED"/>
    <w:rsid w:val="00F516F7"/>
    <w:rsid w:val="00F540B5"/>
    <w:rsid w:val="00F54A57"/>
    <w:rsid w:val="00F552D6"/>
    <w:rsid w:val="00F5566E"/>
    <w:rsid w:val="00F55D91"/>
    <w:rsid w:val="00F55E29"/>
    <w:rsid w:val="00F5627A"/>
    <w:rsid w:val="00F562B5"/>
    <w:rsid w:val="00F56790"/>
    <w:rsid w:val="00F5704F"/>
    <w:rsid w:val="00F61A0D"/>
    <w:rsid w:val="00F61A9A"/>
    <w:rsid w:val="00F61FF5"/>
    <w:rsid w:val="00F625E8"/>
    <w:rsid w:val="00F64141"/>
    <w:rsid w:val="00F651CE"/>
    <w:rsid w:val="00F6563D"/>
    <w:rsid w:val="00F66268"/>
    <w:rsid w:val="00F667FD"/>
    <w:rsid w:val="00F67E50"/>
    <w:rsid w:val="00F70D75"/>
    <w:rsid w:val="00F726F5"/>
    <w:rsid w:val="00F74377"/>
    <w:rsid w:val="00F74CD5"/>
    <w:rsid w:val="00F7627A"/>
    <w:rsid w:val="00F76F59"/>
    <w:rsid w:val="00F77180"/>
    <w:rsid w:val="00F77F40"/>
    <w:rsid w:val="00F805CC"/>
    <w:rsid w:val="00F80D98"/>
    <w:rsid w:val="00F8133E"/>
    <w:rsid w:val="00F8181F"/>
    <w:rsid w:val="00F8193E"/>
    <w:rsid w:val="00F830D1"/>
    <w:rsid w:val="00F83744"/>
    <w:rsid w:val="00F83961"/>
    <w:rsid w:val="00F84A14"/>
    <w:rsid w:val="00F85D17"/>
    <w:rsid w:val="00F86049"/>
    <w:rsid w:val="00F863D9"/>
    <w:rsid w:val="00F91534"/>
    <w:rsid w:val="00F91F29"/>
    <w:rsid w:val="00F92BA4"/>
    <w:rsid w:val="00F9751A"/>
    <w:rsid w:val="00F97F7A"/>
    <w:rsid w:val="00FA0C99"/>
    <w:rsid w:val="00FA4BA2"/>
    <w:rsid w:val="00FA50D3"/>
    <w:rsid w:val="00FA5563"/>
    <w:rsid w:val="00FA64A7"/>
    <w:rsid w:val="00FB0487"/>
    <w:rsid w:val="00FB07B3"/>
    <w:rsid w:val="00FB21F6"/>
    <w:rsid w:val="00FB2D39"/>
    <w:rsid w:val="00FB3467"/>
    <w:rsid w:val="00FB3D4F"/>
    <w:rsid w:val="00FB3DB6"/>
    <w:rsid w:val="00FB5383"/>
    <w:rsid w:val="00FB5478"/>
    <w:rsid w:val="00FB69AB"/>
    <w:rsid w:val="00FB6F05"/>
    <w:rsid w:val="00FB776C"/>
    <w:rsid w:val="00FC0900"/>
    <w:rsid w:val="00FC10C2"/>
    <w:rsid w:val="00FC194E"/>
    <w:rsid w:val="00FC21B3"/>
    <w:rsid w:val="00FC253B"/>
    <w:rsid w:val="00FC2FF7"/>
    <w:rsid w:val="00FC3498"/>
    <w:rsid w:val="00FC386B"/>
    <w:rsid w:val="00FC43C2"/>
    <w:rsid w:val="00FC6261"/>
    <w:rsid w:val="00FC66E6"/>
    <w:rsid w:val="00FC6C52"/>
    <w:rsid w:val="00FC6D12"/>
    <w:rsid w:val="00FC6F60"/>
    <w:rsid w:val="00FD05A6"/>
    <w:rsid w:val="00FD1981"/>
    <w:rsid w:val="00FD25F4"/>
    <w:rsid w:val="00FD2710"/>
    <w:rsid w:val="00FD2841"/>
    <w:rsid w:val="00FD372F"/>
    <w:rsid w:val="00FD37E8"/>
    <w:rsid w:val="00FD4489"/>
    <w:rsid w:val="00FD4FEC"/>
    <w:rsid w:val="00FD520F"/>
    <w:rsid w:val="00FD58BA"/>
    <w:rsid w:val="00FD5D99"/>
    <w:rsid w:val="00FD6026"/>
    <w:rsid w:val="00FD621F"/>
    <w:rsid w:val="00FD6CA1"/>
    <w:rsid w:val="00FE050F"/>
    <w:rsid w:val="00FE0B55"/>
    <w:rsid w:val="00FE1430"/>
    <w:rsid w:val="00FE20A6"/>
    <w:rsid w:val="00FE2E9F"/>
    <w:rsid w:val="00FE3CF3"/>
    <w:rsid w:val="00FE46DD"/>
    <w:rsid w:val="00FE4900"/>
    <w:rsid w:val="00FE4DCD"/>
    <w:rsid w:val="00FE638E"/>
    <w:rsid w:val="00FE6677"/>
    <w:rsid w:val="00FE67E4"/>
    <w:rsid w:val="00FE745C"/>
    <w:rsid w:val="00FE7CD9"/>
    <w:rsid w:val="00FF1B80"/>
    <w:rsid w:val="00FF2AD5"/>
    <w:rsid w:val="00FF55DE"/>
    <w:rsid w:val="00FF5A20"/>
    <w:rsid w:val="00FF5F03"/>
    <w:rsid w:val="00FF7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301"/>
    <w:pPr>
      <w:widowControl w:val="0"/>
      <w:jc w:val="both"/>
    </w:pPr>
  </w:style>
  <w:style w:type="paragraph" w:styleId="Heading2">
    <w:name w:val="heading 2"/>
    <w:basedOn w:val="Normal"/>
    <w:next w:val="Normal"/>
    <w:link w:val="Heading2Char"/>
    <w:uiPriority w:val="9"/>
    <w:semiHidden/>
    <w:unhideWhenUsed/>
    <w:qFormat/>
    <w:rsid w:val="002607B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F6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D2F6F"/>
    <w:rPr>
      <w:sz w:val="18"/>
      <w:szCs w:val="18"/>
    </w:rPr>
  </w:style>
  <w:style w:type="paragraph" w:styleId="Footer">
    <w:name w:val="footer"/>
    <w:basedOn w:val="Normal"/>
    <w:link w:val="FooterChar"/>
    <w:uiPriority w:val="99"/>
    <w:unhideWhenUsed/>
    <w:rsid w:val="009D2F6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D2F6F"/>
    <w:rPr>
      <w:sz w:val="18"/>
      <w:szCs w:val="18"/>
    </w:rPr>
  </w:style>
  <w:style w:type="table" w:styleId="TableGrid">
    <w:name w:val="Table Grid"/>
    <w:basedOn w:val="TableNormal"/>
    <w:uiPriority w:val="59"/>
    <w:rsid w:val="0021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3AF"/>
    <w:rPr>
      <w:sz w:val="21"/>
      <w:szCs w:val="21"/>
    </w:rPr>
  </w:style>
  <w:style w:type="paragraph" w:styleId="CommentText">
    <w:name w:val="annotation text"/>
    <w:basedOn w:val="Normal"/>
    <w:link w:val="CommentTextChar"/>
    <w:uiPriority w:val="99"/>
    <w:semiHidden/>
    <w:unhideWhenUsed/>
    <w:rsid w:val="002103AF"/>
    <w:pPr>
      <w:jc w:val="left"/>
    </w:pPr>
  </w:style>
  <w:style w:type="character" w:customStyle="1" w:styleId="CommentTextChar">
    <w:name w:val="Comment Text Char"/>
    <w:basedOn w:val="DefaultParagraphFont"/>
    <w:link w:val="CommentText"/>
    <w:uiPriority w:val="99"/>
    <w:semiHidden/>
    <w:rsid w:val="002103AF"/>
  </w:style>
  <w:style w:type="paragraph" w:styleId="BalloonText">
    <w:name w:val="Balloon Text"/>
    <w:basedOn w:val="Normal"/>
    <w:link w:val="BalloonTextChar"/>
    <w:uiPriority w:val="99"/>
    <w:semiHidden/>
    <w:unhideWhenUsed/>
    <w:rsid w:val="002103AF"/>
    <w:rPr>
      <w:sz w:val="18"/>
      <w:szCs w:val="18"/>
    </w:rPr>
  </w:style>
  <w:style w:type="character" w:customStyle="1" w:styleId="BalloonTextChar">
    <w:name w:val="Balloon Text Char"/>
    <w:basedOn w:val="DefaultParagraphFont"/>
    <w:link w:val="BalloonText"/>
    <w:uiPriority w:val="99"/>
    <w:semiHidden/>
    <w:rsid w:val="002103AF"/>
    <w:rPr>
      <w:sz w:val="18"/>
      <w:szCs w:val="18"/>
    </w:rPr>
  </w:style>
  <w:style w:type="paragraph" w:styleId="ListParagraph">
    <w:name w:val="List Paragraph"/>
    <w:basedOn w:val="Normal"/>
    <w:uiPriority w:val="34"/>
    <w:qFormat/>
    <w:rsid w:val="006B451E"/>
    <w:pPr>
      <w:ind w:firstLineChars="200" w:firstLine="420"/>
    </w:pPr>
  </w:style>
  <w:style w:type="character" w:customStyle="1" w:styleId="Heading2Char">
    <w:name w:val="Heading 2 Char"/>
    <w:basedOn w:val="DefaultParagraphFont"/>
    <w:link w:val="Heading2"/>
    <w:uiPriority w:val="9"/>
    <w:semiHidden/>
    <w:rsid w:val="002607B1"/>
    <w:rPr>
      <w:rFonts w:asciiTheme="majorHAnsi" w:eastAsiaTheme="majorEastAsia" w:hAnsiTheme="majorHAnsi" w:cstheme="majorBidi"/>
      <w:b/>
      <w:bCs/>
      <w:sz w:val="32"/>
      <w:szCs w:val="32"/>
    </w:rPr>
  </w:style>
  <w:style w:type="paragraph" w:styleId="FootnoteText">
    <w:name w:val="footnote text"/>
    <w:basedOn w:val="Normal"/>
    <w:link w:val="FootnoteTextChar"/>
    <w:uiPriority w:val="99"/>
    <w:semiHidden/>
    <w:unhideWhenUsed/>
    <w:rsid w:val="00467AE0"/>
    <w:pPr>
      <w:snapToGrid w:val="0"/>
      <w:jc w:val="left"/>
    </w:pPr>
    <w:rPr>
      <w:sz w:val="18"/>
      <w:szCs w:val="18"/>
    </w:rPr>
  </w:style>
  <w:style w:type="character" w:customStyle="1" w:styleId="FootnoteTextChar">
    <w:name w:val="Footnote Text Char"/>
    <w:basedOn w:val="DefaultParagraphFont"/>
    <w:link w:val="FootnoteText"/>
    <w:uiPriority w:val="99"/>
    <w:semiHidden/>
    <w:rsid w:val="00467AE0"/>
    <w:rPr>
      <w:sz w:val="18"/>
      <w:szCs w:val="18"/>
    </w:rPr>
  </w:style>
  <w:style w:type="character" w:styleId="FootnoteReference">
    <w:name w:val="footnote reference"/>
    <w:basedOn w:val="DefaultParagraphFont"/>
    <w:uiPriority w:val="99"/>
    <w:semiHidden/>
    <w:unhideWhenUsed/>
    <w:rsid w:val="00467AE0"/>
    <w:rPr>
      <w:vertAlign w:val="superscript"/>
    </w:rPr>
  </w:style>
  <w:style w:type="table" w:customStyle="1" w:styleId="1">
    <w:name w:val="网格型1"/>
    <w:basedOn w:val="TableNormal"/>
    <w:next w:val="TableGrid"/>
    <w:uiPriority w:val="39"/>
    <w:rsid w:val="00C60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301"/>
    <w:pPr>
      <w:widowControl w:val="0"/>
      <w:jc w:val="both"/>
    </w:pPr>
  </w:style>
  <w:style w:type="paragraph" w:styleId="Heading2">
    <w:name w:val="heading 2"/>
    <w:basedOn w:val="Normal"/>
    <w:next w:val="Normal"/>
    <w:link w:val="Heading2Char"/>
    <w:uiPriority w:val="9"/>
    <w:semiHidden/>
    <w:unhideWhenUsed/>
    <w:qFormat/>
    <w:rsid w:val="002607B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F6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D2F6F"/>
    <w:rPr>
      <w:sz w:val="18"/>
      <w:szCs w:val="18"/>
    </w:rPr>
  </w:style>
  <w:style w:type="paragraph" w:styleId="Footer">
    <w:name w:val="footer"/>
    <w:basedOn w:val="Normal"/>
    <w:link w:val="FooterChar"/>
    <w:uiPriority w:val="99"/>
    <w:unhideWhenUsed/>
    <w:rsid w:val="009D2F6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D2F6F"/>
    <w:rPr>
      <w:sz w:val="18"/>
      <w:szCs w:val="18"/>
    </w:rPr>
  </w:style>
  <w:style w:type="table" w:styleId="TableGrid">
    <w:name w:val="Table Grid"/>
    <w:basedOn w:val="TableNormal"/>
    <w:uiPriority w:val="59"/>
    <w:rsid w:val="0021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3AF"/>
    <w:rPr>
      <w:sz w:val="21"/>
      <w:szCs w:val="21"/>
    </w:rPr>
  </w:style>
  <w:style w:type="paragraph" w:styleId="CommentText">
    <w:name w:val="annotation text"/>
    <w:basedOn w:val="Normal"/>
    <w:link w:val="CommentTextChar"/>
    <w:uiPriority w:val="99"/>
    <w:semiHidden/>
    <w:unhideWhenUsed/>
    <w:rsid w:val="002103AF"/>
    <w:pPr>
      <w:jc w:val="left"/>
    </w:pPr>
  </w:style>
  <w:style w:type="character" w:customStyle="1" w:styleId="CommentTextChar">
    <w:name w:val="Comment Text Char"/>
    <w:basedOn w:val="DefaultParagraphFont"/>
    <w:link w:val="CommentText"/>
    <w:uiPriority w:val="99"/>
    <w:semiHidden/>
    <w:rsid w:val="002103AF"/>
  </w:style>
  <w:style w:type="paragraph" w:styleId="BalloonText">
    <w:name w:val="Balloon Text"/>
    <w:basedOn w:val="Normal"/>
    <w:link w:val="BalloonTextChar"/>
    <w:uiPriority w:val="99"/>
    <w:semiHidden/>
    <w:unhideWhenUsed/>
    <w:rsid w:val="002103AF"/>
    <w:rPr>
      <w:sz w:val="18"/>
      <w:szCs w:val="18"/>
    </w:rPr>
  </w:style>
  <w:style w:type="character" w:customStyle="1" w:styleId="BalloonTextChar">
    <w:name w:val="Balloon Text Char"/>
    <w:basedOn w:val="DefaultParagraphFont"/>
    <w:link w:val="BalloonText"/>
    <w:uiPriority w:val="99"/>
    <w:semiHidden/>
    <w:rsid w:val="002103AF"/>
    <w:rPr>
      <w:sz w:val="18"/>
      <w:szCs w:val="18"/>
    </w:rPr>
  </w:style>
  <w:style w:type="paragraph" w:styleId="ListParagraph">
    <w:name w:val="List Paragraph"/>
    <w:basedOn w:val="Normal"/>
    <w:uiPriority w:val="34"/>
    <w:qFormat/>
    <w:rsid w:val="006B451E"/>
    <w:pPr>
      <w:ind w:firstLineChars="200" w:firstLine="420"/>
    </w:pPr>
  </w:style>
  <w:style w:type="character" w:customStyle="1" w:styleId="Heading2Char">
    <w:name w:val="Heading 2 Char"/>
    <w:basedOn w:val="DefaultParagraphFont"/>
    <w:link w:val="Heading2"/>
    <w:uiPriority w:val="9"/>
    <w:semiHidden/>
    <w:rsid w:val="002607B1"/>
    <w:rPr>
      <w:rFonts w:asciiTheme="majorHAnsi" w:eastAsiaTheme="majorEastAsia" w:hAnsiTheme="majorHAnsi" w:cstheme="majorBidi"/>
      <w:b/>
      <w:bCs/>
      <w:sz w:val="32"/>
      <w:szCs w:val="32"/>
    </w:rPr>
  </w:style>
  <w:style w:type="paragraph" w:styleId="FootnoteText">
    <w:name w:val="footnote text"/>
    <w:basedOn w:val="Normal"/>
    <w:link w:val="FootnoteTextChar"/>
    <w:uiPriority w:val="99"/>
    <w:semiHidden/>
    <w:unhideWhenUsed/>
    <w:rsid w:val="00467AE0"/>
    <w:pPr>
      <w:snapToGrid w:val="0"/>
      <w:jc w:val="left"/>
    </w:pPr>
    <w:rPr>
      <w:sz w:val="18"/>
      <w:szCs w:val="18"/>
    </w:rPr>
  </w:style>
  <w:style w:type="character" w:customStyle="1" w:styleId="FootnoteTextChar">
    <w:name w:val="Footnote Text Char"/>
    <w:basedOn w:val="DefaultParagraphFont"/>
    <w:link w:val="FootnoteText"/>
    <w:uiPriority w:val="99"/>
    <w:semiHidden/>
    <w:rsid w:val="00467AE0"/>
    <w:rPr>
      <w:sz w:val="18"/>
      <w:szCs w:val="18"/>
    </w:rPr>
  </w:style>
  <w:style w:type="character" w:styleId="FootnoteReference">
    <w:name w:val="footnote reference"/>
    <w:basedOn w:val="DefaultParagraphFont"/>
    <w:uiPriority w:val="99"/>
    <w:semiHidden/>
    <w:unhideWhenUsed/>
    <w:rsid w:val="00467AE0"/>
    <w:rPr>
      <w:vertAlign w:val="superscript"/>
    </w:rPr>
  </w:style>
  <w:style w:type="table" w:customStyle="1" w:styleId="1">
    <w:name w:val="网格型1"/>
    <w:basedOn w:val="TableNormal"/>
    <w:next w:val="TableGrid"/>
    <w:uiPriority w:val="39"/>
    <w:rsid w:val="00C60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2931">
      <w:bodyDiv w:val="1"/>
      <w:marLeft w:val="0"/>
      <w:marRight w:val="0"/>
      <w:marTop w:val="0"/>
      <w:marBottom w:val="0"/>
      <w:divBdr>
        <w:top w:val="none" w:sz="0" w:space="0" w:color="auto"/>
        <w:left w:val="none" w:sz="0" w:space="0" w:color="auto"/>
        <w:bottom w:val="none" w:sz="0" w:space="0" w:color="auto"/>
        <w:right w:val="none" w:sz="0" w:space="0" w:color="auto"/>
      </w:divBdr>
    </w:div>
    <w:div w:id="11764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5E12-7EDF-4B3A-BA8B-0A86CC08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6816</Words>
  <Characters>38852</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晴晴</dc:creator>
  <cp:lastModifiedBy>Windows User</cp:lastModifiedBy>
  <cp:revision>2</cp:revision>
  <dcterms:created xsi:type="dcterms:W3CDTF">2014-09-11T17:54:00Z</dcterms:created>
  <dcterms:modified xsi:type="dcterms:W3CDTF">2014-09-11T17:54:00Z</dcterms:modified>
</cp:coreProperties>
</file>