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325D9" w14:textId="77777777" w:rsidR="0072381A" w:rsidRDefault="0072381A" w:rsidP="0072381A">
      <w:pPr>
        <w:spacing w:line="360" w:lineRule="auto"/>
        <w:jc w:val="center"/>
        <w:rPr>
          <w:rFonts w:eastAsia="SimSun" w:cs="Times New Roman"/>
          <w:sz w:val="28"/>
          <w:szCs w:val="28"/>
        </w:rPr>
      </w:pPr>
      <w:r w:rsidRPr="006C5FA0">
        <w:rPr>
          <w:rFonts w:eastAsia="SimSun" w:cs="Times New Roman"/>
          <w:sz w:val="28"/>
          <w:szCs w:val="28"/>
        </w:rPr>
        <w:t>Urban Residents</w:t>
      </w:r>
      <w:r>
        <w:rPr>
          <w:rFonts w:eastAsia="SimSun" w:cs="Times New Roman"/>
          <w:sz w:val="28"/>
          <w:szCs w:val="28"/>
        </w:rPr>
        <w:t xml:space="preserve">’ Attitude </w:t>
      </w:r>
      <w:r w:rsidRPr="00C85779">
        <w:rPr>
          <w:rFonts w:eastAsia="SimSun" w:cs="Times New Roman"/>
          <w:sz w:val="28"/>
          <w:szCs w:val="28"/>
        </w:rPr>
        <w:t>towards Migrant Workers</w:t>
      </w:r>
      <w:r>
        <w:rPr>
          <w:rFonts w:eastAsia="SimSun" w:cs="Times New Roman" w:hint="eastAsia"/>
          <w:sz w:val="28"/>
          <w:szCs w:val="28"/>
        </w:rPr>
        <w:t>：</w:t>
      </w:r>
    </w:p>
    <w:p w14:paraId="664FF668" w14:textId="77777777" w:rsidR="0072381A" w:rsidRPr="00C85779" w:rsidRDefault="0072381A" w:rsidP="0072381A">
      <w:pPr>
        <w:spacing w:line="360" w:lineRule="auto"/>
        <w:jc w:val="center"/>
        <w:rPr>
          <w:rFonts w:eastAsia="SimSun" w:cs="Times New Roman"/>
          <w:sz w:val="28"/>
          <w:szCs w:val="28"/>
        </w:rPr>
      </w:pPr>
      <w:r>
        <w:rPr>
          <w:rFonts w:eastAsia="SimSun" w:cs="Times New Roman" w:hint="eastAsia"/>
          <w:sz w:val="28"/>
          <w:szCs w:val="28"/>
        </w:rPr>
        <w:t xml:space="preserve">General Evaluation </w:t>
      </w:r>
      <w:r>
        <w:rPr>
          <w:rFonts w:eastAsia="SimSun" w:cs="Times New Roman"/>
          <w:sz w:val="28"/>
          <w:szCs w:val="28"/>
        </w:rPr>
        <w:t>and</w:t>
      </w:r>
      <w:r>
        <w:rPr>
          <w:rFonts w:eastAsia="SimSun" w:cs="Times New Roman" w:hint="eastAsia"/>
          <w:sz w:val="28"/>
          <w:szCs w:val="28"/>
        </w:rPr>
        <w:t xml:space="preserve"> </w:t>
      </w:r>
      <w:r>
        <w:rPr>
          <w:rFonts w:eastAsia="SimSun" w:cs="Times New Roman"/>
          <w:sz w:val="28"/>
          <w:szCs w:val="28"/>
        </w:rPr>
        <w:t>Social Participation as the Influence Factors</w:t>
      </w:r>
    </w:p>
    <w:p w14:paraId="24ACE84C" w14:textId="77777777" w:rsidR="0072381A" w:rsidRPr="00C85779" w:rsidRDefault="0072381A" w:rsidP="0072381A">
      <w:pPr>
        <w:spacing w:line="360" w:lineRule="auto"/>
        <w:jc w:val="center"/>
        <w:rPr>
          <w:rFonts w:eastAsia="SimSun" w:cs="Times New Roman"/>
          <w:sz w:val="28"/>
          <w:szCs w:val="28"/>
        </w:rPr>
      </w:pPr>
      <w:r w:rsidRPr="00C85779">
        <w:rPr>
          <w:rFonts w:eastAsia="SimSun" w:cs="Times New Roman" w:hint="eastAsia"/>
          <w:sz w:val="28"/>
          <w:szCs w:val="28"/>
        </w:rPr>
        <w:t>——</w:t>
      </w:r>
      <w:r w:rsidRPr="00C85779">
        <w:rPr>
          <w:rFonts w:eastAsia="SimSun" w:cs="Times New Roman" w:hint="eastAsia"/>
          <w:sz w:val="28"/>
          <w:szCs w:val="28"/>
        </w:rPr>
        <w:t>A</w:t>
      </w:r>
      <w:r w:rsidRPr="00C85779">
        <w:rPr>
          <w:rFonts w:eastAsia="SimSun" w:cs="Times New Roman"/>
          <w:sz w:val="28"/>
          <w:szCs w:val="28"/>
        </w:rPr>
        <w:t xml:space="preserve"> </w:t>
      </w:r>
      <w:r>
        <w:rPr>
          <w:rFonts w:eastAsia="SimSun" w:cs="Times New Roman" w:hint="eastAsia"/>
          <w:sz w:val="28"/>
          <w:szCs w:val="28"/>
        </w:rPr>
        <w:t>Study Based on the Survey</w:t>
      </w:r>
      <w:r>
        <w:rPr>
          <w:rFonts w:eastAsia="SimSun" w:cs="Times New Roman"/>
          <w:sz w:val="28"/>
          <w:szCs w:val="28"/>
        </w:rPr>
        <w:t xml:space="preserve"> Data of </w:t>
      </w:r>
      <w:r w:rsidRPr="00C85779">
        <w:rPr>
          <w:rFonts w:eastAsia="SimSun" w:cs="Times New Roman" w:hint="eastAsia"/>
          <w:sz w:val="28"/>
          <w:szCs w:val="28"/>
        </w:rPr>
        <w:t xml:space="preserve">Nanjing and </w:t>
      </w:r>
      <w:proofErr w:type="spellStart"/>
      <w:r w:rsidRPr="00C85779">
        <w:rPr>
          <w:rFonts w:eastAsia="SimSun" w:cs="Times New Roman" w:hint="eastAsia"/>
          <w:sz w:val="28"/>
          <w:szCs w:val="28"/>
        </w:rPr>
        <w:t>Zhangjiagang</w:t>
      </w:r>
      <w:proofErr w:type="spellEnd"/>
    </w:p>
    <w:p w14:paraId="18587065" w14:textId="77777777" w:rsidR="0072381A" w:rsidRDefault="0072381A" w:rsidP="0072381A">
      <w:pPr>
        <w:spacing w:line="360" w:lineRule="auto"/>
        <w:ind w:firstLine="540"/>
        <w:jc w:val="center"/>
        <w:rPr>
          <w:rFonts w:eastAsia="SimSun" w:cs="Times New Roman"/>
          <w:sz w:val="28"/>
          <w:szCs w:val="28"/>
        </w:rPr>
      </w:pPr>
    </w:p>
    <w:p w14:paraId="13DCA2CB" w14:textId="77777777" w:rsidR="0072381A" w:rsidRPr="00C85779" w:rsidRDefault="0072381A" w:rsidP="0072381A">
      <w:pPr>
        <w:spacing w:line="360" w:lineRule="auto"/>
        <w:ind w:firstLine="540"/>
        <w:jc w:val="center"/>
        <w:rPr>
          <w:rFonts w:eastAsia="SimSun" w:cs="Times New Roman"/>
          <w:sz w:val="28"/>
          <w:szCs w:val="28"/>
        </w:rPr>
      </w:pPr>
      <w:r w:rsidRPr="00C85779">
        <w:rPr>
          <w:rFonts w:eastAsia="SimSun" w:cs="Times New Roman"/>
          <w:sz w:val="28"/>
          <w:szCs w:val="28"/>
        </w:rPr>
        <w:t xml:space="preserve">Liu </w:t>
      </w:r>
      <w:proofErr w:type="spellStart"/>
      <w:r w:rsidRPr="00C85779">
        <w:rPr>
          <w:rFonts w:eastAsia="SimSun" w:cs="Times New Roman"/>
          <w:sz w:val="28"/>
          <w:szCs w:val="28"/>
        </w:rPr>
        <w:t>Yujun</w:t>
      </w:r>
      <w:proofErr w:type="spellEnd"/>
    </w:p>
    <w:p w14:paraId="125DFFE5" w14:textId="77777777" w:rsidR="0072381A" w:rsidRDefault="0072381A" w:rsidP="0072381A">
      <w:pPr>
        <w:spacing w:line="360" w:lineRule="auto"/>
        <w:ind w:firstLine="540"/>
        <w:jc w:val="center"/>
        <w:rPr>
          <w:rFonts w:eastAsia="SimSun" w:cs="Times New Roman"/>
          <w:sz w:val="28"/>
          <w:szCs w:val="28"/>
        </w:rPr>
      </w:pPr>
      <w:r>
        <w:rPr>
          <w:rFonts w:eastAsia="SimSun" w:cs="Times New Roman"/>
          <w:sz w:val="28"/>
          <w:szCs w:val="28"/>
        </w:rPr>
        <w:t xml:space="preserve">Department of Social Work and Social Administration </w:t>
      </w:r>
    </w:p>
    <w:p w14:paraId="3B2EA5DF" w14:textId="77777777" w:rsidR="0072381A" w:rsidRPr="00C85779" w:rsidRDefault="0072381A" w:rsidP="0072381A">
      <w:pPr>
        <w:spacing w:line="360" w:lineRule="auto"/>
        <w:ind w:firstLine="540"/>
        <w:jc w:val="center"/>
        <w:rPr>
          <w:rFonts w:eastAsia="SimSun" w:cs="Times New Roman"/>
          <w:sz w:val="28"/>
          <w:szCs w:val="28"/>
        </w:rPr>
      </w:pPr>
      <w:r>
        <w:rPr>
          <w:rFonts w:eastAsia="SimSun" w:cs="Times New Roman"/>
          <w:sz w:val="28"/>
          <w:szCs w:val="28"/>
        </w:rPr>
        <w:t>The University of Hong Kong</w:t>
      </w:r>
    </w:p>
    <w:p w14:paraId="079E1FE7" w14:textId="77777777" w:rsidR="0072381A" w:rsidRDefault="0072381A" w:rsidP="0072381A">
      <w:pPr>
        <w:spacing w:line="360" w:lineRule="auto"/>
        <w:rPr>
          <w:rFonts w:ascii="SimSun" w:eastAsia="SimSun" w:hAnsi="SimSun" w:cs="Times New Roman"/>
          <w:szCs w:val="21"/>
        </w:rPr>
      </w:pPr>
    </w:p>
    <w:p w14:paraId="7D376025" w14:textId="451C54C0" w:rsidR="00157580" w:rsidRDefault="00157580" w:rsidP="0072381A">
      <w:pPr>
        <w:spacing w:line="360" w:lineRule="auto"/>
        <w:rPr>
          <w:rFonts w:eastAsia="SimSun" w:cs="Times New Roman"/>
          <w:b/>
          <w:sz w:val="28"/>
          <w:szCs w:val="28"/>
        </w:rPr>
      </w:pPr>
      <w:r w:rsidRPr="00157580">
        <w:rPr>
          <w:rFonts w:eastAsia="SimSun" w:cs="Times New Roman"/>
          <w:b/>
          <w:sz w:val="28"/>
          <w:szCs w:val="28"/>
        </w:rPr>
        <w:t>Abstract:</w:t>
      </w:r>
    </w:p>
    <w:p w14:paraId="78377ECC" w14:textId="29118957" w:rsidR="00BD0203" w:rsidRDefault="00653145" w:rsidP="0072381A">
      <w:pPr>
        <w:spacing w:line="360" w:lineRule="auto"/>
        <w:rPr>
          <w:rFonts w:eastAsia="SimSun" w:cs="Times New Roman"/>
          <w:sz w:val="24"/>
          <w:szCs w:val="24"/>
        </w:rPr>
      </w:pPr>
      <w:r w:rsidRPr="00AD6CC6">
        <w:rPr>
          <w:rFonts w:eastAsia="SimSun" w:cs="Times New Roman"/>
          <w:sz w:val="24"/>
          <w:szCs w:val="24"/>
        </w:rPr>
        <w:t xml:space="preserve">This research made use of the </w:t>
      </w:r>
      <w:r w:rsidR="00832A1F" w:rsidRPr="00AD6CC6">
        <w:rPr>
          <w:rFonts w:eastAsia="SimSun" w:cs="Times New Roman"/>
          <w:sz w:val="24"/>
          <w:szCs w:val="24"/>
        </w:rPr>
        <w:t xml:space="preserve">survey data of </w:t>
      </w:r>
      <w:r w:rsidRPr="00AD6CC6">
        <w:rPr>
          <w:rFonts w:eastAsia="SimSun" w:cs="Times New Roman"/>
          <w:sz w:val="24"/>
          <w:szCs w:val="24"/>
        </w:rPr>
        <w:t>Nanjing</w:t>
      </w:r>
      <w:r w:rsidR="00832A1F" w:rsidRPr="00AD6CC6">
        <w:rPr>
          <w:rFonts w:eastAsia="SimSun" w:cs="Times New Roman"/>
          <w:sz w:val="24"/>
          <w:szCs w:val="24"/>
        </w:rPr>
        <w:t xml:space="preserve"> and </w:t>
      </w:r>
      <w:proofErr w:type="spellStart"/>
      <w:r w:rsidR="00832A1F" w:rsidRPr="00AD6CC6">
        <w:rPr>
          <w:rFonts w:eastAsia="SimSun" w:cs="Times New Roman"/>
          <w:sz w:val="24"/>
          <w:szCs w:val="24"/>
        </w:rPr>
        <w:t>Zhangjiagang</w:t>
      </w:r>
      <w:proofErr w:type="spellEnd"/>
      <w:r w:rsidRPr="00AD6CC6">
        <w:rPr>
          <w:rFonts w:eastAsia="SimSun" w:cs="Times New Roman"/>
          <w:sz w:val="24"/>
          <w:szCs w:val="24"/>
        </w:rPr>
        <w:t xml:space="preserve">, analyzed their local residents’ attitude towards migrant workers, and built the multiple liner regression </w:t>
      </w:r>
      <w:proofErr w:type="gramStart"/>
      <w:r w:rsidRPr="00AD6CC6">
        <w:rPr>
          <w:rFonts w:eastAsia="SimSun" w:cs="Times New Roman"/>
          <w:sz w:val="24"/>
          <w:szCs w:val="24"/>
        </w:rPr>
        <w:t>model</w:t>
      </w:r>
      <w:proofErr w:type="gramEnd"/>
      <w:r w:rsidRPr="00AD6CC6">
        <w:rPr>
          <w:rFonts w:eastAsia="SimSun" w:cs="Times New Roman"/>
          <w:sz w:val="24"/>
          <w:szCs w:val="24"/>
        </w:rPr>
        <w:t xml:space="preserve"> with the theoretical perspective of social participation. As a result: the attitude of local residents in </w:t>
      </w:r>
      <w:r w:rsidR="00224826">
        <w:rPr>
          <w:rFonts w:eastAsia="SimSun" w:cs="Times New Roman"/>
          <w:sz w:val="24"/>
          <w:szCs w:val="24"/>
        </w:rPr>
        <w:t xml:space="preserve">Nanjing and </w:t>
      </w:r>
      <w:proofErr w:type="spellStart"/>
      <w:r w:rsidR="00224826">
        <w:rPr>
          <w:rFonts w:eastAsia="SimSun" w:cs="Times New Roman"/>
          <w:sz w:val="24"/>
          <w:szCs w:val="24"/>
        </w:rPr>
        <w:t>Zhangjiagang</w:t>
      </w:r>
      <w:proofErr w:type="spellEnd"/>
      <w:r w:rsidR="00224826">
        <w:rPr>
          <w:rFonts w:eastAsia="SimSun" w:cs="Times New Roman"/>
          <w:sz w:val="24"/>
          <w:szCs w:val="24"/>
        </w:rPr>
        <w:t xml:space="preserve"> </w:t>
      </w:r>
      <w:r w:rsidRPr="00AD6CC6">
        <w:rPr>
          <w:rFonts w:eastAsia="SimSun" w:cs="Times New Roman"/>
          <w:sz w:val="24"/>
          <w:szCs w:val="24"/>
        </w:rPr>
        <w:t>is relatively good. They recognized that “migrant workers’ tasks are dirty, heavy and dangerous which citizens would not like to do”, “the economic development of cities cannot be separated from migrant workers’ endeavor” and “migrant workers provide convenience for citizens’ life” and so on. There are quite a few urban residents agreed that migrant workers should have equal rights on children’s compulsory education, employment, medical insurance, pension security and so on with local residents in cities. Most of residents supported that migrant workers settle in the city. Influence factors of urban residents’ attitude include</w:t>
      </w:r>
      <w:r w:rsidR="00E322E9">
        <w:rPr>
          <w:rFonts w:eastAsia="SimSun" w:cs="Times New Roman"/>
          <w:sz w:val="24"/>
          <w:szCs w:val="24"/>
        </w:rPr>
        <w:t xml:space="preserve"> years lived in the community, community election participation and </w:t>
      </w:r>
      <w:r w:rsidRPr="00AD6CC6">
        <w:rPr>
          <w:rFonts w:eastAsia="SimSun" w:cs="Times New Roman"/>
          <w:sz w:val="24"/>
          <w:szCs w:val="24"/>
        </w:rPr>
        <w:t xml:space="preserve">social group/organization participation, and the effect of social group/organization participation is positive. This research suggests that in order to promote the attitude transformation of urban residents and migrant workers’ social integration, the social group/organization participation may be a breakout. </w:t>
      </w:r>
    </w:p>
    <w:p w14:paraId="636974B0" w14:textId="77777777" w:rsidR="001857CF" w:rsidRPr="001857CF" w:rsidRDefault="001857CF" w:rsidP="0072381A">
      <w:pPr>
        <w:spacing w:line="360" w:lineRule="auto"/>
        <w:rPr>
          <w:rFonts w:eastAsia="SimSun" w:cs="Times New Roman"/>
          <w:sz w:val="24"/>
          <w:szCs w:val="24"/>
        </w:rPr>
      </w:pPr>
    </w:p>
    <w:p w14:paraId="08B81D65" w14:textId="67FACD40" w:rsidR="00157580" w:rsidRPr="00000BBC" w:rsidRDefault="00157580" w:rsidP="0072381A">
      <w:pPr>
        <w:spacing w:line="360" w:lineRule="auto"/>
        <w:rPr>
          <w:rFonts w:eastAsia="SimSun" w:cs="Times New Roman"/>
          <w:sz w:val="24"/>
          <w:szCs w:val="24"/>
        </w:rPr>
      </w:pPr>
      <w:r w:rsidRPr="00157580">
        <w:rPr>
          <w:rFonts w:eastAsia="SimSun" w:cs="Times New Roman"/>
          <w:b/>
          <w:sz w:val="28"/>
          <w:szCs w:val="28"/>
        </w:rPr>
        <w:lastRenderedPageBreak/>
        <w:t xml:space="preserve">Keywords: </w:t>
      </w:r>
      <w:r w:rsidR="001857CF" w:rsidRPr="001857CF">
        <w:rPr>
          <w:rFonts w:eastAsia="SimSun" w:cs="Times New Roman"/>
          <w:sz w:val="24"/>
          <w:szCs w:val="24"/>
        </w:rPr>
        <w:t>Urban Residents; Migrant Workers; Attitude; Social Participation</w:t>
      </w:r>
      <w:r w:rsidR="00D5665F">
        <w:rPr>
          <w:rFonts w:eastAsia="SimSun" w:cs="Times New Roman"/>
          <w:sz w:val="24"/>
          <w:szCs w:val="24"/>
        </w:rPr>
        <w:t>.</w:t>
      </w:r>
    </w:p>
    <w:p w14:paraId="583A83C2" w14:textId="77777777" w:rsidR="0072381A" w:rsidRPr="0078343C" w:rsidRDefault="0072381A" w:rsidP="0067534C">
      <w:pPr>
        <w:spacing w:line="360" w:lineRule="auto"/>
        <w:rPr>
          <w:rFonts w:eastAsia="SimSun" w:cs="Times New Roman"/>
          <w:b/>
          <w:sz w:val="30"/>
          <w:szCs w:val="30"/>
        </w:rPr>
      </w:pPr>
      <w:r w:rsidRPr="0078343C">
        <w:rPr>
          <w:rFonts w:eastAsia="SimSun" w:cs="Times New Roman" w:hint="eastAsia"/>
          <w:b/>
          <w:sz w:val="30"/>
          <w:szCs w:val="30"/>
        </w:rPr>
        <w:t>Introduction</w:t>
      </w:r>
    </w:p>
    <w:p w14:paraId="57DD9513" w14:textId="77777777" w:rsidR="0072381A" w:rsidRDefault="0072381A" w:rsidP="0072381A">
      <w:pPr>
        <w:spacing w:line="360" w:lineRule="auto"/>
        <w:rPr>
          <w:rFonts w:eastAsia="SimSun" w:cs="Times New Roman"/>
          <w:sz w:val="24"/>
          <w:szCs w:val="24"/>
        </w:rPr>
      </w:pPr>
    </w:p>
    <w:p w14:paraId="6AACCD72" w14:textId="77777777" w:rsidR="0072381A" w:rsidRDefault="0072381A" w:rsidP="00A55845">
      <w:pPr>
        <w:spacing w:line="360" w:lineRule="auto"/>
        <w:rPr>
          <w:rFonts w:eastAsia="SimSun" w:cs="Times New Roman"/>
          <w:sz w:val="24"/>
          <w:szCs w:val="24"/>
        </w:rPr>
      </w:pPr>
      <w:r>
        <w:rPr>
          <w:rFonts w:eastAsia="SimSun" w:cs="Times New Roman" w:hint="eastAsia"/>
          <w:sz w:val="24"/>
          <w:szCs w:val="24"/>
        </w:rPr>
        <w:t xml:space="preserve">Since the 1980s, </w:t>
      </w:r>
      <w:r>
        <w:rPr>
          <w:rFonts w:eastAsia="SimSun" w:cs="Times New Roman"/>
          <w:sz w:val="24"/>
          <w:szCs w:val="24"/>
        </w:rPr>
        <w:t xml:space="preserve">as Chinese urban economy continued to boom and the modernization process accelerated incessantly, a large number of rural surplus labors went into cities to seek employment. The </w:t>
      </w:r>
      <w:r>
        <w:rPr>
          <w:rFonts w:eastAsia="SimSun" w:cs="Times New Roman"/>
          <w:i/>
          <w:sz w:val="24"/>
          <w:szCs w:val="24"/>
        </w:rPr>
        <w:t>2013</w:t>
      </w:r>
      <w:r w:rsidRPr="00A43F59">
        <w:rPr>
          <w:rFonts w:eastAsia="SimSun" w:cs="Times New Roman"/>
          <w:i/>
          <w:sz w:val="24"/>
          <w:szCs w:val="24"/>
        </w:rPr>
        <w:t xml:space="preserve"> </w:t>
      </w:r>
      <w:r w:rsidRPr="00A43F59">
        <w:rPr>
          <w:rFonts w:eastAsia="SimSun" w:cs="Times New Roman" w:hint="eastAsia"/>
          <w:i/>
          <w:sz w:val="24"/>
          <w:szCs w:val="24"/>
        </w:rPr>
        <w:t>National Survey Report of Migrant Workers</w:t>
      </w:r>
      <w:r>
        <w:rPr>
          <w:rFonts w:eastAsia="SimSun" w:cs="Times New Roman" w:hint="eastAsia"/>
          <w:sz w:val="24"/>
          <w:szCs w:val="24"/>
        </w:rPr>
        <w:t xml:space="preserve"> released in May 2014 by Na</w:t>
      </w:r>
      <w:r w:rsidR="00723606">
        <w:rPr>
          <w:rFonts w:eastAsia="SimSun" w:cs="Times New Roman" w:hint="eastAsia"/>
          <w:sz w:val="24"/>
          <w:szCs w:val="24"/>
        </w:rPr>
        <w:t>tional Bureau of Statistic showed</w:t>
      </w:r>
      <w:r>
        <w:rPr>
          <w:rFonts w:eastAsia="SimSun" w:cs="Times New Roman" w:hint="eastAsia"/>
          <w:sz w:val="24"/>
          <w:szCs w:val="24"/>
        </w:rPr>
        <w:t xml:space="preserve"> that the total number of migrant workers in China has reached 268.94 million.</w:t>
      </w:r>
      <w:bookmarkStart w:id="0" w:name="OLE_LINK7"/>
      <w:bookmarkStart w:id="1" w:name="OLE_LINK8"/>
      <w:r>
        <w:rPr>
          <w:rFonts w:eastAsia="SimSun" w:cs="Times New Roman" w:hint="eastAsia"/>
          <w:sz w:val="24"/>
          <w:szCs w:val="24"/>
        </w:rPr>
        <w:t xml:space="preserve"> </w:t>
      </w:r>
      <w:r>
        <w:rPr>
          <w:rFonts w:eastAsia="SimSun" w:cs="Times New Roman"/>
          <w:sz w:val="24"/>
          <w:szCs w:val="24"/>
        </w:rPr>
        <w:t xml:space="preserve">The appearance of the numerous migrant workers is one of the most remarkable and important changes in modern </w:t>
      </w:r>
      <w:proofErr w:type="gramStart"/>
      <w:r>
        <w:rPr>
          <w:rFonts w:eastAsia="SimSun" w:cs="Times New Roman"/>
          <w:sz w:val="24"/>
          <w:szCs w:val="24"/>
        </w:rPr>
        <w:t>China,</w:t>
      </w:r>
      <w:proofErr w:type="gramEnd"/>
      <w:r>
        <w:rPr>
          <w:rFonts w:eastAsia="SimSun" w:cs="Times New Roman"/>
          <w:sz w:val="24"/>
          <w:szCs w:val="24"/>
        </w:rPr>
        <w:t xml:space="preserve"> and it is the research focus of social sciences at home and abroad.</w:t>
      </w:r>
    </w:p>
    <w:bookmarkEnd w:id="0"/>
    <w:bookmarkEnd w:id="1"/>
    <w:p w14:paraId="02527C90" w14:textId="77777777" w:rsidR="009E7282" w:rsidRDefault="009E7282" w:rsidP="009E7282">
      <w:pPr>
        <w:spacing w:line="360" w:lineRule="auto"/>
        <w:rPr>
          <w:rFonts w:eastAsia="SimSun" w:cs="Times New Roman"/>
          <w:sz w:val="24"/>
          <w:szCs w:val="24"/>
        </w:rPr>
      </w:pPr>
    </w:p>
    <w:p w14:paraId="3181543D" w14:textId="77777777" w:rsidR="0072381A" w:rsidRDefault="0072381A" w:rsidP="009E7282">
      <w:pPr>
        <w:spacing w:line="360" w:lineRule="auto"/>
        <w:rPr>
          <w:rFonts w:eastAsia="SimSun" w:cs="Times New Roman"/>
          <w:sz w:val="24"/>
          <w:szCs w:val="24"/>
        </w:rPr>
      </w:pPr>
      <w:r>
        <w:rPr>
          <w:rFonts w:eastAsia="SimSun" w:cs="Times New Roman" w:hint="eastAsia"/>
          <w:sz w:val="24"/>
          <w:szCs w:val="24"/>
        </w:rPr>
        <w:t xml:space="preserve">After the migrant workers left their hometown, the city they worked is where they lived. </w:t>
      </w:r>
      <w:r>
        <w:rPr>
          <w:rFonts w:eastAsia="SimSun" w:cs="Times New Roman"/>
          <w:sz w:val="24"/>
          <w:szCs w:val="24"/>
        </w:rPr>
        <w:t xml:space="preserve">Thus there are several scholars </w:t>
      </w:r>
      <w:r>
        <w:rPr>
          <w:rFonts w:eastAsia="SimSun" w:cs="Times New Roman" w:hint="eastAsia"/>
          <w:sz w:val="24"/>
          <w:szCs w:val="24"/>
        </w:rPr>
        <w:t>focused</w:t>
      </w:r>
      <w:r>
        <w:rPr>
          <w:rFonts w:eastAsia="SimSun" w:cs="Times New Roman"/>
          <w:sz w:val="24"/>
          <w:szCs w:val="24"/>
        </w:rPr>
        <w:t xml:space="preserve"> on the relations between them and the city they worked in recent years and analyzed from the perspective of social integration (Zhang &amp; Lei, 2008; Yang, 2009; Liu, 2010; Cui, 2012). The social integration of migrant workers is a two-way interactive process, which includes two subjects: migrant workers and urban residents. On one hand, migrant workers recognize, adapt and integrate into the city finally. On the other hand, the urban residents change the bias towards the migrant workers, eliminate </w:t>
      </w:r>
      <w:r w:rsidRPr="0007368A">
        <w:rPr>
          <w:rFonts w:eastAsia="SimSun" w:cs="Times New Roman"/>
          <w:sz w:val="24"/>
          <w:szCs w:val="24"/>
        </w:rPr>
        <w:t>estrangement</w:t>
      </w:r>
      <w:r>
        <w:rPr>
          <w:rFonts w:eastAsia="SimSun" w:cs="Times New Roman"/>
          <w:sz w:val="24"/>
          <w:szCs w:val="24"/>
        </w:rPr>
        <w:t xml:space="preserve">, tolerate and accept the migrant workers. Most of the existing studies were based on the migrant workers’ own </w:t>
      </w:r>
      <w:r>
        <w:rPr>
          <w:rFonts w:eastAsia="SimSun" w:cs="Times New Roman" w:hint="eastAsia"/>
          <w:sz w:val="24"/>
          <w:szCs w:val="24"/>
        </w:rPr>
        <w:t>standpoint</w:t>
      </w:r>
      <w:r>
        <w:rPr>
          <w:rFonts w:eastAsia="SimSun" w:cs="Times New Roman"/>
          <w:sz w:val="24"/>
          <w:szCs w:val="24"/>
        </w:rPr>
        <w:t xml:space="preserve">, studying the actuality (Wang &amp; Luo, 2007; Li &amp; Tian, 2012), influence factors of their social integration (Liu &amp; Zhou, 2004; Li, Ren and Jin, 2008; Ren &amp; </w:t>
      </w:r>
      <w:proofErr w:type="spellStart"/>
      <w:r>
        <w:rPr>
          <w:rFonts w:eastAsia="SimSun" w:cs="Times New Roman"/>
          <w:sz w:val="24"/>
          <w:szCs w:val="24"/>
        </w:rPr>
        <w:t>Qiao</w:t>
      </w:r>
      <w:proofErr w:type="spellEnd"/>
      <w:r>
        <w:rPr>
          <w:rFonts w:eastAsia="SimSun" w:cs="Times New Roman"/>
          <w:sz w:val="24"/>
          <w:szCs w:val="24"/>
        </w:rPr>
        <w:t>, 2010) and measures to promote the integration (Hu, 2007; Jin, 2010). However, literatures which analyzed from the standpoint of the urban residents and explored their attitude, evaluation and relations</w:t>
      </w:r>
      <w:r>
        <w:rPr>
          <w:rFonts w:eastAsia="SimSun" w:cs="Times New Roman" w:hint="eastAsia"/>
          <w:sz w:val="24"/>
          <w:szCs w:val="24"/>
        </w:rPr>
        <w:t>hip</w:t>
      </w:r>
      <w:r>
        <w:rPr>
          <w:rFonts w:eastAsia="SimSun" w:cs="Times New Roman"/>
          <w:sz w:val="24"/>
          <w:szCs w:val="24"/>
        </w:rPr>
        <w:t xml:space="preserve"> between the migrant workers are relatively </w:t>
      </w:r>
      <w:r>
        <w:rPr>
          <w:rFonts w:eastAsia="SimSun" w:cs="Times New Roman" w:hint="eastAsia"/>
          <w:sz w:val="24"/>
          <w:szCs w:val="24"/>
        </w:rPr>
        <w:t>scarce</w:t>
      </w:r>
      <w:r>
        <w:rPr>
          <w:rFonts w:eastAsia="SimSun" w:cs="Times New Roman"/>
          <w:sz w:val="24"/>
          <w:szCs w:val="24"/>
        </w:rPr>
        <w:t xml:space="preserve"> (Lu, 2006; Liu, 2008; Wang, 2010).</w:t>
      </w:r>
    </w:p>
    <w:p w14:paraId="49897D48" w14:textId="77777777" w:rsidR="0044201E" w:rsidRDefault="0044201E" w:rsidP="0072381A">
      <w:pPr>
        <w:spacing w:line="360" w:lineRule="auto"/>
        <w:rPr>
          <w:rFonts w:eastAsia="SimSun" w:cs="Times New Roman"/>
          <w:sz w:val="24"/>
          <w:szCs w:val="24"/>
        </w:rPr>
      </w:pPr>
    </w:p>
    <w:p w14:paraId="3A980AD3" w14:textId="77777777" w:rsidR="0072381A" w:rsidRDefault="0072381A" w:rsidP="0072381A">
      <w:pPr>
        <w:spacing w:line="360" w:lineRule="auto"/>
        <w:rPr>
          <w:rFonts w:eastAsia="SimSun" w:cs="Times New Roman"/>
          <w:sz w:val="24"/>
          <w:szCs w:val="24"/>
        </w:rPr>
      </w:pPr>
      <w:r>
        <w:rPr>
          <w:rFonts w:eastAsia="SimSun" w:cs="Times New Roman" w:hint="eastAsia"/>
          <w:sz w:val="24"/>
          <w:szCs w:val="24"/>
        </w:rPr>
        <w:t xml:space="preserve">It is not reasonable to </w:t>
      </w:r>
      <w:r>
        <w:rPr>
          <w:rFonts w:eastAsia="SimSun" w:cs="Times New Roman"/>
          <w:sz w:val="24"/>
          <w:szCs w:val="24"/>
        </w:rPr>
        <w:t xml:space="preserve">intentionally or unintentionally ignore </w:t>
      </w:r>
      <w:r>
        <w:rPr>
          <w:rFonts w:eastAsia="SimSun" w:cs="Times New Roman" w:hint="eastAsia"/>
          <w:sz w:val="24"/>
          <w:szCs w:val="24"/>
        </w:rPr>
        <w:t>the urban residents</w:t>
      </w:r>
      <w:r>
        <w:rPr>
          <w:rFonts w:eastAsia="SimSun" w:cs="Times New Roman"/>
          <w:sz w:val="24"/>
          <w:szCs w:val="24"/>
        </w:rPr>
        <w:t xml:space="preserve">’ attitude. The migrant workers’ social integration is not a problem of their own. As the </w:t>
      </w:r>
      <w:r>
        <w:rPr>
          <w:rFonts w:eastAsia="SimSun" w:cs="Times New Roman"/>
          <w:sz w:val="24"/>
          <w:szCs w:val="24"/>
        </w:rPr>
        <w:lastRenderedPageBreak/>
        <w:t xml:space="preserve">capacity of the city is limited, numerous migrant workers’ appearance must have great effect on urban residents’ work and life. Thus it is very important to study the attitude towards migrant workers of urban residents. </w:t>
      </w:r>
      <w:r>
        <w:rPr>
          <w:rFonts w:eastAsia="SimSun" w:cs="Times New Roman" w:hint="eastAsia"/>
          <w:sz w:val="24"/>
          <w:szCs w:val="24"/>
        </w:rPr>
        <w:t>On</w:t>
      </w:r>
      <w:r>
        <w:rPr>
          <w:rFonts w:eastAsia="SimSun" w:cs="Times New Roman"/>
          <w:sz w:val="24"/>
          <w:szCs w:val="24"/>
        </w:rPr>
        <w:t xml:space="preserve"> </w:t>
      </w:r>
      <w:r>
        <w:rPr>
          <w:rFonts w:eastAsia="SimSun" w:cs="Times New Roman" w:hint="eastAsia"/>
          <w:sz w:val="24"/>
          <w:szCs w:val="24"/>
        </w:rPr>
        <w:t>one</w:t>
      </w:r>
      <w:r>
        <w:rPr>
          <w:rFonts w:eastAsia="SimSun" w:cs="Times New Roman"/>
          <w:sz w:val="24"/>
          <w:szCs w:val="24"/>
        </w:rPr>
        <w:t xml:space="preserve"> hand, the attitude of urban residents will influence directly the migrant workers psychological experiences and feelings, and then influence the relations between the two groups. </w:t>
      </w:r>
      <w:r>
        <w:rPr>
          <w:rFonts w:eastAsia="SimSun" w:cs="Times New Roman" w:hint="eastAsia"/>
          <w:sz w:val="24"/>
          <w:szCs w:val="24"/>
        </w:rPr>
        <w:t xml:space="preserve">By researching some </w:t>
      </w:r>
      <w:r>
        <w:rPr>
          <w:rFonts w:eastAsia="SimSun" w:cs="Times New Roman"/>
          <w:sz w:val="24"/>
          <w:szCs w:val="24"/>
        </w:rPr>
        <w:t xml:space="preserve">cases of migrant workers, Li (1995) found that migrant workers </w:t>
      </w:r>
      <w:r>
        <w:rPr>
          <w:rFonts w:eastAsia="SimSun" w:cs="Times New Roman" w:hint="eastAsia"/>
          <w:sz w:val="24"/>
          <w:szCs w:val="24"/>
        </w:rPr>
        <w:t>were</w:t>
      </w:r>
      <w:r>
        <w:rPr>
          <w:rFonts w:eastAsia="SimSun" w:cs="Times New Roman"/>
          <w:sz w:val="24"/>
          <w:szCs w:val="24"/>
        </w:rPr>
        <w:t xml:space="preserve"> discontented with urban residents. They always felt discriminated and thought that the feeling of discrimination is the reason why conflict happened between them and urban residents. Zhu (2001)</w:t>
      </w:r>
      <w:r>
        <w:rPr>
          <w:rFonts w:eastAsia="SimSun" w:cs="Times New Roman" w:hint="eastAsia"/>
          <w:sz w:val="24"/>
          <w:szCs w:val="24"/>
        </w:rPr>
        <w:t xml:space="preserve"> thought that urban residents had bias and discrimination when they interacted</w:t>
      </w:r>
      <w:r>
        <w:rPr>
          <w:rFonts w:eastAsia="SimSun" w:cs="Times New Roman"/>
          <w:sz w:val="24"/>
          <w:szCs w:val="24"/>
        </w:rPr>
        <w:t xml:space="preserve"> with migrant workers. This kind of attitude was easy to </w:t>
      </w:r>
      <w:r>
        <w:rPr>
          <w:rFonts w:eastAsia="SimSun" w:cs="Times New Roman" w:hint="eastAsia"/>
          <w:sz w:val="24"/>
          <w:szCs w:val="24"/>
        </w:rPr>
        <w:t>trigger</w:t>
      </w:r>
      <w:r>
        <w:rPr>
          <w:rFonts w:eastAsia="SimSun" w:cs="Times New Roman"/>
          <w:sz w:val="24"/>
          <w:szCs w:val="24"/>
        </w:rPr>
        <w:t xml:space="preserve"> the migrant workers’ </w:t>
      </w:r>
      <w:r>
        <w:rPr>
          <w:rFonts w:eastAsia="SimSun" w:cs="Times New Roman" w:hint="eastAsia"/>
          <w:sz w:val="24"/>
          <w:szCs w:val="24"/>
        </w:rPr>
        <w:t>dis</w:t>
      </w:r>
      <w:r>
        <w:rPr>
          <w:rFonts w:eastAsia="SimSun" w:cs="Times New Roman"/>
          <w:sz w:val="24"/>
          <w:szCs w:val="24"/>
        </w:rPr>
        <w:t xml:space="preserve">like and then lead to the conflict between groups. And on the other hand, the attitude of urban residents will influence the formulation and execution of related policies and institutions. Liu (2008) used the new institutionalism theory and pointed out that, although the requirement, wishes, attitude and ideas of the ordinary people </w:t>
      </w:r>
      <w:r>
        <w:rPr>
          <w:rFonts w:eastAsia="SimSun" w:cs="Times New Roman" w:hint="eastAsia"/>
          <w:sz w:val="24"/>
          <w:szCs w:val="24"/>
        </w:rPr>
        <w:t>were</w:t>
      </w:r>
      <w:r>
        <w:rPr>
          <w:rFonts w:eastAsia="SimSun" w:cs="Times New Roman"/>
          <w:sz w:val="24"/>
          <w:szCs w:val="24"/>
        </w:rPr>
        <w:t xml:space="preserve"> not brought into the Chinese political institution and decision-making process, </w:t>
      </w:r>
      <w:r>
        <w:rPr>
          <w:rFonts w:eastAsia="SimSun" w:cs="Times New Roman" w:hint="eastAsia"/>
          <w:sz w:val="24"/>
          <w:szCs w:val="24"/>
        </w:rPr>
        <w:t>these</w:t>
      </w:r>
      <w:r>
        <w:rPr>
          <w:rFonts w:eastAsia="SimSun" w:cs="Times New Roman"/>
          <w:sz w:val="24"/>
          <w:szCs w:val="24"/>
        </w:rPr>
        <w:t xml:space="preserve"> things will </w:t>
      </w:r>
      <w:r>
        <w:rPr>
          <w:rFonts w:eastAsia="SimSun" w:cs="Times New Roman" w:hint="eastAsia"/>
          <w:sz w:val="24"/>
          <w:szCs w:val="24"/>
        </w:rPr>
        <w:t>appear</w:t>
      </w:r>
      <w:r>
        <w:rPr>
          <w:rFonts w:eastAsia="SimSun" w:cs="Times New Roman"/>
          <w:sz w:val="24"/>
          <w:szCs w:val="24"/>
        </w:rPr>
        <w:t xml:space="preserve"> by tortuous ways in policies and institutions, and it may be the support of existing institutions and obstacle of institutional reformation. Thus we cannot ignore the social psychological impact on the urban residents. Studying the attitude towards migrant workers of urban residents, eliminating their bias and discrimination and promoting the friendly interaction between the two groups </w:t>
      </w:r>
      <w:proofErr w:type="gramStart"/>
      <w:r>
        <w:rPr>
          <w:rFonts w:eastAsia="SimSun" w:cs="Times New Roman"/>
          <w:sz w:val="24"/>
          <w:szCs w:val="24"/>
        </w:rPr>
        <w:t>is</w:t>
      </w:r>
      <w:proofErr w:type="gramEnd"/>
      <w:r>
        <w:rPr>
          <w:rFonts w:eastAsia="SimSun" w:cs="Times New Roman"/>
          <w:sz w:val="24"/>
          <w:szCs w:val="24"/>
        </w:rPr>
        <w:t xml:space="preserve"> helpful for migrant workers to integrate into the city </w:t>
      </w:r>
      <w:r w:rsidR="00D85BBC">
        <w:rPr>
          <w:rFonts w:eastAsia="SimSun" w:cs="Times New Roman"/>
          <w:sz w:val="24"/>
          <w:szCs w:val="24"/>
        </w:rPr>
        <w:t>favo</w:t>
      </w:r>
      <w:r>
        <w:rPr>
          <w:rFonts w:eastAsia="SimSun" w:cs="Times New Roman"/>
          <w:sz w:val="24"/>
          <w:szCs w:val="24"/>
        </w:rPr>
        <w:t xml:space="preserve">rably. </w:t>
      </w:r>
      <w:r>
        <w:rPr>
          <w:rFonts w:eastAsia="SimSun" w:cs="Times New Roman" w:hint="eastAsia"/>
          <w:sz w:val="24"/>
          <w:szCs w:val="24"/>
        </w:rPr>
        <w:t>A</w:t>
      </w:r>
      <w:r>
        <w:rPr>
          <w:rFonts w:eastAsia="SimSun" w:cs="Times New Roman"/>
          <w:sz w:val="24"/>
          <w:szCs w:val="24"/>
        </w:rPr>
        <w:t xml:space="preserve">nd it is helpful to promote China’s healthy urbanization and social development. </w:t>
      </w:r>
    </w:p>
    <w:p w14:paraId="6FE90151" w14:textId="77777777" w:rsidR="005020BF" w:rsidRDefault="005020BF" w:rsidP="0072381A">
      <w:pPr>
        <w:spacing w:line="360" w:lineRule="auto"/>
        <w:rPr>
          <w:rFonts w:eastAsia="SimSun" w:cs="Times New Roman"/>
          <w:sz w:val="24"/>
          <w:szCs w:val="24"/>
        </w:rPr>
      </w:pPr>
    </w:p>
    <w:p w14:paraId="58E46ECB" w14:textId="54951DC7" w:rsidR="005020BF" w:rsidRPr="00DD7F1C" w:rsidRDefault="005020BF" w:rsidP="0072381A">
      <w:pPr>
        <w:spacing w:line="360" w:lineRule="auto"/>
        <w:rPr>
          <w:rFonts w:eastAsia="SimSun" w:cs="Times New Roman"/>
          <w:sz w:val="24"/>
          <w:szCs w:val="24"/>
        </w:rPr>
      </w:pPr>
      <w:r>
        <w:rPr>
          <w:rFonts w:eastAsia="SimSun" w:cs="Times New Roman"/>
          <w:sz w:val="24"/>
          <w:szCs w:val="24"/>
        </w:rPr>
        <w:t xml:space="preserve">Therefore, the aim of this research is to discover the general evaluation and attitude of urban citizens for migrant workers, and </w:t>
      </w:r>
      <w:r w:rsidR="007F13D1">
        <w:rPr>
          <w:rFonts w:eastAsia="SimSun" w:cs="Times New Roman"/>
          <w:sz w:val="24"/>
          <w:szCs w:val="24"/>
        </w:rPr>
        <w:t xml:space="preserve">explore the </w:t>
      </w:r>
      <w:r w:rsidR="004434E9">
        <w:rPr>
          <w:rFonts w:eastAsia="SimSun" w:cs="Times New Roman"/>
          <w:sz w:val="24"/>
          <w:szCs w:val="24"/>
        </w:rPr>
        <w:t xml:space="preserve">influence factors </w:t>
      </w:r>
      <w:r w:rsidR="006F6643">
        <w:rPr>
          <w:rFonts w:eastAsia="SimSun" w:cs="Times New Roman"/>
          <w:sz w:val="24"/>
          <w:szCs w:val="24"/>
        </w:rPr>
        <w:t xml:space="preserve">of urban citizens’ attitude. </w:t>
      </w:r>
    </w:p>
    <w:p w14:paraId="75E4080E" w14:textId="77777777" w:rsidR="0072381A" w:rsidRPr="00F22AD5" w:rsidRDefault="0072381A" w:rsidP="0072381A">
      <w:pPr>
        <w:spacing w:line="360" w:lineRule="auto"/>
        <w:ind w:firstLineChars="200" w:firstLine="480"/>
        <w:rPr>
          <w:rFonts w:eastAsia="SimSun" w:cs="Times New Roman"/>
          <w:sz w:val="24"/>
          <w:szCs w:val="24"/>
        </w:rPr>
      </w:pPr>
      <w:bookmarkStart w:id="2" w:name="OLE_LINK11"/>
      <w:bookmarkStart w:id="3" w:name="OLE_LINK12"/>
    </w:p>
    <w:bookmarkEnd w:id="2"/>
    <w:bookmarkEnd w:id="3"/>
    <w:p w14:paraId="48160542" w14:textId="77777777" w:rsidR="0072381A" w:rsidRPr="00087786" w:rsidRDefault="0072381A" w:rsidP="003A52F7">
      <w:pPr>
        <w:spacing w:line="360" w:lineRule="auto"/>
        <w:rPr>
          <w:rFonts w:eastAsia="SimSun" w:cs="SimSun"/>
          <w:b/>
          <w:sz w:val="30"/>
          <w:szCs w:val="30"/>
        </w:rPr>
      </w:pPr>
      <w:r w:rsidRPr="00087786">
        <w:rPr>
          <w:rFonts w:eastAsia="SimSun" w:cs="SimSun"/>
          <w:b/>
          <w:sz w:val="30"/>
          <w:szCs w:val="30"/>
        </w:rPr>
        <w:t>Literature Review and Research Hypothesis</w:t>
      </w:r>
    </w:p>
    <w:p w14:paraId="0FD49EB4" w14:textId="77777777" w:rsidR="00A542AD" w:rsidRDefault="00A542AD" w:rsidP="00EB4174">
      <w:pPr>
        <w:spacing w:line="360" w:lineRule="auto"/>
        <w:rPr>
          <w:sz w:val="24"/>
          <w:szCs w:val="24"/>
        </w:rPr>
      </w:pPr>
    </w:p>
    <w:p w14:paraId="3BC4A772" w14:textId="29CE6C6B" w:rsidR="00EB4174" w:rsidRPr="003615A4" w:rsidRDefault="00EB4174" w:rsidP="00EB4174">
      <w:pPr>
        <w:spacing w:line="360" w:lineRule="auto"/>
        <w:rPr>
          <w:b/>
          <w:sz w:val="24"/>
          <w:szCs w:val="24"/>
        </w:rPr>
      </w:pPr>
      <w:r w:rsidRPr="003615A4">
        <w:rPr>
          <w:rFonts w:hint="eastAsia"/>
          <w:b/>
          <w:sz w:val="24"/>
          <w:szCs w:val="24"/>
        </w:rPr>
        <w:t>Urban Citizens</w:t>
      </w:r>
      <w:r w:rsidRPr="003615A4">
        <w:rPr>
          <w:b/>
          <w:sz w:val="24"/>
          <w:szCs w:val="24"/>
        </w:rPr>
        <w:t>’ Attitude towards Migrant Workers</w:t>
      </w:r>
    </w:p>
    <w:p w14:paraId="6AD91E2E" w14:textId="77777777" w:rsidR="00A542AD" w:rsidRDefault="00A542AD" w:rsidP="00D35EBF">
      <w:pPr>
        <w:spacing w:line="360" w:lineRule="auto"/>
        <w:rPr>
          <w:sz w:val="24"/>
          <w:szCs w:val="24"/>
        </w:rPr>
      </w:pPr>
    </w:p>
    <w:p w14:paraId="3E8E28D9" w14:textId="4168A21B" w:rsidR="00322798" w:rsidRDefault="00322798" w:rsidP="00D35EBF">
      <w:pPr>
        <w:spacing w:line="360" w:lineRule="auto"/>
        <w:rPr>
          <w:sz w:val="24"/>
          <w:szCs w:val="24"/>
        </w:rPr>
      </w:pPr>
      <w:r>
        <w:rPr>
          <w:rFonts w:hint="eastAsia"/>
          <w:sz w:val="24"/>
          <w:szCs w:val="24"/>
        </w:rPr>
        <w:t>At pres</w:t>
      </w:r>
      <w:r>
        <w:rPr>
          <w:sz w:val="24"/>
          <w:szCs w:val="24"/>
        </w:rPr>
        <w:t xml:space="preserve">ent, the domestic studies of urban citizens’ attitude </w:t>
      </w:r>
      <w:r w:rsidR="0051084A">
        <w:rPr>
          <w:sz w:val="24"/>
          <w:szCs w:val="24"/>
        </w:rPr>
        <w:t xml:space="preserve">towards migrant workers mainly focused in the field of sociology. They can be divided into two </w:t>
      </w:r>
      <w:r w:rsidR="00326BFF">
        <w:rPr>
          <w:sz w:val="24"/>
          <w:szCs w:val="24"/>
        </w:rPr>
        <w:t xml:space="preserve">types: one is the description of citizens’ general attitude and evaluation, and another one is the analysis of influence factors. </w:t>
      </w:r>
    </w:p>
    <w:p w14:paraId="6C9BF565" w14:textId="77777777" w:rsidR="001B030B" w:rsidRDefault="001B030B" w:rsidP="00D35EBF">
      <w:pPr>
        <w:spacing w:line="360" w:lineRule="auto"/>
        <w:rPr>
          <w:sz w:val="24"/>
          <w:szCs w:val="24"/>
        </w:rPr>
      </w:pPr>
    </w:p>
    <w:p w14:paraId="0388991E" w14:textId="77777777" w:rsidR="00CB1F72" w:rsidRDefault="001B030B" w:rsidP="00D35EBF">
      <w:pPr>
        <w:spacing w:line="360" w:lineRule="auto"/>
        <w:rPr>
          <w:sz w:val="24"/>
          <w:szCs w:val="24"/>
        </w:rPr>
      </w:pPr>
      <w:r>
        <w:rPr>
          <w:sz w:val="24"/>
          <w:szCs w:val="24"/>
        </w:rPr>
        <w:t xml:space="preserve">In terms of the urban citizens’ general attitude towards migrant workers, previous studies mainly pointed out that, </w:t>
      </w:r>
      <w:r w:rsidR="0057680B">
        <w:rPr>
          <w:sz w:val="24"/>
          <w:szCs w:val="24"/>
        </w:rPr>
        <w:t xml:space="preserve">urban citizens’ attitude is </w:t>
      </w:r>
      <w:r w:rsidR="00E77673">
        <w:rPr>
          <w:sz w:val="24"/>
          <w:szCs w:val="24"/>
        </w:rPr>
        <w:t xml:space="preserve">contradictory and </w:t>
      </w:r>
      <w:r w:rsidR="00E77673" w:rsidRPr="00E77673">
        <w:rPr>
          <w:sz w:val="24"/>
          <w:szCs w:val="24"/>
        </w:rPr>
        <w:t>passive</w:t>
      </w:r>
      <w:r w:rsidR="006E7729">
        <w:rPr>
          <w:sz w:val="24"/>
          <w:szCs w:val="24"/>
        </w:rPr>
        <w:t xml:space="preserve">. Their evaluation for migrant workers is </w:t>
      </w:r>
      <w:r w:rsidR="00B74E88">
        <w:rPr>
          <w:sz w:val="24"/>
          <w:szCs w:val="24"/>
        </w:rPr>
        <w:t xml:space="preserve">negative. </w:t>
      </w:r>
      <w:r w:rsidR="00BD088C">
        <w:rPr>
          <w:sz w:val="24"/>
          <w:szCs w:val="24"/>
        </w:rPr>
        <w:t xml:space="preserve">Lu </w:t>
      </w:r>
      <w:proofErr w:type="spellStart"/>
      <w:r w:rsidR="00BD088C">
        <w:rPr>
          <w:sz w:val="24"/>
          <w:szCs w:val="24"/>
        </w:rPr>
        <w:t>Guoxian</w:t>
      </w:r>
      <w:proofErr w:type="spellEnd"/>
      <w:r w:rsidR="00BD088C">
        <w:rPr>
          <w:sz w:val="24"/>
          <w:szCs w:val="24"/>
        </w:rPr>
        <w:t xml:space="preserve"> (2006) </w:t>
      </w:r>
      <w:r w:rsidR="00AC525D">
        <w:rPr>
          <w:sz w:val="24"/>
          <w:szCs w:val="24"/>
        </w:rPr>
        <w:t xml:space="preserve">divided the urban citizens’ attitude into </w:t>
      </w:r>
      <w:r w:rsidR="002D3096">
        <w:rPr>
          <w:sz w:val="24"/>
          <w:szCs w:val="24"/>
        </w:rPr>
        <w:t xml:space="preserve">bias and </w:t>
      </w:r>
      <w:r w:rsidR="005D78C5">
        <w:rPr>
          <w:sz w:val="24"/>
          <w:szCs w:val="24"/>
        </w:rPr>
        <w:t xml:space="preserve">sympathy. </w:t>
      </w:r>
      <w:r w:rsidR="003C38CB">
        <w:rPr>
          <w:sz w:val="24"/>
          <w:szCs w:val="24"/>
        </w:rPr>
        <w:t xml:space="preserve">According to the study of 211 Beijing citizens, he found that there are nearly 70% of the citizens who agreed that migrant workers </w:t>
      </w:r>
      <w:r w:rsidR="00DD598F">
        <w:rPr>
          <w:sz w:val="24"/>
          <w:szCs w:val="24"/>
        </w:rPr>
        <w:t xml:space="preserve">disrupt the public security and </w:t>
      </w:r>
      <w:r w:rsidR="00964855">
        <w:rPr>
          <w:sz w:val="24"/>
          <w:szCs w:val="24"/>
        </w:rPr>
        <w:t xml:space="preserve">damage the environment of the city. </w:t>
      </w:r>
      <w:r w:rsidR="00BC5372">
        <w:rPr>
          <w:sz w:val="24"/>
          <w:szCs w:val="24"/>
        </w:rPr>
        <w:t xml:space="preserve">Zhang </w:t>
      </w:r>
      <w:proofErr w:type="spellStart"/>
      <w:r w:rsidR="00BC5372">
        <w:rPr>
          <w:sz w:val="24"/>
          <w:szCs w:val="24"/>
        </w:rPr>
        <w:t>Xuejun</w:t>
      </w:r>
      <w:proofErr w:type="spellEnd"/>
      <w:r w:rsidR="00BC5372">
        <w:rPr>
          <w:sz w:val="24"/>
          <w:szCs w:val="24"/>
        </w:rPr>
        <w:t xml:space="preserve"> (2008) suggested that </w:t>
      </w:r>
      <w:r w:rsidR="00FF0760">
        <w:rPr>
          <w:sz w:val="24"/>
          <w:szCs w:val="24"/>
        </w:rPr>
        <w:t xml:space="preserve">there are obvious </w:t>
      </w:r>
      <w:r w:rsidR="0078535A">
        <w:rPr>
          <w:sz w:val="24"/>
          <w:szCs w:val="24"/>
        </w:rPr>
        <w:t>psychological estra</w:t>
      </w:r>
      <w:r w:rsidR="005929C9">
        <w:rPr>
          <w:sz w:val="24"/>
          <w:szCs w:val="24"/>
        </w:rPr>
        <w:t>n</w:t>
      </w:r>
      <w:r w:rsidR="0078535A">
        <w:rPr>
          <w:sz w:val="24"/>
          <w:szCs w:val="24"/>
        </w:rPr>
        <w:t xml:space="preserve">gement and emotional distance between the urban citizens and migrant workers. </w:t>
      </w:r>
      <w:r w:rsidR="00452F22">
        <w:rPr>
          <w:sz w:val="24"/>
          <w:szCs w:val="24"/>
        </w:rPr>
        <w:t xml:space="preserve">Urban citizens </w:t>
      </w:r>
      <w:r w:rsidR="003044BC">
        <w:rPr>
          <w:sz w:val="24"/>
          <w:szCs w:val="24"/>
        </w:rPr>
        <w:t>basically rec</w:t>
      </w:r>
      <w:r w:rsidR="00031EBA">
        <w:rPr>
          <w:sz w:val="24"/>
          <w:szCs w:val="24"/>
        </w:rPr>
        <w:t>o</w:t>
      </w:r>
      <w:r w:rsidR="003044BC">
        <w:rPr>
          <w:sz w:val="24"/>
          <w:szCs w:val="24"/>
        </w:rPr>
        <w:t>g</w:t>
      </w:r>
      <w:r w:rsidR="00031EBA">
        <w:rPr>
          <w:sz w:val="24"/>
          <w:szCs w:val="24"/>
        </w:rPr>
        <w:t>nized the migrant workers’ institutional identity and supported that migrant workers’</w:t>
      </w:r>
      <w:r w:rsidR="003006F1">
        <w:rPr>
          <w:sz w:val="24"/>
          <w:szCs w:val="24"/>
        </w:rPr>
        <w:t xml:space="preserve"> rights should be restricted</w:t>
      </w:r>
      <w:r w:rsidR="00031EBA">
        <w:rPr>
          <w:sz w:val="24"/>
          <w:szCs w:val="24"/>
        </w:rPr>
        <w:t xml:space="preserve">. </w:t>
      </w:r>
    </w:p>
    <w:p w14:paraId="454050EF" w14:textId="77777777" w:rsidR="00CB1F72" w:rsidRDefault="00CB1F72" w:rsidP="00D35EBF">
      <w:pPr>
        <w:spacing w:line="360" w:lineRule="auto"/>
        <w:rPr>
          <w:sz w:val="24"/>
          <w:szCs w:val="24"/>
        </w:rPr>
      </w:pPr>
    </w:p>
    <w:p w14:paraId="36220B8C" w14:textId="2A66CFD8" w:rsidR="001B030B" w:rsidRDefault="003338BA" w:rsidP="00D35EBF">
      <w:pPr>
        <w:spacing w:line="360" w:lineRule="auto"/>
        <w:rPr>
          <w:sz w:val="24"/>
          <w:szCs w:val="24"/>
        </w:rPr>
      </w:pPr>
      <w:r>
        <w:rPr>
          <w:sz w:val="24"/>
          <w:szCs w:val="24"/>
        </w:rPr>
        <w:t xml:space="preserve">In recent years, the concept, social distance, is used to analyze the </w:t>
      </w:r>
      <w:r w:rsidR="00580727">
        <w:rPr>
          <w:sz w:val="24"/>
          <w:szCs w:val="24"/>
        </w:rPr>
        <w:t xml:space="preserve">relationship between the urban citizens and migrant workers. </w:t>
      </w:r>
      <w:r w:rsidR="00E46A08">
        <w:rPr>
          <w:sz w:val="24"/>
          <w:szCs w:val="24"/>
        </w:rPr>
        <w:t xml:space="preserve">Wang </w:t>
      </w:r>
      <w:proofErr w:type="spellStart"/>
      <w:r w:rsidR="00E46A08">
        <w:rPr>
          <w:sz w:val="24"/>
          <w:szCs w:val="24"/>
        </w:rPr>
        <w:t>Yijie</w:t>
      </w:r>
      <w:proofErr w:type="spellEnd"/>
      <w:r w:rsidR="00E46A08">
        <w:rPr>
          <w:sz w:val="24"/>
          <w:szCs w:val="24"/>
        </w:rPr>
        <w:t xml:space="preserve"> and Wang </w:t>
      </w:r>
      <w:proofErr w:type="spellStart"/>
      <w:r w:rsidR="00E46A08">
        <w:rPr>
          <w:sz w:val="24"/>
          <w:szCs w:val="24"/>
        </w:rPr>
        <w:t>Kaiqing</w:t>
      </w:r>
      <w:proofErr w:type="spellEnd"/>
      <w:r w:rsidR="00E46A08">
        <w:rPr>
          <w:sz w:val="24"/>
          <w:szCs w:val="24"/>
        </w:rPr>
        <w:t xml:space="preserve"> </w:t>
      </w:r>
      <w:r w:rsidR="00C74C32">
        <w:rPr>
          <w:sz w:val="24"/>
          <w:szCs w:val="24"/>
        </w:rPr>
        <w:t xml:space="preserve">(2008) </w:t>
      </w:r>
      <w:r w:rsidR="0032595A">
        <w:rPr>
          <w:sz w:val="24"/>
          <w:szCs w:val="24"/>
        </w:rPr>
        <w:t xml:space="preserve">formulated two scales to measure the social distance between the Nanjing citizens and migrant workers. They found that </w:t>
      </w:r>
      <w:r w:rsidR="00044FA8">
        <w:rPr>
          <w:sz w:val="24"/>
          <w:szCs w:val="24"/>
        </w:rPr>
        <w:t xml:space="preserve">the social distance between these two groups is </w:t>
      </w:r>
      <w:r w:rsidR="00044FA8" w:rsidRPr="00044FA8">
        <w:rPr>
          <w:sz w:val="24"/>
          <w:szCs w:val="24"/>
        </w:rPr>
        <w:t>asymmetric</w:t>
      </w:r>
      <w:r w:rsidR="00365BF9">
        <w:rPr>
          <w:sz w:val="24"/>
          <w:szCs w:val="24"/>
        </w:rPr>
        <w:t xml:space="preserve">, that is, </w:t>
      </w:r>
      <w:r w:rsidR="002727EE">
        <w:rPr>
          <w:sz w:val="24"/>
          <w:szCs w:val="24"/>
        </w:rPr>
        <w:t>the social distance from the urban citizens to the migrant workers is longer than social dis</w:t>
      </w:r>
      <w:r w:rsidR="004C5899">
        <w:rPr>
          <w:sz w:val="24"/>
          <w:szCs w:val="24"/>
        </w:rPr>
        <w:t>tance which migrant workers perceived</w:t>
      </w:r>
      <w:r w:rsidR="002727EE">
        <w:rPr>
          <w:sz w:val="24"/>
          <w:szCs w:val="24"/>
        </w:rPr>
        <w:t xml:space="preserve">. </w:t>
      </w:r>
      <w:r w:rsidR="00D62588">
        <w:rPr>
          <w:sz w:val="24"/>
          <w:szCs w:val="24"/>
        </w:rPr>
        <w:t xml:space="preserve">Tang </w:t>
      </w:r>
      <w:proofErr w:type="spellStart"/>
      <w:r w:rsidR="00D62588">
        <w:rPr>
          <w:sz w:val="24"/>
          <w:szCs w:val="24"/>
        </w:rPr>
        <w:t>Youcai</w:t>
      </w:r>
      <w:proofErr w:type="spellEnd"/>
      <w:r w:rsidR="00D62588">
        <w:rPr>
          <w:sz w:val="24"/>
          <w:szCs w:val="24"/>
        </w:rPr>
        <w:t xml:space="preserve"> and Fu Ping (2012) </w:t>
      </w:r>
      <w:r w:rsidR="000E09F7">
        <w:rPr>
          <w:sz w:val="24"/>
          <w:szCs w:val="24"/>
        </w:rPr>
        <w:t xml:space="preserve">considered that the social distance between the urban citizens and migrant workers is </w:t>
      </w:r>
      <w:r w:rsidR="001C7DA0">
        <w:rPr>
          <w:sz w:val="24"/>
          <w:szCs w:val="24"/>
        </w:rPr>
        <w:t xml:space="preserve">relatively long. </w:t>
      </w:r>
      <w:r w:rsidR="000526B4">
        <w:rPr>
          <w:sz w:val="24"/>
          <w:szCs w:val="24"/>
        </w:rPr>
        <w:t xml:space="preserve">Most of the urban citizens would like to remain the general social </w:t>
      </w:r>
      <w:r w:rsidR="009B0B12">
        <w:rPr>
          <w:sz w:val="24"/>
          <w:szCs w:val="24"/>
        </w:rPr>
        <w:t xml:space="preserve">relations with migrant workers instead of </w:t>
      </w:r>
      <w:r w:rsidR="00CD63CF">
        <w:rPr>
          <w:sz w:val="24"/>
          <w:szCs w:val="24"/>
        </w:rPr>
        <w:t>close socia</w:t>
      </w:r>
      <w:r w:rsidR="00C8733A">
        <w:rPr>
          <w:sz w:val="24"/>
          <w:szCs w:val="24"/>
        </w:rPr>
        <w:t xml:space="preserve">l relations such as kinship. </w:t>
      </w:r>
    </w:p>
    <w:p w14:paraId="08E309C1" w14:textId="77777777" w:rsidR="00D35EBF" w:rsidRDefault="00D35EBF" w:rsidP="00D35EBF">
      <w:pPr>
        <w:spacing w:line="360" w:lineRule="auto"/>
        <w:rPr>
          <w:sz w:val="24"/>
          <w:szCs w:val="24"/>
        </w:rPr>
      </w:pPr>
    </w:p>
    <w:p w14:paraId="07569851" w14:textId="5B5AB95B" w:rsidR="00D36DE7" w:rsidRDefault="00294F1B" w:rsidP="00D35EBF">
      <w:pPr>
        <w:spacing w:line="360" w:lineRule="auto"/>
        <w:rPr>
          <w:sz w:val="24"/>
          <w:szCs w:val="24"/>
        </w:rPr>
      </w:pPr>
      <w:r>
        <w:rPr>
          <w:rFonts w:hint="eastAsia"/>
          <w:sz w:val="24"/>
          <w:szCs w:val="24"/>
        </w:rPr>
        <w:lastRenderedPageBreak/>
        <w:t>For the influence factors of urban citizens</w:t>
      </w:r>
      <w:r>
        <w:rPr>
          <w:sz w:val="24"/>
          <w:szCs w:val="24"/>
        </w:rPr>
        <w:t>’ attitude towards migrant workers, the existing studies focused on the urban citizens’ individual characteristics (gender, education level, occupation</w:t>
      </w:r>
      <w:r w:rsidR="001346D7">
        <w:rPr>
          <w:sz w:val="24"/>
          <w:szCs w:val="24"/>
        </w:rPr>
        <w:t>al identity</w:t>
      </w:r>
      <w:r>
        <w:rPr>
          <w:sz w:val="24"/>
          <w:szCs w:val="24"/>
        </w:rPr>
        <w:t xml:space="preserve">, income, the characteristic of </w:t>
      </w:r>
      <w:r w:rsidR="00611417">
        <w:rPr>
          <w:sz w:val="24"/>
          <w:szCs w:val="24"/>
        </w:rPr>
        <w:t>workplace, social class and so on</w:t>
      </w:r>
      <w:r>
        <w:rPr>
          <w:sz w:val="24"/>
          <w:szCs w:val="24"/>
        </w:rPr>
        <w:t>)</w:t>
      </w:r>
      <w:r w:rsidR="00611417">
        <w:rPr>
          <w:sz w:val="24"/>
          <w:szCs w:val="24"/>
        </w:rPr>
        <w:t xml:space="preserve">, </w:t>
      </w:r>
      <w:r w:rsidR="00C874B8">
        <w:rPr>
          <w:sz w:val="24"/>
          <w:szCs w:val="24"/>
        </w:rPr>
        <w:t xml:space="preserve">social capital, the interaction with migrant workers and the city’s </w:t>
      </w:r>
      <w:r w:rsidR="00963910">
        <w:rPr>
          <w:sz w:val="24"/>
          <w:szCs w:val="24"/>
        </w:rPr>
        <w:t xml:space="preserve">own features. </w:t>
      </w:r>
    </w:p>
    <w:p w14:paraId="201E09CF" w14:textId="77777777" w:rsidR="00D36DE7" w:rsidRDefault="00D36DE7" w:rsidP="00D35EBF">
      <w:pPr>
        <w:spacing w:line="360" w:lineRule="auto"/>
        <w:rPr>
          <w:sz w:val="24"/>
          <w:szCs w:val="24"/>
        </w:rPr>
      </w:pPr>
    </w:p>
    <w:p w14:paraId="190F2A80" w14:textId="78C02D16" w:rsidR="00D35EBF" w:rsidRDefault="00640C29" w:rsidP="00D35EBF">
      <w:pPr>
        <w:spacing w:line="360" w:lineRule="auto"/>
        <w:rPr>
          <w:sz w:val="24"/>
          <w:szCs w:val="24"/>
        </w:rPr>
      </w:pPr>
      <w:r>
        <w:rPr>
          <w:rFonts w:hint="eastAsia"/>
          <w:sz w:val="24"/>
          <w:szCs w:val="24"/>
        </w:rPr>
        <w:t xml:space="preserve">The study of Zhang </w:t>
      </w:r>
      <w:proofErr w:type="spellStart"/>
      <w:r>
        <w:rPr>
          <w:rFonts w:hint="eastAsia"/>
          <w:sz w:val="24"/>
          <w:szCs w:val="24"/>
        </w:rPr>
        <w:t>Xuejun</w:t>
      </w:r>
      <w:proofErr w:type="spellEnd"/>
      <w:r>
        <w:rPr>
          <w:rFonts w:hint="eastAsia"/>
          <w:sz w:val="24"/>
          <w:szCs w:val="24"/>
        </w:rPr>
        <w:t xml:space="preserve"> (</w:t>
      </w:r>
      <w:r>
        <w:rPr>
          <w:sz w:val="24"/>
          <w:szCs w:val="24"/>
        </w:rPr>
        <w:t>2008</w:t>
      </w:r>
      <w:r>
        <w:rPr>
          <w:rFonts w:hint="eastAsia"/>
          <w:sz w:val="24"/>
          <w:szCs w:val="24"/>
        </w:rPr>
        <w:t>)</w:t>
      </w:r>
      <w:r>
        <w:rPr>
          <w:sz w:val="24"/>
          <w:szCs w:val="24"/>
        </w:rPr>
        <w:t xml:space="preserve"> showed that, the income, occupation</w:t>
      </w:r>
      <w:r w:rsidR="00CA36D9">
        <w:rPr>
          <w:sz w:val="24"/>
          <w:szCs w:val="24"/>
        </w:rPr>
        <w:t>al identity</w:t>
      </w:r>
      <w:r>
        <w:rPr>
          <w:sz w:val="24"/>
          <w:szCs w:val="24"/>
        </w:rPr>
        <w:t xml:space="preserve"> and social class had the significant effect on the urban citizens’ attitude. </w:t>
      </w:r>
      <w:r w:rsidR="0094655E">
        <w:rPr>
          <w:sz w:val="24"/>
          <w:szCs w:val="24"/>
        </w:rPr>
        <w:t xml:space="preserve">Those </w:t>
      </w:r>
      <w:r w:rsidR="008A07ED">
        <w:rPr>
          <w:sz w:val="24"/>
          <w:szCs w:val="24"/>
        </w:rPr>
        <w:t xml:space="preserve">who have the higher income, </w:t>
      </w:r>
      <w:r w:rsidR="000A03E3">
        <w:rPr>
          <w:sz w:val="24"/>
          <w:szCs w:val="24"/>
        </w:rPr>
        <w:t xml:space="preserve">higher occupational identity and higher social class </w:t>
      </w:r>
      <w:r w:rsidR="009726FE">
        <w:rPr>
          <w:sz w:val="24"/>
          <w:szCs w:val="24"/>
        </w:rPr>
        <w:t xml:space="preserve">are more likely to </w:t>
      </w:r>
      <w:r w:rsidR="00694397">
        <w:rPr>
          <w:sz w:val="24"/>
          <w:szCs w:val="24"/>
        </w:rPr>
        <w:t xml:space="preserve">sympathize and </w:t>
      </w:r>
      <w:r w:rsidR="00BB327B">
        <w:rPr>
          <w:sz w:val="24"/>
          <w:szCs w:val="24"/>
        </w:rPr>
        <w:t xml:space="preserve">tolerate the migrant workers. </w:t>
      </w:r>
      <w:r w:rsidR="006638F0">
        <w:rPr>
          <w:sz w:val="24"/>
          <w:szCs w:val="24"/>
        </w:rPr>
        <w:t xml:space="preserve">Liu </w:t>
      </w:r>
      <w:proofErr w:type="spellStart"/>
      <w:r w:rsidR="006638F0">
        <w:rPr>
          <w:sz w:val="24"/>
          <w:szCs w:val="24"/>
        </w:rPr>
        <w:t>Linping</w:t>
      </w:r>
      <w:proofErr w:type="spellEnd"/>
      <w:r w:rsidR="006638F0">
        <w:rPr>
          <w:sz w:val="24"/>
          <w:szCs w:val="24"/>
        </w:rPr>
        <w:t xml:space="preserve"> (2008) suggested that the interaction with migrant workers </w:t>
      </w:r>
      <w:r w:rsidR="00F9081B">
        <w:rPr>
          <w:sz w:val="24"/>
          <w:szCs w:val="24"/>
        </w:rPr>
        <w:t xml:space="preserve">had the decisive influence on urban citizens’ attitude. </w:t>
      </w:r>
      <w:r w:rsidR="00861BF7">
        <w:rPr>
          <w:sz w:val="24"/>
          <w:szCs w:val="24"/>
        </w:rPr>
        <w:t xml:space="preserve">The </w:t>
      </w:r>
      <w:r w:rsidR="00CA70FE">
        <w:rPr>
          <w:sz w:val="24"/>
          <w:szCs w:val="24"/>
        </w:rPr>
        <w:t xml:space="preserve">evaluation </w:t>
      </w:r>
      <w:r w:rsidR="00861BF7">
        <w:rPr>
          <w:sz w:val="24"/>
          <w:szCs w:val="24"/>
        </w:rPr>
        <w:t xml:space="preserve">of those citizens who interacted with migrant workers in the daily life </w:t>
      </w:r>
      <w:r w:rsidR="00CA70FE">
        <w:rPr>
          <w:sz w:val="24"/>
          <w:szCs w:val="24"/>
        </w:rPr>
        <w:t xml:space="preserve">is more positive than </w:t>
      </w:r>
      <w:r w:rsidR="000375DC">
        <w:rPr>
          <w:sz w:val="24"/>
          <w:szCs w:val="24"/>
        </w:rPr>
        <w:t xml:space="preserve">evaluation of those who do not have this experience. </w:t>
      </w:r>
      <w:r w:rsidR="003D3D59">
        <w:rPr>
          <w:sz w:val="24"/>
          <w:szCs w:val="24"/>
        </w:rPr>
        <w:t>Ba</w:t>
      </w:r>
      <w:r w:rsidR="009A731E">
        <w:rPr>
          <w:sz w:val="24"/>
          <w:szCs w:val="24"/>
        </w:rPr>
        <w:t>s</w:t>
      </w:r>
      <w:r w:rsidR="003D3D59">
        <w:rPr>
          <w:sz w:val="24"/>
          <w:szCs w:val="24"/>
        </w:rPr>
        <w:t>ed on the</w:t>
      </w:r>
      <w:r w:rsidR="00407995">
        <w:rPr>
          <w:sz w:val="24"/>
          <w:szCs w:val="24"/>
        </w:rPr>
        <w:t xml:space="preserve"> </w:t>
      </w:r>
      <w:r w:rsidR="009A731E">
        <w:rPr>
          <w:sz w:val="24"/>
          <w:szCs w:val="24"/>
        </w:rPr>
        <w:t xml:space="preserve">data of </w:t>
      </w:r>
      <w:r w:rsidR="00407995">
        <w:rPr>
          <w:sz w:val="24"/>
          <w:szCs w:val="24"/>
        </w:rPr>
        <w:t xml:space="preserve">China General Social Survey of 2005, </w:t>
      </w:r>
      <w:r w:rsidR="00B82D49">
        <w:rPr>
          <w:sz w:val="24"/>
          <w:szCs w:val="24"/>
        </w:rPr>
        <w:t xml:space="preserve">Wang </w:t>
      </w:r>
      <w:proofErr w:type="spellStart"/>
      <w:r w:rsidR="00B82D49">
        <w:rPr>
          <w:sz w:val="24"/>
          <w:szCs w:val="24"/>
        </w:rPr>
        <w:t>Jiashun</w:t>
      </w:r>
      <w:proofErr w:type="spellEnd"/>
      <w:r w:rsidR="00B82D49">
        <w:rPr>
          <w:sz w:val="24"/>
          <w:szCs w:val="24"/>
        </w:rPr>
        <w:t xml:space="preserve"> (2010) </w:t>
      </w:r>
      <w:r w:rsidR="00631E66">
        <w:rPr>
          <w:sz w:val="24"/>
          <w:szCs w:val="24"/>
        </w:rPr>
        <w:t xml:space="preserve">indicated that </w:t>
      </w:r>
      <w:r w:rsidR="00A77E8B">
        <w:rPr>
          <w:sz w:val="24"/>
          <w:szCs w:val="24"/>
        </w:rPr>
        <w:t xml:space="preserve">those people who lived in the city which has many </w:t>
      </w:r>
      <w:r w:rsidR="002265D6">
        <w:rPr>
          <w:sz w:val="24"/>
          <w:szCs w:val="24"/>
        </w:rPr>
        <w:t xml:space="preserve">registered population, </w:t>
      </w:r>
      <w:r w:rsidR="00934C3D">
        <w:rPr>
          <w:sz w:val="24"/>
          <w:szCs w:val="24"/>
        </w:rPr>
        <w:t xml:space="preserve">pressured </w:t>
      </w:r>
      <w:r w:rsidR="00EA0721">
        <w:rPr>
          <w:sz w:val="24"/>
          <w:szCs w:val="24"/>
        </w:rPr>
        <w:t xml:space="preserve">public products supplement and high-level public products service are less likely to </w:t>
      </w:r>
      <w:r w:rsidR="001B5083">
        <w:rPr>
          <w:sz w:val="24"/>
          <w:szCs w:val="24"/>
        </w:rPr>
        <w:t xml:space="preserve">agree migrant workers to settle down. </w:t>
      </w:r>
      <w:r w:rsidR="0035636B">
        <w:rPr>
          <w:sz w:val="24"/>
          <w:szCs w:val="24"/>
        </w:rPr>
        <w:t xml:space="preserve">Wang </w:t>
      </w:r>
      <w:proofErr w:type="spellStart"/>
      <w:r w:rsidR="0035636B">
        <w:rPr>
          <w:sz w:val="24"/>
          <w:szCs w:val="24"/>
        </w:rPr>
        <w:t>Guixin</w:t>
      </w:r>
      <w:proofErr w:type="spellEnd"/>
      <w:r w:rsidR="0035636B">
        <w:rPr>
          <w:sz w:val="24"/>
          <w:szCs w:val="24"/>
        </w:rPr>
        <w:t xml:space="preserve"> and Wu </w:t>
      </w:r>
      <w:proofErr w:type="spellStart"/>
      <w:r w:rsidR="0035636B">
        <w:rPr>
          <w:sz w:val="24"/>
          <w:szCs w:val="24"/>
        </w:rPr>
        <w:t>Junkui</w:t>
      </w:r>
      <w:proofErr w:type="spellEnd"/>
      <w:r w:rsidR="0035636B">
        <w:rPr>
          <w:sz w:val="24"/>
          <w:szCs w:val="24"/>
        </w:rPr>
        <w:t xml:space="preserve"> (2011) </w:t>
      </w:r>
      <w:r w:rsidR="00C47E91">
        <w:rPr>
          <w:sz w:val="24"/>
          <w:szCs w:val="24"/>
        </w:rPr>
        <w:t xml:space="preserve">analyzed the survey data of Shanghai and found that </w:t>
      </w:r>
      <w:r w:rsidR="00677CB5">
        <w:rPr>
          <w:sz w:val="24"/>
          <w:szCs w:val="24"/>
        </w:rPr>
        <w:t xml:space="preserve">social capital is a key role of urban citizens’ </w:t>
      </w:r>
      <w:r w:rsidR="00DF684F">
        <w:rPr>
          <w:sz w:val="24"/>
          <w:szCs w:val="24"/>
        </w:rPr>
        <w:t xml:space="preserve">interaction with migrant workers. </w:t>
      </w:r>
      <w:r w:rsidR="00BA217F">
        <w:rPr>
          <w:sz w:val="24"/>
          <w:szCs w:val="24"/>
        </w:rPr>
        <w:t xml:space="preserve">If there </w:t>
      </w:r>
      <w:proofErr w:type="gramStart"/>
      <w:r w:rsidR="00BA217F">
        <w:rPr>
          <w:sz w:val="24"/>
          <w:szCs w:val="24"/>
        </w:rPr>
        <w:t xml:space="preserve">isn’t any </w:t>
      </w:r>
      <w:r w:rsidR="004E763E">
        <w:rPr>
          <w:sz w:val="24"/>
          <w:szCs w:val="24"/>
        </w:rPr>
        <w:t>migrant workers</w:t>
      </w:r>
      <w:proofErr w:type="gramEnd"/>
      <w:r w:rsidR="004E763E">
        <w:rPr>
          <w:sz w:val="24"/>
          <w:szCs w:val="24"/>
        </w:rPr>
        <w:t xml:space="preserve"> in one citizen’s </w:t>
      </w:r>
      <w:r w:rsidR="00FE0AD6">
        <w:rPr>
          <w:sz w:val="24"/>
          <w:szCs w:val="24"/>
        </w:rPr>
        <w:t xml:space="preserve">social network, </w:t>
      </w:r>
      <w:r w:rsidR="00991313">
        <w:rPr>
          <w:sz w:val="24"/>
          <w:szCs w:val="24"/>
        </w:rPr>
        <w:t xml:space="preserve">the probability they would like to make friend with migrant workers is only </w:t>
      </w:r>
      <w:r w:rsidR="00EB11DB">
        <w:rPr>
          <w:sz w:val="24"/>
          <w:szCs w:val="24"/>
        </w:rPr>
        <w:t xml:space="preserve">70% of those who have migrant workers in their network. </w:t>
      </w:r>
      <w:r w:rsidR="00697E53">
        <w:rPr>
          <w:sz w:val="24"/>
          <w:szCs w:val="24"/>
        </w:rPr>
        <w:t xml:space="preserve">Hu </w:t>
      </w:r>
      <w:proofErr w:type="spellStart"/>
      <w:r w:rsidR="00697E53">
        <w:rPr>
          <w:sz w:val="24"/>
          <w:szCs w:val="24"/>
        </w:rPr>
        <w:t>Rong</w:t>
      </w:r>
      <w:proofErr w:type="spellEnd"/>
      <w:r w:rsidR="00697E53">
        <w:rPr>
          <w:sz w:val="24"/>
          <w:szCs w:val="24"/>
        </w:rPr>
        <w:t xml:space="preserve"> and Wang Xiao (2012) </w:t>
      </w:r>
      <w:r w:rsidR="00727CB0">
        <w:rPr>
          <w:sz w:val="24"/>
          <w:szCs w:val="24"/>
        </w:rPr>
        <w:t xml:space="preserve">thought that the variability of urban citizens’ social network has the negative influence on their social distance to the migrant workers, that is, the more resources a citizens has, the </w:t>
      </w:r>
      <w:r w:rsidR="00D16F3B">
        <w:rPr>
          <w:sz w:val="24"/>
          <w:szCs w:val="24"/>
        </w:rPr>
        <w:t xml:space="preserve">shorter the social distance is. </w:t>
      </w:r>
    </w:p>
    <w:p w14:paraId="0DE56C19" w14:textId="77777777" w:rsidR="00FD5D1B" w:rsidRDefault="00FD5D1B" w:rsidP="00D35EBF">
      <w:pPr>
        <w:spacing w:line="360" w:lineRule="auto"/>
        <w:rPr>
          <w:sz w:val="24"/>
          <w:szCs w:val="24"/>
        </w:rPr>
      </w:pPr>
    </w:p>
    <w:p w14:paraId="4BC33210" w14:textId="4950F52C" w:rsidR="00D35EBF" w:rsidRDefault="00AF15BC" w:rsidP="00431F34">
      <w:pPr>
        <w:spacing w:line="360" w:lineRule="auto"/>
        <w:rPr>
          <w:sz w:val="24"/>
          <w:szCs w:val="24"/>
        </w:rPr>
      </w:pPr>
      <w:r>
        <w:rPr>
          <w:sz w:val="24"/>
          <w:szCs w:val="24"/>
        </w:rPr>
        <w:t>E</w:t>
      </w:r>
      <w:r w:rsidR="005064D6">
        <w:rPr>
          <w:sz w:val="24"/>
          <w:szCs w:val="24"/>
        </w:rPr>
        <w:t xml:space="preserve">xisting studies </w:t>
      </w:r>
      <w:r w:rsidR="005064D6" w:rsidRPr="005064D6">
        <w:rPr>
          <w:sz w:val="24"/>
          <w:szCs w:val="24"/>
        </w:rPr>
        <w:t>emphasize</w:t>
      </w:r>
      <w:r w:rsidR="005248EE">
        <w:rPr>
          <w:sz w:val="24"/>
          <w:szCs w:val="24"/>
        </w:rPr>
        <w:t xml:space="preserve">d the </w:t>
      </w:r>
      <w:r w:rsidR="0015610A">
        <w:rPr>
          <w:sz w:val="24"/>
          <w:szCs w:val="24"/>
        </w:rPr>
        <w:t xml:space="preserve">function of </w:t>
      </w:r>
      <w:r w:rsidR="005248EE">
        <w:rPr>
          <w:sz w:val="24"/>
          <w:szCs w:val="24"/>
        </w:rPr>
        <w:t>urban citizens’ interaction with migrant wo</w:t>
      </w:r>
      <w:r w:rsidR="000E686C">
        <w:rPr>
          <w:sz w:val="24"/>
          <w:szCs w:val="24"/>
        </w:rPr>
        <w:t xml:space="preserve">rkers and their social capital which inspired me to think about </w:t>
      </w:r>
      <w:r w:rsidR="001F1414">
        <w:rPr>
          <w:sz w:val="24"/>
          <w:szCs w:val="24"/>
        </w:rPr>
        <w:t xml:space="preserve">the urban citizens’ social participation. </w:t>
      </w:r>
      <w:r w:rsidR="00766190">
        <w:rPr>
          <w:sz w:val="24"/>
          <w:szCs w:val="24"/>
        </w:rPr>
        <w:t xml:space="preserve">At present, the existence of large amounts of migrant workers is a </w:t>
      </w:r>
      <w:r w:rsidR="002A529E">
        <w:rPr>
          <w:sz w:val="24"/>
          <w:szCs w:val="24"/>
        </w:rPr>
        <w:t xml:space="preserve">very common </w:t>
      </w:r>
      <w:r w:rsidR="000961EA" w:rsidRPr="000961EA">
        <w:rPr>
          <w:sz w:val="24"/>
          <w:szCs w:val="24"/>
        </w:rPr>
        <w:t>phenomenon</w:t>
      </w:r>
      <w:r w:rsidR="00A541C2">
        <w:rPr>
          <w:sz w:val="24"/>
          <w:szCs w:val="24"/>
        </w:rPr>
        <w:t xml:space="preserve"> in Chinese urban citizens’ daily life. They may </w:t>
      </w:r>
      <w:r w:rsidR="001677D3">
        <w:rPr>
          <w:sz w:val="24"/>
          <w:szCs w:val="24"/>
        </w:rPr>
        <w:t xml:space="preserve">interact </w:t>
      </w:r>
      <w:r w:rsidR="001677D3">
        <w:rPr>
          <w:sz w:val="24"/>
          <w:szCs w:val="24"/>
        </w:rPr>
        <w:lastRenderedPageBreak/>
        <w:t xml:space="preserve">with them in </w:t>
      </w:r>
      <w:r w:rsidR="0096738B">
        <w:rPr>
          <w:sz w:val="24"/>
          <w:szCs w:val="24"/>
        </w:rPr>
        <w:t xml:space="preserve">every aspect of life. </w:t>
      </w:r>
      <w:r w:rsidR="00665EB9">
        <w:rPr>
          <w:sz w:val="24"/>
          <w:szCs w:val="24"/>
        </w:rPr>
        <w:t xml:space="preserve">In addition, </w:t>
      </w:r>
      <w:r w:rsidR="00431F34" w:rsidRPr="00431F34">
        <w:rPr>
          <w:sz w:val="24"/>
          <w:szCs w:val="24"/>
        </w:rPr>
        <w:t xml:space="preserve">I have visited Nanjing Community Development Center for Facilitators in November 2011, and found that they have achieved good results in the area which promotes migrant workers integrate into the community. When they held various activities, they always advocate full participate of </w:t>
      </w:r>
      <w:r w:rsidR="00910891">
        <w:rPr>
          <w:sz w:val="24"/>
          <w:szCs w:val="24"/>
        </w:rPr>
        <w:t>community residents and migrant</w:t>
      </w:r>
      <w:r w:rsidR="00431F34" w:rsidRPr="00431F34">
        <w:rPr>
          <w:sz w:val="24"/>
          <w:szCs w:val="24"/>
        </w:rPr>
        <w:t xml:space="preserve"> population.</w:t>
      </w:r>
      <w:r w:rsidR="00501348">
        <w:rPr>
          <w:sz w:val="24"/>
          <w:szCs w:val="24"/>
        </w:rPr>
        <w:t xml:space="preserve"> </w:t>
      </w:r>
      <w:r w:rsidR="00501348">
        <w:rPr>
          <w:rFonts w:hint="eastAsia"/>
          <w:sz w:val="24"/>
          <w:szCs w:val="24"/>
        </w:rPr>
        <w:t xml:space="preserve">This experience also </w:t>
      </w:r>
      <w:r w:rsidR="00431F34" w:rsidRPr="00431F34">
        <w:rPr>
          <w:sz w:val="24"/>
          <w:szCs w:val="24"/>
        </w:rPr>
        <w:t>enlightened me. Urban residents and migrant workers may interact, communicate and understand with each other according to the wide social participation.</w:t>
      </w:r>
    </w:p>
    <w:p w14:paraId="417207E6" w14:textId="77777777" w:rsidR="009E79A0" w:rsidRDefault="009E79A0" w:rsidP="00D35EBF">
      <w:pPr>
        <w:spacing w:line="360" w:lineRule="auto"/>
        <w:rPr>
          <w:sz w:val="24"/>
          <w:szCs w:val="24"/>
        </w:rPr>
      </w:pPr>
    </w:p>
    <w:p w14:paraId="4EA5D3B4" w14:textId="6884B7B0" w:rsidR="009E79A0" w:rsidRPr="00BE2764" w:rsidRDefault="00BE2764" w:rsidP="00D35EBF">
      <w:pPr>
        <w:spacing w:line="360" w:lineRule="auto"/>
        <w:rPr>
          <w:b/>
          <w:sz w:val="24"/>
          <w:szCs w:val="24"/>
        </w:rPr>
      </w:pPr>
      <w:r w:rsidRPr="00BE2764">
        <w:rPr>
          <w:rFonts w:hint="eastAsia"/>
          <w:b/>
          <w:sz w:val="24"/>
          <w:szCs w:val="24"/>
        </w:rPr>
        <w:t>Social Participation as the Influence Factors</w:t>
      </w:r>
    </w:p>
    <w:p w14:paraId="4AB76F5D" w14:textId="77777777" w:rsidR="009E79A0" w:rsidRDefault="009E79A0" w:rsidP="00D35EBF">
      <w:pPr>
        <w:spacing w:line="360" w:lineRule="auto"/>
        <w:rPr>
          <w:sz w:val="24"/>
          <w:szCs w:val="24"/>
        </w:rPr>
      </w:pPr>
    </w:p>
    <w:p w14:paraId="304A8A2F" w14:textId="77777777" w:rsidR="003F08A9" w:rsidRPr="003F08A9" w:rsidRDefault="003F08A9" w:rsidP="003F08A9">
      <w:pPr>
        <w:spacing w:line="360" w:lineRule="auto"/>
        <w:rPr>
          <w:sz w:val="24"/>
          <w:szCs w:val="24"/>
        </w:rPr>
      </w:pPr>
      <w:r w:rsidRPr="003F08A9">
        <w:rPr>
          <w:rFonts w:hint="eastAsia"/>
          <w:sz w:val="24"/>
          <w:szCs w:val="24"/>
        </w:rPr>
        <w:t>Although social participation is a standing focus in the research field of politics</w:t>
      </w:r>
      <w:r w:rsidRPr="003F08A9">
        <w:rPr>
          <w:rFonts w:hint="eastAsia"/>
          <w:sz w:val="24"/>
          <w:szCs w:val="24"/>
        </w:rPr>
        <w:t>，</w:t>
      </w:r>
      <w:r w:rsidRPr="003F08A9">
        <w:rPr>
          <w:rFonts w:hint="eastAsia"/>
          <w:sz w:val="24"/>
          <w:szCs w:val="24"/>
        </w:rPr>
        <w:t xml:space="preserve">education and sociology, the definition of this concept has been controversial. As </w:t>
      </w:r>
      <w:proofErr w:type="spellStart"/>
      <w:r w:rsidRPr="003F08A9">
        <w:rPr>
          <w:rFonts w:hint="eastAsia"/>
          <w:sz w:val="24"/>
          <w:szCs w:val="24"/>
        </w:rPr>
        <w:t>Teele</w:t>
      </w:r>
      <w:proofErr w:type="spellEnd"/>
      <w:r w:rsidRPr="003F08A9">
        <w:rPr>
          <w:rFonts w:hint="eastAsia"/>
          <w:sz w:val="24"/>
          <w:szCs w:val="24"/>
        </w:rPr>
        <w:t xml:space="preserve"> (1965) pointed out that one of the defects of the present studies of social partici</w:t>
      </w:r>
      <w:r w:rsidRPr="003F08A9">
        <w:rPr>
          <w:sz w:val="24"/>
          <w:szCs w:val="24"/>
        </w:rPr>
        <w:t xml:space="preserve">pation was failure to conceptualize. </w:t>
      </w:r>
    </w:p>
    <w:p w14:paraId="1ABDA27B" w14:textId="77777777" w:rsidR="006239E1" w:rsidRDefault="006239E1" w:rsidP="003F08A9">
      <w:pPr>
        <w:spacing w:line="360" w:lineRule="auto"/>
        <w:rPr>
          <w:sz w:val="24"/>
          <w:szCs w:val="24"/>
        </w:rPr>
      </w:pPr>
    </w:p>
    <w:p w14:paraId="7A382DDB" w14:textId="41166218" w:rsidR="009E79A0" w:rsidRDefault="003F08A9" w:rsidP="003F08A9">
      <w:pPr>
        <w:spacing w:line="360" w:lineRule="auto"/>
        <w:rPr>
          <w:sz w:val="24"/>
          <w:szCs w:val="24"/>
        </w:rPr>
      </w:pPr>
      <w:r w:rsidRPr="003F08A9">
        <w:rPr>
          <w:sz w:val="24"/>
          <w:szCs w:val="24"/>
        </w:rPr>
        <w:t>Queen (1941) thought that this concept was made to include membership and activity in social groups, sharing in a culture through various media of communication and engaging in "expressional" activities, and "ac</w:t>
      </w:r>
      <w:r w:rsidR="007F04D6">
        <w:rPr>
          <w:sz w:val="24"/>
          <w:szCs w:val="24"/>
        </w:rPr>
        <w:t>ceptance" by other individuals.</w:t>
      </w:r>
      <w:r w:rsidR="007F04D6">
        <w:rPr>
          <w:rFonts w:hint="eastAsia"/>
          <w:sz w:val="24"/>
          <w:szCs w:val="24"/>
        </w:rPr>
        <w:t xml:space="preserve"> </w:t>
      </w:r>
      <w:proofErr w:type="spellStart"/>
      <w:r w:rsidRPr="003F08A9">
        <w:rPr>
          <w:sz w:val="24"/>
          <w:szCs w:val="24"/>
        </w:rPr>
        <w:t>Teele</w:t>
      </w:r>
      <w:proofErr w:type="spellEnd"/>
      <w:r w:rsidRPr="003F08A9">
        <w:rPr>
          <w:sz w:val="24"/>
          <w:szCs w:val="24"/>
        </w:rPr>
        <w:t xml:space="preserve"> (1965) put forward three standards to measure the social participation on the basis of previous studies: voluntariness, formalism and planned-unplanned. Each of them could be regarded as a separate continuum and they covered the present indicators. Van (2008) divided social participation into four kinds, including: formal involvement in associations, maintenance of informal contacts within the home and outside the home, and distant social contacts.</w:t>
      </w:r>
    </w:p>
    <w:p w14:paraId="58441A0D" w14:textId="77777777" w:rsidR="009E79A0" w:rsidRDefault="009E79A0" w:rsidP="00D35EBF">
      <w:pPr>
        <w:spacing w:line="360" w:lineRule="auto"/>
        <w:rPr>
          <w:sz w:val="24"/>
          <w:szCs w:val="24"/>
        </w:rPr>
      </w:pPr>
    </w:p>
    <w:p w14:paraId="47A8495A" w14:textId="267A87CE" w:rsidR="009E79A0" w:rsidRDefault="00FA20A2" w:rsidP="00D35EBF">
      <w:pPr>
        <w:spacing w:line="360" w:lineRule="auto"/>
        <w:rPr>
          <w:sz w:val="24"/>
          <w:szCs w:val="24"/>
        </w:rPr>
      </w:pPr>
      <w:r w:rsidRPr="00FA20A2">
        <w:rPr>
          <w:sz w:val="24"/>
          <w:szCs w:val="24"/>
        </w:rPr>
        <w:t xml:space="preserve">In some domestic studies, the definition of social participation is not so clear although it is used widely. It seems to have been regarded as a conventional concept and refers to </w:t>
      </w:r>
      <w:r w:rsidR="00843EE9">
        <w:rPr>
          <w:sz w:val="24"/>
          <w:szCs w:val="24"/>
        </w:rPr>
        <w:t>“</w:t>
      </w:r>
      <w:r w:rsidRPr="00FA20A2">
        <w:rPr>
          <w:sz w:val="24"/>
          <w:szCs w:val="24"/>
        </w:rPr>
        <w:t xml:space="preserve">a process which members of the society act as some social roles, participate and intervene in the country’s political, economic and cultural life and public affairs of the community so that they can communicate with others and </w:t>
      </w:r>
      <w:r w:rsidRPr="00FA20A2">
        <w:rPr>
          <w:sz w:val="24"/>
          <w:szCs w:val="24"/>
        </w:rPr>
        <w:lastRenderedPageBreak/>
        <w:t>influence the social development</w:t>
      </w:r>
      <w:r w:rsidR="00843EE9">
        <w:rPr>
          <w:sz w:val="24"/>
          <w:szCs w:val="24"/>
        </w:rPr>
        <w:t>” (Wang, 2012)</w:t>
      </w:r>
      <w:r w:rsidRPr="00FA20A2">
        <w:rPr>
          <w:sz w:val="24"/>
          <w:szCs w:val="24"/>
        </w:rPr>
        <w:t>.</w:t>
      </w:r>
    </w:p>
    <w:p w14:paraId="1E12D95D" w14:textId="77777777" w:rsidR="009E79A0" w:rsidRDefault="009E79A0" w:rsidP="00D35EBF">
      <w:pPr>
        <w:spacing w:line="360" w:lineRule="auto"/>
        <w:rPr>
          <w:sz w:val="24"/>
          <w:szCs w:val="24"/>
        </w:rPr>
      </w:pPr>
    </w:p>
    <w:p w14:paraId="79E27FC7" w14:textId="1F080EC2" w:rsidR="00DB0720" w:rsidRPr="00DB0720" w:rsidRDefault="00554935" w:rsidP="00DB0720">
      <w:pPr>
        <w:spacing w:line="360" w:lineRule="auto"/>
        <w:rPr>
          <w:sz w:val="24"/>
          <w:szCs w:val="24"/>
        </w:rPr>
      </w:pPr>
      <w:r>
        <w:rPr>
          <w:sz w:val="24"/>
          <w:szCs w:val="24"/>
        </w:rPr>
        <w:t xml:space="preserve">Based on the previous studies and the characteristic of my own survey data, I grouped </w:t>
      </w:r>
      <w:r w:rsidR="00DB0720" w:rsidRPr="00DB0720">
        <w:rPr>
          <w:sz w:val="24"/>
          <w:szCs w:val="24"/>
        </w:rPr>
        <w:t>the social participation of Chinese urban residents into four levels, including:</w:t>
      </w:r>
    </w:p>
    <w:p w14:paraId="014CEF6E" w14:textId="77777777" w:rsidR="00DB0720" w:rsidRPr="00DB0720" w:rsidRDefault="00DB0720" w:rsidP="00DB0720">
      <w:pPr>
        <w:spacing w:line="360" w:lineRule="auto"/>
        <w:rPr>
          <w:sz w:val="24"/>
          <w:szCs w:val="24"/>
        </w:rPr>
      </w:pPr>
      <w:r w:rsidRPr="00DB0720">
        <w:rPr>
          <w:sz w:val="24"/>
          <w:szCs w:val="24"/>
        </w:rPr>
        <w:t>a.</w:t>
      </w:r>
      <w:r w:rsidRPr="00DB0720">
        <w:rPr>
          <w:sz w:val="24"/>
          <w:szCs w:val="24"/>
        </w:rPr>
        <w:tab/>
        <w:t>Individual level: mainly refers to the individual’s interpersonal communication, such as the number of friends.</w:t>
      </w:r>
    </w:p>
    <w:p w14:paraId="7F8A056E" w14:textId="6AEFA8D2" w:rsidR="00DB0720" w:rsidRPr="00DB0720" w:rsidRDefault="00F9404A" w:rsidP="00DB0720">
      <w:pPr>
        <w:spacing w:line="360" w:lineRule="auto"/>
        <w:rPr>
          <w:sz w:val="24"/>
          <w:szCs w:val="24"/>
        </w:rPr>
      </w:pPr>
      <w:r>
        <w:rPr>
          <w:sz w:val="24"/>
          <w:szCs w:val="24"/>
        </w:rPr>
        <w:t>b.</w:t>
      </w:r>
      <w:r>
        <w:rPr>
          <w:sz w:val="24"/>
          <w:szCs w:val="24"/>
        </w:rPr>
        <w:tab/>
        <w:t>Employment</w:t>
      </w:r>
      <w:r w:rsidR="00DB0720" w:rsidRPr="00DB0720">
        <w:rPr>
          <w:sz w:val="24"/>
          <w:szCs w:val="24"/>
        </w:rPr>
        <w:t xml:space="preserve"> level: mainly refers to that if individuals have a permanent job or not.</w:t>
      </w:r>
    </w:p>
    <w:p w14:paraId="6CFF4F2F" w14:textId="77777777" w:rsidR="00DB0720" w:rsidRPr="00DB0720" w:rsidRDefault="00DB0720" w:rsidP="00DB0720">
      <w:pPr>
        <w:spacing w:line="360" w:lineRule="auto"/>
        <w:rPr>
          <w:sz w:val="24"/>
          <w:szCs w:val="24"/>
        </w:rPr>
      </w:pPr>
      <w:r w:rsidRPr="00DB0720">
        <w:rPr>
          <w:sz w:val="24"/>
          <w:szCs w:val="24"/>
        </w:rPr>
        <w:t>c.</w:t>
      </w:r>
      <w:r w:rsidRPr="00DB0720">
        <w:rPr>
          <w:sz w:val="24"/>
          <w:szCs w:val="24"/>
        </w:rPr>
        <w:tab/>
        <w:t>Social group/organization level: individuals involved in various social organizations or not.</w:t>
      </w:r>
    </w:p>
    <w:p w14:paraId="6A28386C" w14:textId="7883FDC5" w:rsidR="0072381A" w:rsidRPr="00DB0720" w:rsidRDefault="00DB0720" w:rsidP="00DB0720">
      <w:pPr>
        <w:spacing w:line="360" w:lineRule="auto"/>
        <w:rPr>
          <w:sz w:val="24"/>
          <w:szCs w:val="24"/>
        </w:rPr>
      </w:pPr>
      <w:r w:rsidRPr="00DB0720">
        <w:rPr>
          <w:sz w:val="24"/>
          <w:szCs w:val="24"/>
        </w:rPr>
        <w:t>d.</w:t>
      </w:r>
      <w:r w:rsidRPr="00DB0720">
        <w:rPr>
          <w:sz w:val="24"/>
          <w:szCs w:val="24"/>
        </w:rPr>
        <w:tab/>
        <w:t>Community level: including the years lived in the co</w:t>
      </w:r>
      <w:r w:rsidR="00380BD3">
        <w:rPr>
          <w:sz w:val="24"/>
          <w:szCs w:val="24"/>
        </w:rPr>
        <w:t xml:space="preserve">mmunity and </w:t>
      </w:r>
      <w:r w:rsidRPr="00DB0720">
        <w:rPr>
          <w:sz w:val="24"/>
          <w:szCs w:val="24"/>
        </w:rPr>
        <w:t>community election</w:t>
      </w:r>
      <w:r w:rsidR="00380BD3">
        <w:rPr>
          <w:sz w:val="24"/>
          <w:szCs w:val="24"/>
        </w:rPr>
        <w:t xml:space="preserve"> participation</w:t>
      </w:r>
      <w:r w:rsidRPr="00DB0720">
        <w:rPr>
          <w:sz w:val="24"/>
          <w:szCs w:val="24"/>
        </w:rPr>
        <w:t>.</w:t>
      </w:r>
    </w:p>
    <w:p w14:paraId="24097A8D" w14:textId="77777777" w:rsidR="000D6FC5" w:rsidRDefault="000D6FC5" w:rsidP="000D6FC5">
      <w:pPr>
        <w:spacing w:line="360" w:lineRule="auto"/>
        <w:rPr>
          <w:rFonts w:eastAsia="SimSun" w:cs="Times New Roman"/>
          <w:b/>
          <w:sz w:val="24"/>
          <w:szCs w:val="24"/>
        </w:rPr>
      </w:pPr>
    </w:p>
    <w:p w14:paraId="2C78C0BB" w14:textId="005BA284" w:rsidR="00C15A60" w:rsidRDefault="00E815AA" w:rsidP="000D6FC5">
      <w:pPr>
        <w:spacing w:line="360" w:lineRule="auto"/>
        <w:rPr>
          <w:rFonts w:eastAsia="SimSun" w:cs="Times New Roman"/>
          <w:sz w:val="24"/>
          <w:szCs w:val="24"/>
        </w:rPr>
      </w:pPr>
      <w:r>
        <w:rPr>
          <w:rFonts w:eastAsia="SimSun" w:cs="Times New Roman" w:hint="eastAsia"/>
          <w:sz w:val="24"/>
          <w:szCs w:val="24"/>
        </w:rPr>
        <w:t xml:space="preserve">The </w:t>
      </w:r>
      <w:r w:rsidR="003A4EF8">
        <w:rPr>
          <w:rFonts w:eastAsia="SimSun" w:cs="Times New Roman"/>
          <w:sz w:val="24"/>
          <w:szCs w:val="24"/>
        </w:rPr>
        <w:t>feel</w:t>
      </w:r>
      <w:r w:rsidR="0075223D">
        <w:rPr>
          <w:rFonts w:eastAsia="SimSun" w:cs="Times New Roman"/>
          <w:sz w:val="24"/>
          <w:szCs w:val="24"/>
        </w:rPr>
        <w:t>ing</w:t>
      </w:r>
      <w:r w:rsidR="003A4EF8">
        <w:rPr>
          <w:rFonts w:eastAsia="SimSun" w:cs="Times New Roman"/>
          <w:sz w:val="24"/>
          <w:szCs w:val="24"/>
        </w:rPr>
        <w:t xml:space="preserve"> of </w:t>
      </w:r>
      <w:r>
        <w:rPr>
          <w:rFonts w:eastAsia="SimSun" w:cs="Times New Roman" w:hint="eastAsia"/>
          <w:sz w:val="24"/>
          <w:szCs w:val="24"/>
        </w:rPr>
        <w:t xml:space="preserve">social distance </w:t>
      </w:r>
      <w:r w:rsidR="00D220D4">
        <w:rPr>
          <w:rFonts w:eastAsia="SimSun" w:cs="Times New Roman"/>
          <w:sz w:val="24"/>
          <w:szCs w:val="24"/>
        </w:rPr>
        <w:t xml:space="preserve">may be influenced by the social participation. Xu </w:t>
      </w:r>
      <w:proofErr w:type="spellStart"/>
      <w:r w:rsidR="00D220D4">
        <w:rPr>
          <w:rFonts w:eastAsia="SimSun" w:cs="Times New Roman"/>
          <w:sz w:val="24"/>
          <w:szCs w:val="24"/>
        </w:rPr>
        <w:t>Chuanxin</w:t>
      </w:r>
      <w:proofErr w:type="spellEnd"/>
      <w:r w:rsidR="00D220D4">
        <w:rPr>
          <w:rFonts w:eastAsia="SimSun" w:cs="Times New Roman"/>
          <w:sz w:val="24"/>
          <w:szCs w:val="24"/>
        </w:rPr>
        <w:t xml:space="preserve"> and Xu </w:t>
      </w:r>
      <w:proofErr w:type="spellStart"/>
      <w:r w:rsidR="00D220D4">
        <w:rPr>
          <w:rFonts w:eastAsia="SimSun" w:cs="Times New Roman"/>
          <w:sz w:val="24"/>
          <w:szCs w:val="24"/>
        </w:rPr>
        <w:t>Ruolan</w:t>
      </w:r>
      <w:proofErr w:type="spellEnd"/>
      <w:r w:rsidR="00D220D4">
        <w:rPr>
          <w:rFonts w:eastAsia="SimSun" w:cs="Times New Roman"/>
          <w:sz w:val="24"/>
          <w:szCs w:val="24"/>
        </w:rPr>
        <w:t xml:space="preserve"> (2008) </w:t>
      </w:r>
      <w:r w:rsidR="00917BCD">
        <w:rPr>
          <w:rFonts w:eastAsia="SimSun" w:cs="Times New Roman"/>
          <w:sz w:val="24"/>
          <w:szCs w:val="24"/>
        </w:rPr>
        <w:t xml:space="preserve">measured 576 </w:t>
      </w:r>
      <w:r w:rsidR="00F61728">
        <w:rPr>
          <w:rFonts w:eastAsia="SimSun" w:cs="Times New Roman"/>
          <w:sz w:val="24"/>
          <w:szCs w:val="24"/>
        </w:rPr>
        <w:t xml:space="preserve">new generation of </w:t>
      </w:r>
      <w:r w:rsidR="00917BCD">
        <w:rPr>
          <w:rFonts w:eastAsia="SimSun" w:cs="Times New Roman"/>
          <w:sz w:val="24"/>
          <w:szCs w:val="24"/>
        </w:rPr>
        <w:t xml:space="preserve">migrant workers’ social participation in Chengdu with two indicators: one is the community organization participation, another one is the frequency of community activity participation. </w:t>
      </w:r>
      <w:r w:rsidR="00D057E0">
        <w:rPr>
          <w:rFonts w:eastAsia="SimSun" w:cs="Times New Roman"/>
          <w:sz w:val="24"/>
          <w:szCs w:val="24"/>
        </w:rPr>
        <w:t xml:space="preserve">They found that </w:t>
      </w:r>
      <w:r w:rsidR="000E712D">
        <w:rPr>
          <w:rFonts w:eastAsia="SimSun" w:cs="Times New Roman"/>
          <w:sz w:val="24"/>
          <w:szCs w:val="24"/>
        </w:rPr>
        <w:t xml:space="preserve">the </w:t>
      </w:r>
      <w:r w:rsidR="000D5834">
        <w:rPr>
          <w:rFonts w:eastAsia="SimSun" w:cs="Times New Roman"/>
          <w:sz w:val="24"/>
          <w:szCs w:val="24"/>
        </w:rPr>
        <w:t xml:space="preserve">status of migrant workers’ </w:t>
      </w:r>
      <w:r w:rsidR="000E712D">
        <w:rPr>
          <w:rFonts w:eastAsia="SimSun" w:cs="Times New Roman"/>
          <w:sz w:val="24"/>
          <w:szCs w:val="24"/>
        </w:rPr>
        <w:t xml:space="preserve">community participation </w:t>
      </w:r>
      <w:r w:rsidR="0096228D">
        <w:rPr>
          <w:rFonts w:eastAsia="SimSun" w:cs="Times New Roman"/>
          <w:sz w:val="24"/>
          <w:szCs w:val="24"/>
        </w:rPr>
        <w:t xml:space="preserve">had the positive effect on their social distance to the urban residents. </w:t>
      </w:r>
      <w:r w:rsidR="007A01D9">
        <w:rPr>
          <w:rFonts w:eastAsia="SimSun" w:cs="Times New Roman"/>
          <w:sz w:val="24"/>
          <w:szCs w:val="24"/>
        </w:rPr>
        <w:t xml:space="preserve">Compared to those </w:t>
      </w:r>
      <w:r w:rsidR="00257099">
        <w:rPr>
          <w:rFonts w:eastAsia="SimSun" w:cs="Times New Roman"/>
          <w:sz w:val="24"/>
          <w:szCs w:val="24"/>
        </w:rPr>
        <w:t xml:space="preserve">who did not take part in the community organizations, those who </w:t>
      </w:r>
      <w:proofErr w:type="gramStart"/>
      <w:r w:rsidR="00257099">
        <w:rPr>
          <w:rFonts w:eastAsia="SimSun" w:cs="Times New Roman"/>
          <w:sz w:val="24"/>
          <w:szCs w:val="24"/>
        </w:rPr>
        <w:t>participated</w:t>
      </w:r>
      <w:proofErr w:type="gramEnd"/>
      <w:r w:rsidR="00257099">
        <w:rPr>
          <w:rFonts w:eastAsia="SimSun" w:cs="Times New Roman"/>
          <w:sz w:val="24"/>
          <w:szCs w:val="24"/>
        </w:rPr>
        <w:t xml:space="preserve"> the community organizations had better interaction with urban citizens. </w:t>
      </w:r>
      <w:r w:rsidR="00C2217D">
        <w:rPr>
          <w:rFonts w:eastAsia="SimSun" w:cs="Times New Roman"/>
          <w:sz w:val="24"/>
          <w:szCs w:val="24"/>
        </w:rPr>
        <w:t xml:space="preserve">If the </w:t>
      </w:r>
      <w:r w:rsidR="002F367E">
        <w:rPr>
          <w:rFonts w:eastAsia="SimSun" w:cs="Times New Roman"/>
          <w:sz w:val="24"/>
          <w:szCs w:val="24"/>
        </w:rPr>
        <w:t xml:space="preserve">frequency they took part in the community activities </w:t>
      </w:r>
      <w:r w:rsidR="00555759">
        <w:rPr>
          <w:rFonts w:eastAsia="SimSun" w:cs="Times New Roman"/>
          <w:sz w:val="24"/>
          <w:szCs w:val="24"/>
        </w:rPr>
        <w:t xml:space="preserve">is higher, </w:t>
      </w:r>
      <w:r w:rsidR="002C2E4B">
        <w:rPr>
          <w:rFonts w:eastAsia="SimSun" w:cs="Times New Roman"/>
          <w:sz w:val="24"/>
          <w:szCs w:val="24"/>
        </w:rPr>
        <w:t xml:space="preserve">their feelings of social distance from urban citizens are weaker. </w:t>
      </w:r>
      <w:r w:rsidR="00C831C8">
        <w:rPr>
          <w:rFonts w:eastAsia="SimSun" w:cs="Times New Roman"/>
          <w:sz w:val="24"/>
          <w:szCs w:val="24"/>
        </w:rPr>
        <w:t xml:space="preserve">On the contrary, Hu </w:t>
      </w:r>
      <w:proofErr w:type="spellStart"/>
      <w:r w:rsidR="00C831C8">
        <w:rPr>
          <w:rFonts w:eastAsia="SimSun" w:cs="Times New Roman"/>
          <w:sz w:val="24"/>
          <w:szCs w:val="24"/>
        </w:rPr>
        <w:t>Rong</w:t>
      </w:r>
      <w:proofErr w:type="spellEnd"/>
      <w:r w:rsidR="00C831C8">
        <w:rPr>
          <w:rFonts w:eastAsia="SimSun" w:cs="Times New Roman"/>
          <w:sz w:val="24"/>
          <w:szCs w:val="24"/>
        </w:rPr>
        <w:t xml:space="preserve"> and Wang Xiao (2012) </w:t>
      </w:r>
      <w:r w:rsidR="003C059F">
        <w:rPr>
          <w:rFonts w:eastAsia="SimSun" w:cs="Times New Roman"/>
          <w:sz w:val="24"/>
          <w:szCs w:val="24"/>
        </w:rPr>
        <w:t xml:space="preserve">indicated that </w:t>
      </w:r>
      <w:r w:rsidR="00015D8D">
        <w:rPr>
          <w:rFonts w:eastAsia="SimSun" w:cs="Times New Roman"/>
          <w:sz w:val="24"/>
          <w:szCs w:val="24"/>
        </w:rPr>
        <w:t xml:space="preserve">mass organization participation, such as </w:t>
      </w:r>
      <w:r w:rsidR="00FC0DEC">
        <w:rPr>
          <w:rFonts w:eastAsia="SimSun" w:cs="Times New Roman"/>
          <w:sz w:val="24"/>
          <w:szCs w:val="24"/>
        </w:rPr>
        <w:t xml:space="preserve">religious gathering and </w:t>
      </w:r>
      <w:r w:rsidR="001262AB">
        <w:rPr>
          <w:rFonts w:eastAsia="SimSun" w:cs="Times New Roman"/>
          <w:sz w:val="24"/>
          <w:szCs w:val="24"/>
        </w:rPr>
        <w:t xml:space="preserve">reality management meeting, do not have the statistical significance for the social distance from urban citizens to migrant workers. </w:t>
      </w:r>
    </w:p>
    <w:p w14:paraId="4512BBEE" w14:textId="77777777" w:rsidR="00E815AA" w:rsidRDefault="00E815AA" w:rsidP="000D6FC5">
      <w:pPr>
        <w:spacing w:line="360" w:lineRule="auto"/>
        <w:rPr>
          <w:rFonts w:eastAsia="SimSun" w:cs="Times New Roman"/>
          <w:sz w:val="24"/>
          <w:szCs w:val="24"/>
        </w:rPr>
      </w:pPr>
    </w:p>
    <w:p w14:paraId="19A79F6C" w14:textId="0D58A468" w:rsidR="00C15A60" w:rsidRPr="0010235E" w:rsidRDefault="0042562B" w:rsidP="000D6FC5">
      <w:pPr>
        <w:spacing w:line="360" w:lineRule="auto"/>
        <w:rPr>
          <w:rFonts w:eastAsia="SimSun" w:cs="Times New Roman"/>
          <w:sz w:val="24"/>
          <w:szCs w:val="24"/>
        </w:rPr>
      </w:pPr>
      <w:r>
        <w:rPr>
          <w:rFonts w:eastAsia="SimSun" w:cs="Times New Roman" w:hint="eastAsia"/>
          <w:sz w:val="24"/>
          <w:szCs w:val="24"/>
        </w:rPr>
        <w:t xml:space="preserve">Actually, studies </w:t>
      </w:r>
      <w:r>
        <w:rPr>
          <w:rFonts w:eastAsia="SimSun" w:cs="Times New Roman"/>
          <w:sz w:val="24"/>
          <w:szCs w:val="24"/>
        </w:rPr>
        <w:t xml:space="preserve">about the influence of </w:t>
      </w:r>
      <w:r w:rsidR="009377B0">
        <w:rPr>
          <w:rFonts w:eastAsia="SimSun" w:cs="Times New Roman"/>
          <w:sz w:val="24"/>
          <w:szCs w:val="24"/>
        </w:rPr>
        <w:t xml:space="preserve">urban citizens’ </w:t>
      </w:r>
      <w:r>
        <w:rPr>
          <w:rFonts w:eastAsia="SimSun" w:cs="Times New Roman"/>
          <w:sz w:val="24"/>
          <w:szCs w:val="24"/>
        </w:rPr>
        <w:t>social participation on the</w:t>
      </w:r>
      <w:r w:rsidR="00AD799B">
        <w:rPr>
          <w:rFonts w:eastAsia="SimSun" w:cs="Times New Roman"/>
          <w:sz w:val="24"/>
          <w:szCs w:val="24"/>
        </w:rPr>
        <w:t>ir</w:t>
      </w:r>
      <w:r>
        <w:rPr>
          <w:rFonts w:eastAsia="SimSun" w:cs="Times New Roman"/>
          <w:sz w:val="24"/>
          <w:szCs w:val="24"/>
        </w:rPr>
        <w:t xml:space="preserve"> social distance </w:t>
      </w:r>
      <w:r w:rsidR="00AD799B">
        <w:rPr>
          <w:rFonts w:eastAsia="SimSun" w:cs="Times New Roman"/>
          <w:sz w:val="24"/>
          <w:szCs w:val="24"/>
        </w:rPr>
        <w:t xml:space="preserve">to the migrant workers </w:t>
      </w:r>
      <w:r>
        <w:rPr>
          <w:rFonts w:eastAsia="SimSun" w:cs="Times New Roman"/>
          <w:sz w:val="24"/>
          <w:szCs w:val="24"/>
        </w:rPr>
        <w:t xml:space="preserve">are </w:t>
      </w:r>
      <w:r w:rsidR="000B4C06">
        <w:rPr>
          <w:rFonts w:eastAsia="SimSun" w:cs="Times New Roman"/>
          <w:sz w:val="24"/>
          <w:szCs w:val="24"/>
        </w:rPr>
        <w:t xml:space="preserve">relatively less. And the results of those </w:t>
      </w:r>
      <w:r w:rsidR="000B4C06">
        <w:rPr>
          <w:rFonts w:eastAsia="SimSun" w:cs="Times New Roman"/>
          <w:sz w:val="24"/>
          <w:szCs w:val="24"/>
        </w:rPr>
        <w:lastRenderedPageBreak/>
        <w:t xml:space="preserve">studies </w:t>
      </w:r>
      <w:r w:rsidR="00C561B1">
        <w:rPr>
          <w:rFonts w:eastAsia="SimSun" w:cs="Times New Roman"/>
          <w:sz w:val="24"/>
          <w:szCs w:val="24"/>
        </w:rPr>
        <w:t xml:space="preserve">are </w:t>
      </w:r>
      <w:r w:rsidR="00C561B1" w:rsidRPr="00C561B1">
        <w:rPr>
          <w:rFonts w:eastAsia="SimSun" w:cs="Times New Roman"/>
          <w:sz w:val="24"/>
          <w:szCs w:val="24"/>
        </w:rPr>
        <w:t>inconsistent</w:t>
      </w:r>
      <w:r w:rsidR="00660807">
        <w:rPr>
          <w:rFonts w:eastAsia="SimSun" w:cs="Times New Roman"/>
          <w:sz w:val="24"/>
          <w:szCs w:val="24"/>
        </w:rPr>
        <w:t xml:space="preserve">. </w:t>
      </w:r>
      <w:r w:rsidR="005B28C3">
        <w:rPr>
          <w:rFonts w:eastAsia="SimSun" w:cs="Times New Roman" w:hint="eastAsia"/>
          <w:sz w:val="24"/>
          <w:szCs w:val="24"/>
        </w:rPr>
        <w:t xml:space="preserve">Based on the existing studies, </w:t>
      </w:r>
      <w:r w:rsidR="0010235E" w:rsidRPr="0010235E">
        <w:rPr>
          <w:rFonts w:eastAsia="SimSun" w:cs="Times New Roman"/>
          <w:sz w:val="24"/>
          <w:szCs w:val="24"/>
        </w:rPr>
        <w:t>I hypothesized that the four levels of urban residents’ social participation influenced their attitude and evaluation towards migrant workers. I will explore their relations with regression model in the next space.</w:t>
      </w:r>
    </w:p>
    <w:p w14:paraId="49F013A5" w14:textId="77777777" w:rsidR="00C15A60" w:rsidRDefault="00C15A60" w:rsidP="000D6FC5">
      <w:pPr>
        <w:spacing w:line="360" w:lineRule="auto"/>
        <w:rPr>
          <w:rFonts w:eastAsia="SimSun" w:cs="Times New Roman"/>
          <w:b/>
          <w:sz w:val="24"/>
          <w:szCs w:val="24"/>
        </w:rPr>
      </w:pPr>
    </w:p>
    <w:p w14:paraId="1AAF3B9B" w14:textId="77777777" w:rsidR="00295029" w:rsidRPr="005A455D" w:rsidRDefault="00C60474" w:rsidP="000D6FC5">
      <w:pPr>
        <w:spacing w:line="360" w:lineRule="auto"/>
        <w:rPr>
          <w:rFonts w:eastAsia="SimSun" w:cs="Times New Roman"/>
          <w:b/>
          <w:sz w:val="30"/>
          <w:szCs w:val="30"/>
        </w:rPr>
      </w:pPr>
      <w:r w:rsidRPr="005A455D">
        <w:rPr>
          <w:rFonts w:eastAsia="SimSun" w:cs="Times New Roman"/>
          <w:b/>
          <w:sz w:val="30"/>
          <w:szCs w:val="30"/>
        </w:rPr>
        <w:t>Method</w:t>
      </w:r>
    </w:p>
    <w:p w14:paraId="4F8E6E9E" w14:textId="77777777" w:rsidR="00E81AB2" w:rsidRDefault="00E81AB2" w:rsidP="00253135">
      <w:pPr>
        <w:spacing w:line="360" w:lineRule="auto"/>
        <w:rPr>
          <w:rFonts w:eastAsia="SimSun" w:cs="Times New Roman"/>
          <w:b/>
          <w:sz w:val="24"/>
          <w:szCs w:val="24"/>
        </w:rPr>
      </w:pPr>
    </w:p>
    <w:p w14:paraId="26367DEA" w14:textId="77777777" w:rsidR="00C60474" w:rsidRDefault="00C60474" w:rsidP="00253135">
      <w:pPr>
        <w:spacing w:line="360" w:lineRule="auto"/>
        <w:rPr>
          <w:rFonts w:eastAsia="SimSun" w:cs="Times New Roman"/>
          <w:b/>
          <w:sz w:val="24"/>
          <w:szCs w:val="24"/>
        </w:rPr>
      </w:pPr>
      <w:r>
        <w:rPr>
          <w:rFonts w:eastAsia="SimSun" w:cs="Times New Roman"/>
          <w:b/>
          <w:sz w:val="24"/>
          <w:szCs w:val="24"/>
        </w:rPr>
        <w:t>Research Design</w:t>
      </w:r>
    </w:p>
    <w:p w14:paraId="13893DAC" w14:textId="77777777" w:rsidR="00B65A93" w:rsidRDefault="00B65A93" w:rsidP="00295029">
      <w:pPr>
        <w:spacing w:line="360" w:lineRule="auto"/>
        <w:jc w:val="center"/>
        <w:rPr>
          <w:rFonts w:eastAsia="SimSun" w:cs="Times New Roman"/>
          <w:b/>
          <w:sz w:val="24"/>
          <w:szCs w:val="24"/>
        </w:rPr>
      </w:pPr>
    </w:p>
    <w:p w14:paraId="130FA3CA" w14:textId="77777777" w:rsidR="00D465EA" w:rsidRPr="0091092D" w:rsidRDefault="000B1C6F" w:rsidP="00253135">
      <w:pPr>
        <w:spacing w:line="360" w:lineRule="auto"/>
        <w:rPr>
          <w:rFonts w:eastAsia="SimSun" w:cs="Times New Roman"/>
          <w:sz w:val="24"/>
          <w:szCs w:val="24"/>
        </w:rPr>
      </w:pPr>
      <w:r>
        <w:rPr>
          <w:rFonts w:eastAsia="SimSun" w:cs="Times New Roman"/>
          <w:sz w:val="24"/>
          <w:szCs w:val="24"/>
        </w:rPr>
        <w:t>Q</w:t>
      </w:r>
      <w:r w:rsidR="00E04706">
        <w:rPr>
          <w:rFonts w:eastAsia="SimSun" w:cs="Times New Roman"/>
          <w:sz w:val="24"/>
          <w:szCs w:val="24"/>
        </w:rPr>
        <w:t xml:space="preserve">uestionnaire survey </w:t>
      </w:r>
      <w:r w:rsidR="00DF2971">
        <w:rPr>
          <w:rFonts w:eastAsia="SimSun" w:cs="Times New Roman"/>
          <w:sz w:val="24"/>
          <w:szCs w:val="24"/>
        </w:rPr>
        <w:t xml:space="preserve">was </w:t>
      </w:r>
      <w:r w:rsidR="00E04706">
        <w:rPr>
          <w:rFonts w:eastAsia="SimSun" w:cs="Times New Roman"/>
          <w:sz w:val="24"/>
          <w:szCs w:val="24"/>
        </w:rPr>
        <w:t xml:space="preserve">conducted in Nanjing (2012) and </w:t>
      </w:r>
      <w:proofErr w:type="spellStart"/>
      <w:r w:rsidR="00E04706">
        <w:rPr>
          <w:rFonts w:eastAsia="SimSun" w:cs="Times New Roman"/>
          <w:sz w:val="24"/>
          <w:szCs w:val="24"/>
        </w:rPr>
        <w:t>Zhangjiagang</w:t>
      </w:r>
      <w:proofErr w:type="spellEnd"/>
      <w:r w:rsidR="00E04706">
        <w:rPr>
          <w:rFonts w:eastAsia="SimSun" w:cs="Times New Roman"/>
          <w:sz w:val="24"/>
          <w:szCs w:val="24"/>
        </w:rPr>
        <w:t xml:space="preserve"> (2013) </w:t>
      </w:r>
      <w:r w:rsidR="00D465EA" w:rsidRPr="00B5087C">
        <w:rPr>
          <w:rFonts w:eastAsia="SimSun" w:cs="Times New Roman"/>
          <w:sz w:val="24"/>
          <w:szCs w:val="24"/>
        </w:rPr>
        <w:t xml:space="preserve">to measure the </w:t>
      </w:r>
      <w:r w:rsidR="00663ED4">
        <w:rPr>
          <w:rFonts w:eastAsia="SimSun" w:cs="Times New Roman"/>
          <w:sz w:val="24"/>
          <w:szCs w:val="24"/>
        </w:rPr>
        <w:t xml:space="preserve">urban citizens’ </w:t>
      </w:r>
      <w:r w:rsidR="00D465EA" w:rsidRPr="00B5087C">
        <w:rPr>
          <w:rFonts w:eastAsia="SimSun" w:cs="Times New Roman"/>
          <w:sz w:val="24"/>
          <w:szCs w:val="24"/>
        </w:rPr>
        <w:t xml:space="preserve">evaluation </w:t>
      </w:r>
      <w:r w:rsidR="00A356DF">
        <w:rPr>
          <w:rFonts w:eastAsia="SimSun" w:cs="Times New Roman"/>
          <w:sz w:val="24"/>
          <w:szCs w:val="24"/>
        </w:rPr>
        <w:t xml:space="preserve">and attitude towards migrant workers. </w:t>
      </w:r>
      <w:r w:rsidR="00D465EA" w:rsidRPr="00B5087C">
        <w:rPr>
          <w:rFonts w:eastAsia="SimSun" w:cs="Times New Roman"/>
          <w:sz w:val="24"/>
          <w:szCs w:val="24"/>
        </w:rPr>
        <w:t xml:space="preserve">There are more than millions of migrant workers lived and worked here which accounted seventh of the total population of Nanjing. The total number of the migrant workers </w:t>
      </w:r>
      <w:r w:rsidR="007838B7">
        <w:rPr>
          <w:rFonts w:eastAsia="SimSun" w:cs="Times New Roman"/>
          <w:sz w:val="24"/>
          <w:szCs w:val="24"/>
        </w:rPr>
        <w:t xml:space="preserve">lived in </w:t>
      </w:r>
      <w:proofErr w:type="spellStart"/>
      <w:r w:rsidR="007838B7">
        <w:rPr>
          <w:rFonts w:eastAsia="SimSun" w:cs="Times New Roman"/>
          <w:sz w:val="24"/>
          <w:szCs w:val="24"/>
        </w:rPr>
        <w:t>Zhangjiagang</w:t>
      </w:r>
      <w:proofErr w:type="spellEnd"/>
      <w:r w:rsidR="007838B7">
        <w:rPr>
          <w:rFonts w:eastAsia="SimSun" w:cs="Times New Roman"/>
          <w:sz w:val="24"/>
          <w:szCs w:val="24"/>
        </w:rPr>
        <w:t xml:space="preserve"> </w:t>
      </w:r>
      <w:r w:rsidR="00D465EA" w:rsidRPr="00B5087C">
        <w:rPr>
          <w:rFonts w:eastAsia="SimSun" w:cs="Times New Roman"/>
          <w:sz w:val="24"/>
          <w:szCs w:val="24"/>
        </w:rPr>
        <w:t xml:space="preserve">is more than 66000 </w:t>
      </w:r>
      <w:r w:rsidR="0023101A">
        <w:rPr>
          <w:rFonts w:eastAsia="SimSun" w:cs="Times New Roman"/>
          <w:sz w:val="24"/>
          <w:szCs w:val="24"/>
        </w:rPr>
        <w:t xml:space="preserve">accounting for about 40% of its </w:t>
      </w:r>
      <w:r w:rsidR="00D465EA" w:rsidRPr="00B5087C">
        <w:rPr>
          <w:rFonts w:eastAsia="SimSun" w:cs="Times New Roman"/>
          <w:sz w:val="24"/>
          <w:szCs w:val="24"/>
        </w:rPr>
        <w:t xml:space="preserve">total population. </w:t>
      </w:r>
    </w:p>
    <w:p w14:paraId="5A0B279D" w14:textId="77777777" w:rsidR="00EB4D3C" w:rsidRPr="00D465EA" w:rsidRDefault="00EB4D3C" w:rsidP="00295029">
      <w:pPr>
        <w:spacing w:line="360" w:lineRule="auto"/>
        <w:jc w:val="center"/>
        <w:rPr>
          <w:rFonts w:eastAsia="SimSun" w:cs="Times New Roman"/>
          <w:b/>
          <w:sz w:val="24"/>
          <w:szCs w:val="24"/>
        </w:rPr>
      </w:pPr>
    </w:p>
    <w:p w14:paraId="78FBAAD1" w14:textId="77777777" w:rsidR="00C60474" w:rsidRDefault="00C60474" w:rsidP="00724AEE">
      <w:pPr>
        <w:spacing w:line="360" w:lineRule="auto"/>
        <w:rPr>
          <w:rFonts w:eastAsia="SimSun" w:cs="Times New Roman"/>
          <w:b/>
          <w:sz w:val="24"/>
          <w:szCs w:val="24"/>
        </w:rPr>
      </w:pPr>
      <w:r>
        <w:rPr>
          <w:rFonts w:eastAsia="SimSun" w:cs="Times New Roman"/>
          <w:b/>
          <w:sz w:val="24"/>
          <w:szCs w:val="24"/>
        </w:rPr>
        <w:t>Sampling</w:t>
      </w:r>
    </w:p>
    <w:p w14:paraId="69D50CA2" w14:textId="77777777" w:rsidR="00AB02E1" w:rsidRDefault="00AB02E1" w:rsidP="00E91E94">
      <w:pPr>
        <w:spacing w:line="360" w:lineRule="auto"/>
        <w:ind w:firstLineChars="200" w:firstLine="480"/>
        <w:rPr>
          <w:rFonts w:eastAsia="SimSun" w:cs="Times New Roman"/>
          <w:sz w:val="24"/>
          <w:szCs w:val="24"/>
        </w:rPr>
      </w:pPr>
    </w:p>
    <w:p w14:paraId="2D5294AB" w14:textId="77777777" w:rsidR="00431277" w:rsidRDefault="000D5586" w:rsidP="00724AEE">
      <w:pPr>
        <w:spacing w:line="360" w:lineRule="auto"/>
        <w:rPr>
          <w:rFonts w:eastAsia="SimSun" w:cs="Times New Roman"/>
          <w:sz w:val="24"/>
          <w:szCs w:val="24"/>
        </w:rPr>
      </w:pPr>
      <w:r w:rsidRPr="000D5586">
        <w:rPr>
          <w:rFonts w:eastAsia="SimSun" w:cs="Times New Roman"/>
          <w:sz w:val="24"/>
          <w:szCs w:val="24"/>
        </w:rPr>
        <w:t>Multistage sampling</w:t>
      </w:r>
      <w:r w:rsidR="00BD0296">
        <w:rPr>
          <w:rFonts w:eastAsia="SimSun" w:cs="Times New Roman"/>
          <w:sz w:val="24"/>
          <w:szCs w:val="24"/>
        </w:rPr>
        <w:t xml:space="preserve"> </w:t>
      </w:r>
      <w:r w:rsidR="006A27AE">
        <w:rPr>
          <w:rFonts w:eastAsia="SimSun" w:cs="Times New Roman"/>
          <w:sz w:val="24"/>
          <w:szCs w:val="24"/>
        </w:rPr>
        <w:t xml:space="preserve">was used </w:t>
      </w:r>
      <w:r w:rsidR="00F84B8B">
        <w:rPr>
          <w:rFonts w:eastAsia="SimSun" w:cs="Times New Roman"/>
          <w:sz w:val="24"/>
          <w:szCs w:val="24"/>
        </w:rPr>
        <w:t xml:space="preserve">in </w:t>
      </w:r>
      <w:r w:rsidR="00851899">
        <w:rPr>
          <w:rFonts w:eastAsia="SimSun" w:cs="Times New Roman"/>
          <w:sz w:val="24"/>
          <w:szCs w:val="24"/>
        </w:rPr>
        <w:t xml:space="preserve">these </w:t>
      </w:r>
      <w:r w:rsidR="00F84B8B">
        <w:rPr>
          <w:rFonts w:eastAsia="SimSun" w:cs="Times New Roman"/>
          <w:sz w:val="24"/>
          <w:szCs w:val="24"/>
        </w:rPr>
        <w:t>two surveys</w:t>
      </w:r>
      <w:r w:rsidR="00431277" w:rsidRPr="0091092D">
        <w:rPr>
          <w:rFonts w:eastAsia="SimSun" w:cs="Times New Roman"/>
          <w:sz w:val="24"/>
          <w:szCs w:val="24"/>
        </w:rPr>
        <w:t xml:space="preserve">. The sampling design was based on the data </w:t>
      </w:r>
      <w:r w:rsidR="00AB784C">
        <w:rPr>
          <w:rFonts w:eastAsia="SimSun" w:cs="Times New Roman"/>
          <w:sz w:val="24"/>
          <w:szCs w:val="24"/>
        </w:rPr>
        <w:t xml:space="preserve">of </w:t>
      </w:r>
      <w:r w:rsidR="00431277" w:rsidRPr="0091092D">
        <w:rPr>
          <w:rFonts w:eastAsia="SimSun" w:cs="Times New Roman"/>
          <w:sz w:val="24"/>
          <w:szCs w:val="24"/>
        </w:rPr>
        <w:t>the 2010 census and st</w:t>
      </w:r>
      <w:r w:rsidR="00D753E6">
        <w:rPr>
          <w:rFonts w:eastAsia="SimSun" w:cs="Times New Roman"/>
          <w:sz w:val="24"/>
          <w:szCs w:val="24"/>
        </w:rPr>
        <w:t xml:space="preserve">atistical yearbook of Nanjing and </w:t>
      </w:r>
      <w:proofErr w:type="spellStart"/>
      <w:r w:rsidR="00D753E6">
        <w:rPr>
          <w:rFonts w:eastAsia="SimSun" w:cs="Times New Roman"/>
          <w:sz w:val="24"/>
          <w:szCs w:val="24"/>
        </w:rPr>
        <w:t>Zhangjiagang</w:t>
      </w:r>
      <w:proofErr w:type="spellEnd"/>
      <w:r w:rsidR="00431277" w:rsidRPr="0091092D">
        <w:rPr>
          <w:rFonts w:eastAsia="SimSun" w:cs="Times New Roman"/>
          <w:sz w:val="24"/>
          <w:szCs w:val="24"/>
        </w:rPr>
        <w:t>. Firstly, th</w:t>
      </w:r>
      <w:r w:rsidR="006A1525">
        <w:rPr>
          <w:rFonts w:eastAsia="SimSun" w:cs="Times New Roman"/>
          <w:sz w:val="24"/>
          <w:szCs w:val="24"/>
        </w:rPr>
        <w:t>e number of questionnaires that</w:t>
      </w:r>
      <w:r w:rsidR="001A49A2">
        <w:rPr>
          <w:rFonts w:eastAsia="SimSun" w:cs="Times New Roman"/>
          <w:sz w:val="24"/>
          <w:szCs w:val="24"/>
        </w:rPr>
        <w:t xml:space="preserve"> should be sent in</w:t>
      </w:r>
      <w:r w:rsidR="00F7190D">
        <w:rPr>
          <w:rFonts w:eastAsia="SimSun" w:cs="Times New Roman"/>
          <w:sz w:val="24"/>
          <w:szCs w:val="24"/>
        </w:rPr>
        <w:t xml:space="preserve"> each county</w:t>
      </w:r>
      <w:r w:rsidR="00431277" w:rsidRPr="0091092D">
        <w:rPr>
          <w:rFonts w:eastAsia="SimSun" w:cs="Times New Roman"/>
          <w:sz w:val="24"/>
          <w:szCs w:val="24"/>
        </w:rPr>
        <w:t xml:space="preserve"> and </w:t>
      </w:r>
      <w:r w:rsidR="00F7190D">
        <w:rPr>
          <w:rFonts w:eastAsia="SimSun" w:cs="Times New Roman"/>
          <w:sz w:val="24"/>
          <w:szCs w:val="24"/>
        </w:rPr>
        <w:t>district</w:t>
      </w:r>
      <w:r w:rsidR="00431277">
        <w:rPr>
          <w:rFonts w:eastAsia="SimSun" w:cs="Times New Roman"/>
          <w:sz w:val="24"/>
          <w:szCs w:val="24"/>
        </w:rPr>
        <w:t xml:space="preserve"> was determined by the ratio</w:t>
      </w:r>
      <w:r w:rsidR="00431277" w:rsidRPr="0091092D">
        <w:rPr>
          <w:rFonts w:eastAsia="SimSun" w:cs="Times New Roman"/>
          <w:sz w:val="24"/>
          <w:szCs w:val="24"/>
        </w:rPr>
        <w:t xml:space="preserve"> of </w:t>
      </w:r>
      <w:r w:rsidR="00217730">
        <w:rPr>
          <w:rFonts w:eastAsia="SimSun" w:cs="Times New Roman"/>
          <w:sz w:val="24"/>
          <w:szCs w:val="24"/>
        </w:rPr>
        <w:t>county and district’s population</w:t>
      </w:r>
      <w:r w:rsidR="008E7381">
        <w:rPr>
          <w:rFonts w:eastAsia="SimSun" w:cs="Times New Roman"/>
          <w:sz w:val="24"/>
          <w:szCs w:val="24"/>
        </w:rPr>
        <w:t xml:space="preserve"> and total </w:t>
      </w:r>
      <w:r w:rsidR="00431277" w:rsidRPr="0091092D">
        <w:rPr>
          <w:rFonts w:eastAsia="SimSun" w:cs="Times New Roman"/>
          <w:sz w:val="24"/>
          <w:szCs w:val="24"/>
        </w:rPr>
        <w:t xml:space="preserve">population. </w:t>
      </w:r>
      <w:r w:rsidR="00D57909">
        <w:rPr>
          <w:rFonts w:eastAsia="SimSun" w:cs="Times New Roman"/>
          <w:sz w:val="24"/>
          <w:szCs w:val="24"/>
        </w:rPr>
        <w:t xml:space="preserve">Then we extracted a certain number of </w:t>
      </w:r>
      <w:r w:rsidR="00337AEF">
        <w:rPr>
          <w:rFonts w:eastAsia="SimSun" w:cs="Times New Roman"/>
          <w:sz w:val="24"/>
          <w:szCs w:val="24"/>
        </w:rPr>
        <w:t>communities</w:t>
      </w:r>
      <w:r w:rsidR="00431277">
        <w:rPr>
          <w:rFonts w:eastAsia="SimSun" w:cs="Times New Roman"/>
          <w:sz w:val="24"/>
          <w:szCs w:val="24"/>
        </w:rPr>
        <w:t xml:space="preserve"> according to the ratio</w:t>
      </w:r>
      <w:r w:rsidR="00431277" w:rsidRPr="0091092D">
        <w:rPr>
          <w:rFonts w:eastAsia="SimSun" w:cs="Times New Roman"/>
          <w:sz w:val="24"/>
          <w:szCs w:val="24"/>
        </w:rPr>
        <w:t xml:space="preserve"> of the communities and neighborhood commit</w:t>
      </w:r>
      <w:r w:rsidR="00431277">
        <w:rPr>
          <w:rFonts w:eastAsia="SimSun" w:cs="Times New Roman"/>
          <w:sz w:val="24"/>
          <w:szCs w:val="24"/>
        </w:rPr>
        <w:t>tees randomly</w:t>
      </w:r>
      <w:r w:rsidR="004B350E">
        <w:rPr>
          <w:rFonts w:eastAsia="SimSun" w:cs="Times New Roman"/>
          <w:sz w:val="24"/>
          <w:szCs w:val="24"/>
        </w:rPr>
        <w:t>. After that we finally select</w:t>
      </w:r>
      <w:r w:rsidR="00431277" w:rsidRPr="0091092D">
        <w:rPr>
          <w:rFonts w:eastAsia="SimSun" w:cs="Times New Roman"/>
          <w:sz w:val="24"/>
          <w:szCs w:val="24"/>
        </w:rPr>
        <w:t xml:space="preserve"> our survey object </w:t>
      </w:r>
      <w:r w:rsidR="00431277">
        <w:rPr>
          <w:rFonts w:eastAsia="SimSun" w:cs="Times New Roman"/>
          <w:sz w:val="24"/>
          <w:szCs w:val="24"/>
        </w:rPr>
        <w:t xml:space="preserve">by random sampling </w:t>
      </w:r>
      <w:r w:rsidR="00431277" w:rsidRPr="0091092D">
        <w:rPr>
          <w:rFonts w:eastAsia="SimSun" w:cs="Times New Roman"/>
          <w:sz w:val="24"/>
          <w:szCs w:val="24"/>
        </w:rPr>
        <w:t>in the selected communities and neighborhood committees according to the population ra</w:t>
      </w:r>
      <w:r w:rsidR="00431277">
        <w:rPr>
          <w:rFonts w:eastAsia="SimSun" w:cs="Times New Roman"/>
          <w:sz w:val="24"/>
          <w:szCs w:val="24"/>
        </w:rPr>
        <w:t xml:space="preserve">tio. </w:t>
      </w:r>
      <w:r w:rsidR="00431277">
        <w:rPr>
          <w:rFonts w:eastAsia="SimSun" w:cs="Times New Roman" w:hint="eastAsia"/>
          <w:sz w:val="24"/>
          <w:szCs w:val="24"/>
        </w:rPr>
        <w:t>As</w:t>
      </w:r>
      <w:r w:rsidR="00431277">
        <w:rPr>
          <w:rFonts w:eastAsia="SimSun" w:cs="Times New Roman"/>
          <w:sz w:val="24"/>
          <w:szCs w:val="24"/>
        </w:rPr>
        <w:t xml:space="preserve"> the household survey is used by us, so </w:t>
      </w:r>
      <w:r w:rsidR="00431277">
        <w:rPr>
          <w:rFonts w:eastAsia="SimSun" w:cs="Times New Roman" w:hint="eastAsia"/>
          <w:sz w:val="24"/>
          <w:szCs w:val="24"/>
        </w:rPr>
        <w:t>w</w:t>
      </w:r>
      <w:r w:rsidR="00431277">
        <w:rPr>
          <w:rFonts w:eastAsia="SimSun" w:cs="Times New Roman"/>
          <w:sz w:val="24"/>
          <w:szCs w:val="24"/>
        </w:rPr>
        <w:t>hen we selected one person</w:t>
      </w:r>
      <w:r w:rsidR="00431277" w:rsidRPr="0091092D">
        <w:rPr>
          <w:rFonts w:eastAsia="SimSun" w:cs="Times New Roman"/>
          <w:sz w:val="24"/>
          <w:szCs w:val="24"/>
        </w:rPr>
        <w:t xml:space="preserve">, we </w:t>
      </w:r>
      <w:r w:rsidR="00431277">
        <w:rPr>
          <w:rFonts w:eastAsia="SimSun" w:cs="Times New Roman"/>
          <w:sz w:val="24"/>
          <w:szCs w:val="24"/>
        </w:rPr>
        <w:t xml:space="preserve">would select </w:t>
      </w:r>
      <w:proofErr w:type="gramStart"/>
      <w:r w:rsidR="00431277">
        <w:rPr>
          <w:rFonts w:eastAsia="SimSun" w:cs="Times New Roman"/>
          <w:sz w:val="24"/>
          <w:szCs w:val="24"/>
        </w:rPr>
        <w:t>another four person</w:t>
      </w:r>
      <w:r w:rsidR="00431277" w:rsidRPr="0091092D">
        <w:rPr>
          <w:rFonts w:eastAsia="SimSun" w:cs="Times New Roman"/>
          <w:sz w:val="24"/>
          <w:szCs w:val="24"/>
        </w:rPr>
        <w:t xml:space="preserve"> who lived around him as an alternative</w:t>
      </w:r>
      <w:r w:rsidR="00431277">
        <w:rPr>
          <w:rFonts w:eastAsia="SimSun" w:cs="Times New Roman"/>
          <w:sz w:val="24"/>
          <w:szCs w:val="24"/>
        </w:rPr>
        <w:t xml:space="preserve"> </w:t>
      </w:r>
      <w:r w:rsidR="00431277">
        <w:rPr>
          <w:rFonts w:eastAsia="SimSun" w:cs="Times New Roman" w:hint="eastAsia"/>
          <w:sz w:val="24"/>
          <w:szCs w:val="24"/>
        </w:rPr>
        <w:t>for</w:t>
      </w:r>
      <w:r w:rsidR="00431277">
        <w:rPr>
          <w:rFonts w:eastAsia="SimSun" w:cs="Times New Roman"/>
          <w:sz w:val="24"/>
          <w:szCs w:val="24"/>
        </w:rPr>
        <w:t xml:space="preserve"> fear of </w:t>
      </w:r>
      <w:r w:rsidR="00431277">
        <w:rPr>
          <w:rFonts w:eastAsia="SimSun" w:cs="Times New Roman" w:hint="eastAsia"/>
          <w:sz w:val="24"/>
          <w:szCs w:val="24"/>
        </w:rPr>
        <w:t>the</w:t>
      </w:r>
      <w:r w:rsidR="00431277">
        <w:rPr>
          <w:rFonts w:eastAsia="SimSun" w:cs="Times New Roman"/>
          <w:sz w:val="24"/>
          <w:szCs w:val="24"/>
        </w:rPr>
        <w:t xml:space="preserve"> selected person is not at home</w:t>
      </w:r>
      <w:proofErr w:type="gramEnd"/>
      <w:r w:rsidR="00431277" w:rsidRPr="0091092D">
        <w:rPr>
          <w:rFonts w:eastAsia="SimSun" w:cs="Times New Roman"/>
          <w:sz w:val="24"/>
          <w:szCs w:val="24"/>
        </w:rPr>
        <w:t xml:space="preserve">. In addition, we had a special control on the sex and the type of the </w:t>
      </w:r>
      <w:r w:rsidR="00431277" w:rsidRPr="0091092D">
        <w:rPr>
          <w:rFonts w:eastAsia="SimSun" w:cs="Times New Roman"/>
          <w:sz w:val="24"/>
          <w:szCs w:val="24"/>
        </w:rPr>
        <w:lastRenderedPageBreak/>
        <w:t>pro</w:t>
      </w:r>
      <w:r w:rsidR="0024293E">
        <w:rPr>
          <w:rFonts w:eastAsia="SimSun" w:cs="Times New Roman"/>
          <w:sz w:val="24"/>
          <w:szCs w:val="24"/>
        </w:rPr>
        <w:t xml:space="preserve">fessions of the survey objects. </w:t>
      </w:r>
      <w:r w:rsidR="000B677E" w:rsidRPr="0091092D">
        <w:rPr>
          <w:rFonts w:eastAsia="SimSun" w:cs="Times New Roman"/>
          <w:sz w:val="24"/>
          <w:szCs w:val="24"/>
        </w:rPr>
        <w:t xml:space="preserve">These two investigations were </w:t>
      </w:r>
      <w:r w:rsidR="000B677E" w:rsidRPr="0091092D">
        <w:rPr>
          <w:rFonts w:eastAsia="SimSun" w:cs="Times New Roman" w:hint="eastAsia"/>
          <w:sz w:val="24"/>
          <w:szCs w:val="24"/>
        </w:rPr>
        <w:t>coordinated well by the local governments, so the replacement</w:t>
      </w:r>
      <w:r w:rsidR="000B677E">
        <w:rPr>
          <w:rFonts w:eastAsia="SimSun" w:cs="Times New Roman"/>
          <w:sz w:val="24"/>
          <w:szCs w:val="24"/>
        </w:rPr>
        <w:t xml:space="preserve"> ratio</w:t>
      </w:r>
      <w:r w:rsidR="000B677E" w:rsidRPr="0091092D">
        <w:rPr>
          <w:rFonts w:eastAsia="SimSun" w:cs="Times New Roman"/>
          <w:sz w:val="24"/>
          <w:szCs w:val="24"/>
        </w:rPr>
        <w:t xml:space="preserve"> of the sample is low.</w:t>
      </w:r>
    </w:p>
    <w:p w14:paraId="541E3A96" w14:textId="77777777" w:rsidR="00431277" w:rsidRPr="00431277" w:rsidRDefault="00431277" w:rsidP="00431277">
      <w:pPr>
        <w:spacing w:line="360" w:lineRule="auto"/>
        <w:rPr>
          <w:rFonts w:eastAsia="SimSun" w:cs="Times New Roman"/>
          <w:b/>
          <w:sz w:val="24"/>
          <w:szCs w:val="24"/>
        </w:rPr>
      </w:pPr>
    </w:p>
    <w:p w14:paraId="26BA7DDC" w14:textId="77777777" w:rsidR="00C60474" w:rsidRDefault="00C60474" w:rsidP="00B57348">
      <w:pPr>
        <w:spacing w:line="360" w:lineRule="auto"/>
        <w:rPr>
          <w:rFonts w:eastAsia="SimSun" w:cs="Times New Roman"/>
          <w:b/>
          <w:sz w:val="24"/>
          <w:szCs w:val="24"/>
        </w:rPr>
      </w:pPr>
      <w:r>
        <w:rPr>
          <w:rFonts w:eastAsia="SimSun" w:cs="Times New Roman" w:hint="eastAsia"/>
          <w:b/>
          <w:sz w:val="24"/>
          <w:szCs w:val="24"/>
        </w:rPr>
        <w:t>Data Collection</w:t>
      </w:r>
    </w:p>
    <w:p w14:paraId="5B7B33F1" w14:textId="77777777" w:rsidR="002B1E56" w:rsidRDefault="002B1E56" w:rsidP="006467EE">
      <w:pPr>
        <w:spacing w:line="360" w:lineRule="auto"/>
        <w:ind w:firstLineChars="200" w:firstLine="480"/>
        <w:rPr>
          <w:rFonts w:eastAsia="SimSun" w:cs="Times New Roman"/>
          <w:sz w:val="24"/>
          <w:szCs w:val="24"/>
        </w:rPr>
      </w:pPr>
    </w:p>
    <w:p w14:paraId="20848848" w14:textId="77777777" w:rsidR="0049640C" w:rsidRDefault="001419B9" w:rsidP="00B57348">
      <w:pPr>
        <w:spacing w:line="360" w:lineRule="auto"/>
        <w:rPr>
          <w:rFonts w:eastAsia="SimSun" w:cs="Times New Roman"/>
          <w:sz w:val="24"/>
          <w:szCs w:val="24"/>
        </w:rPr>
      </w:pPr>
      <w:r>
        <w:rPr>
          <w:rFonts w:eastAsia="SimSun" w:cs="Times New Roman"/>
          <w:sz w:val="24"/>
          <w:szCs w:val="24"/>
        </w:rPr>
        <w:t>S</w:t>
      </w:r>
      <w:r w:rsidRPr="009748F6">
        <w:rPr>
          <w:rFonts w:eastAsia="SimSun" w:cs="Times New Roman"/>
          <w:sz w:val="24"/>
          <w:szCs w:val="24"/>
        </w:rPr>
        <w:t>tructured interview</w:t>
      </w:r>
      <w:r>
        <w:rPr>
          <w:rFonts w:eastAsia="SimSun" w:cs="Times New Roman"/>
          <w:sz w:val="24"/>
          <w:szCs w:val="24"/>
        </w:rPr>
        <w:t xml:space="preserve"> was adopted during the survey in order to reduce the missing value</w:t>
      </w:r>
      <w:r w:rsidR="00E342A7">
        <w:rPr>
          <w:rFonts w:eastAsia="SimSun" w:cs="Times New Roman"/>
          <w:sz w:val="24"/>
          <w:szCs w:val="24"/>
        </w:rPr>
        <w:t xml:space="preserve"> and ensure the completion rate</w:t>
      </w:r>
      <w:r w:rsidRPr="00010A76">
        <w:rPr>
          <w:rFonts w:eastAsia="SimSun" w:cs="Times New Roman"/>
          <w:sz w:val="24"/>
          <w:szCs w:val="24"/>
        </w:rPr>
        <w:t>. Investigators asked questions with a standard questionnaire and then migrant workers answered.</w:t>
      </w:r>
      <w:r>
        <w:rPr>
          <w:rFonts w:eastAsia="SimSun" w:cs="Times New Roman"/>
          <w:b/>
          <w:sz w:val="24"/>
          <w:szCs w:val="24"/>
        </w:rPr>
        <w:t xml:space="preserve"> </w:t>
      </w:r>
      <w:r w:rsidR="0039180B" w:rsidRPr="00E412C9">
        <w:rPr>
          <w:rFonts w:eastAsia="SimSun" w:cs="Times New Roman"/>
          <w:sz w:val="24"/>
          <w:szCs w:val="24"/>
        </w:rPr>
        <w:t xml:space="preserve">Questionnaires were </w:t>
      </w:r>
      <w:r w:rsidR="00BD73D3" w:rsidRPr="00E412C9">
        <w:rPr>
          <w:rFonts w:eastAsia="SimSun" w:cs="Times New Roman"/>
          <w:sz w:val="24"/>
          <w:szCs w:val="24"/>
        </w:rPr>
        <w:t xml:space="preserve">filled in by investigators. </w:t>
      </w:r>
      <w:r w:rsidR="003E5E11" w:rsidRPr="0091092D">
        <w:rPr>
          <w:rFonts w:eastAsia="SimSun" w:cs="Times New Roman"/>
          <w:sz w:val="24"/>
          <w:szCs w:val="24"/>
        </w:rPr>
        <w:t xml:space="preserve">The investigators were the students from </w:t>
      </w:r>
      <w:r w:rsidR="003E5E11" w:rsidRPr="0091092D">
        <w:rPr>
          <w:rFonts w:eastAsia="SimSun" w:cs="Times New Roman" w:hint="eastAsia"/>
          <w:sz w:val="24"/>
          <w:szCs w:val="24"/>
        </w:rPr>
        <w:t>Nanjing</w:t>
      </w:r>
      <w:r w:rsidR="003E5E11" w:rsidRPr="0091092D">
        <w:rPr>
          <w:rFonts w:eastAsia="SimSun" w:cs="Times New Roman"/>
          <w:sz w:val="24"/>
          <w:szCs w:val="24"/>
        </w:rPr>
        <w:t xml:space="preserve"> </w:t>
      </w:r>
      <w:r w:rsidR="003E5E11" w:rsidRPr="0091092D">
        <w:rPr>
          <w:rFonts w:eastAsia="SimSun" w:cs="Times New Roman" w:hint="eastAsia"/>
          <w:sz w:val="24"/>
          <w:szCs w:val="24"/>
        </w:rPr>
        <w:t>University</w:t>
      </w:r>
      <w:r w:rsidR="003E5E11">
        <w:rPr>
          <w:rFonts w:eastAsia="SimSun" w:cs="Times New Roman"/>
          <w:sz w:val="24"/>
          <w:szCs w:val="24"/>
        </w:rPr>
        <w:t xml:space="preserve">, </w:t>
      </w:r>
      <w:proofErr w:type="spellStart"/>
      <w:r w:rsidR="003E5E11">
        <w:rPr>
          <w:rFonts w:eastAsia="SimSun" w:cs="Times New Roman"/>
          <w:sz w:val="24"/>
          <w:szCs w:val="24"/>
        </w:rPr>
        <w:t>Hehai</w:t>
      </w:r>
      <w:proofErr w:type="spellEnd"/>
      <w:r w:rsidR="003E5E11">
        <w:rPr>
          <w:rFonts w:eastAsia="SimSun" w:cs="Times New Roman"/>
          <w:sz w:val="24"/>
          <w:szCs w:val="24"/>
        </w:rPr>
        <w:t xml:space="preserve"> Un</w:t>
      </w:r>
      <w:r w:rsidR="003E5E11" w:rsidRPr="0091092D">
        <w:rPr>
          <w:rFonts w:eastAsia="SimSun" w:cs="Times New Roman"/>
          <w:sz w:val="24"/>
          <w:szCs w:val="24"/>
        </w:rPr>
        <w:t>iversity and Nanjing Normal University a</w:t>
      </w:r>
      <w:r w:rsidR="003E5E11">
        <w:rPr>
          <w:rFonts w:eastAsia="SimSun" w:cs="Times New Roman"/>
          <w:sz w:val="24"/>
          <w:szCs w:val="24"/>
        </w:rPr>
        <w:t>nd they took part in the professional training before the survey</w:t>
      </w:r>
      <w:r w:rsidR="003E5E11" w:rsidRPr="0091092D">
        <w:rPr>
          <w:rFonts w:eastAsia="SimSun" w:cs="Times New Roman"/>
          <w:sz w:val="24"/>
          <w:szCs w:val="24"/>
        </w:rPr>
        <w:t>.</w:t>
      </w:r>
      <w:r w:rsidR="00754B08">
        <w:rPr>
          <w:rFonts w:eastAsia="SimSun" w:cs="Times New Roman"/>
          <w:sz w:val="24"/>
          <w:szCs w:val="24"/>
        </w:rPr>
        <w:t xml:space="preserve"> </w:t>
      </w:r>
    </w:p>
    <w:p w14:paraId="176D02EF" w14:textId="77777777" w:rsidR="00B4509E" w:rsidRDefault="00B4509E" w:rsidP="009C26AA">
      <w:pPr>
        <w:spacing w:line="360" w:lineRule="auto"/>
        <w:rPr>
          <w:rFonts w:eastAsia="SimSun" w:cs="Times New Roman"/>
          <w:sz w:val="24"/>
          <w:szCs w:val="24"/>
        </w:rPr>
      </w:pPr>
    </w:p>
    <w:p w14:paraId="4C1636F5" w14:textId="77777777" w:rsidR="000230E9" w:rsidRDefault="00D11150" w:rsidP="00671D64">
      <w:pPr>
        <w:spacing w:line="360" w:lineRule="auto"/>
        <w:rPr>
          <w:rFonts w:eastAsia="SimSun" w:cs="Times New Roman"/>
          <w:sz w:val="24"/>
          <w:szCs w:val="24"/>
        </w:rPr>
      </w:pPr>
      <w:r w:rsidRPr="0091092D">
        <w:rPr>
          <w:rFonts w:eastAsia="SimSun" w:cs="Times New Roman"/>
          <w:sz w:val="24"/>
          <w:szCs w:val="24"/>
        </w:rPr>
        <w:t xml:space="preserve">According to these </w:t>
      </w:r>
      <w:r w:rsidR="00000918">
        <w:rPr>
          <w:rFonts w:eastAsia="SimSun" w:cs="Times New Roman"/>
          <w:sz w:val="24"/>
          <w:szCs w:val="24"/>
        </w:rPr>
        <w:t xml:space="preserve">two </w:t>
      </w:r>
      <w:r>
        <w:rPr>
          <w:rFonts w:eastAsia="SimSun" w:cs="Times New Roman"/>
          <w:sz w:val="24"/>
          <w:szCs w:val="24"/>
        </w:rPr>
        <w:t>surveys, we obtained 479 responses</w:t>
      </w:r>
      <w:r w:rsidRPr="0091092D">
        <w:rPr>
          <w:rFonts w:eastAsia="SimSun" w:cs="Times New Roman"/>
          <w:sz w:val="24"/>
          <w:szCs w:val="24"/>
        </w:rPr>
        <w:t xml:space="preserve"> of Nanjing citizens and 302 samples of </w:t>
      </w:r>
      <w:proofErr w:type="spellStart"/>
      <w:r w:rsidRPr="0091092D">
        <w:rPr>
          <w:rFonts w:eastAsia="SimSun" w:cs="Times New Roman"/>
          <w:sz w:val="24"/>
          <w:szCs w:val="24"/>
        </w:rPr>
        <w:t>Zhangjiagang</w:t>
      </w:r>
      <w:proofErr w:type="spellEnd"/>
      <w:r w:rsidRPr="0091092D">
        <w:rPr>
          <w:rFonts w:eastAsia="SimSun" w:cs="Times New Roman"/>
          <w:sz w:val="24"/>
          <w:szCs w:val="24"/>
        </w:rPr>
        <w:t xml:space="preserve">. </w:t>
      </w:r>
    </w:p>
    <w:p w14:paraId="0B472E52" w14:textId="77777777" w:rsidR="00B4509E" w:rsidRPr="00D11150" w:rsidRDefault="00B4509E" w:rsidP="002C0D43">
      <w:pPr>
        <w:spacing w:line="360" w:lineRule="auto"/>
        <w:rPr>
          <w:rFonts w:eastAsia="SimSun" w:cs="Times New Roman"/>
          <w:sz w:val="24"/>
          <w:szCs w:val="24"/>
        </w:rPr>
      </w:pPr>
    </w:p>
    <w:p w14:paraId="44C8C70C" w14:textId="77777777" w:rsidR="00781C80" w:rsidRPr="00A27EFB" w:rsidRDefault="004333A8" w:rsidP="008126E1">
      <w:pPr>
        <w:spacing w:line="360" w:lineRule="auto"/>
        <w:rPr>
          <w:rFonts w:eastAsia="SimSun" w:cs="Times New Roman"/>
          <w:b/>
          <w:sz w:val="30"/>
          <w:szCs w:val="30"/>
        </w:rPr>
      </w:pPr>
      <w:r w:rsidRPr="00A27EFB">
        <w:rPr>
          <w:rFonts w:eastAsia="SimSun" w:cs="Times New Roman"/>
          <w:b/>
          <w:sz w:val="30"/>
          <w:szCs w:val="30"/>
        </w:rPr>
        <w:t xml:space="preserve">Urban Residents’ </w:t>
      </w:r>
      <w:r w:rsidR="00781C80" w:rsidRPr="00A27EFB">
        <w:rPr>
          <w:rFonts w:eastAsia="SimSun" w:cs="Times New Roman"/>
          <w:b/>
          <w:sz w:val="30"/>
          <w:szCs w:val="30"/>
        </w:rPr>
        <w:t>Evaluation of Migrant Workers</w:t>
      </w:r>
    </w:p>
    <w:p w14:paraId="6588E73B" w14:textId="77777777" w:rsidR="00F84AEF" w:rsidRDefault="00F84AEF" w:rsidP="001527F5">
      <w:pPr>
        <w:spacing w:line="360" w:lineRule="auto"/>
        <w:rPr>
          <w:rFonts w:eastAsia="SimSun" w:cs="Times New Roman"/>
          <w:sz w:val="24"/>
          <w:szCs w:val="24"/>
        </w:rPr>
      </w:pPr>
    </w:p>
    <w:p w14:paraId="501BB466" w14:textId="735BB229" w:rsidR="00CE334D" w:rsidRPr="0091092D" w:rsidRDefault="00FF3160" w:rsidP="001527F5">
      <w:pPr>
        <w:spacing w:line="360" w:lineRule="auto"/>
        <w:rPr>
          <w:rFonts w:eastAsia="SimSun" w:cs="Times New Roman"/>
          <w:sz w:val="24"/>
          <w:szCs w:val="24"/>
        </w:rPr>
      </w:pPr>
      <w:r>
        <w:rPr>
          <w:rFonts w:eastAsia="SimSun" w:cs="Times New Roman"/>
          <w:sz w:val="24"/>
          <w:szCs w:val="24"/>
        </w:rPr>
        <w:t>There are</w:t>
      </w:r>
      <w:r w:rsidR="00CE334D" w:rsidRPr="0091092D">
        <w:rPr>
          <w:rFonts w:eastAsia="SimSun" w:cs="Times New Roman"/>
          <w:sz w:val="24"/>
          <w:szCs w:val="24"/>
        </w:rPr>
        <w:t xml:space="preserve"> 11 statements in our questionnaires to investigate the evaluation of urban citizens to migrant peasant workers:</w:t>
      </w:r>
    </w:p>
    <w:p w14:paraId="51E49175" w14:textId="77777777" w:rsidR="00CE334D" w:rsidRPr="0091092D" w:rsidRDefault="00CE334D" w:rsidP="00CE334D">
      <w:pPr>
        <w:spacing w:line="360" w:lineRule="auto"/>
        <w:ind w:firstLineChars="200" w:firstLine="480"/>
        <w:rPr>
          <w:rFonts w:eastAsia="SimSun" w:cs="Times New Roman"/>
          <w:sz w:val="24"/>
          <w:szCs w:val="24"/>
        </w:rPr>
      </w:pPr>
      <w:r w:rsidRPr="0091092D">
        <w:rPr>
          <w:rFonts w:eastAsia="SimSun" w:cs="Times New Roman"/>
          <w:sz w:val="24"/>
          <w:szCs w:val="24"/>
        </w:rPr>
        <w:t xml:space="preserve">1 Migrant </w:t>
      </w:r>
      <w:proofErr w:type="gramStart"/>
      <w:r w:rsidRPr="0091092D">
        <w:rPr>
          <w:rFonts w:eastAsia="SimSun" w:cs="Times New Roman"/>
          <w:sz w:val="24"/>
          <w:szCs w:val="24"/>
        </w:rPr>
        <w:t>workers</w:t>
      </w:r>
      <w:proofErr w:type="gramEnd"/>
      <w:r w:rsidRPr="0091092D">
        <w:rPr>
          <w:rFonts w:eastAsia="SimSun" w:cs="Times New Roman"/>
          <w:sz w:val="24"/>
          <w:szCs w:val="24"/>
        </w:rPr>
        <w:t xml:space="preserve"> provided convenience for citizens’ life;</w:t>
      </w:r>
    </w:p>
    <w:p w14:paraId="48AD1EA1" w14:textId="77777777" w:rsidR="00CE334D" w:rsidRPr="0091092D" w:rsidRDefault="00CE334D" w:rsidP="00CE334D">
      <w:pPr>
        <w:spacing w:line="360" w:lineRule="auto"/>
        <w:ind w:firstLineChars="200" w:firstLine="480"/>
        <w:rPr>
          <w:rFonts w:eastAsia="SimSun" w:cs="Times New Roman"/>
          <w:sz w:val="24"/>
          <w:szCs w:val="24"/>
        </w:rPr>
      </w:pPr>
      <w:r w:rsidRPr="0091092D">
        <w:rPr>
          <w:rFonts w:eastAsia="SimSun" w:cs="Times New Roman"/>
          <w:sz w:val="24"/>
          <w:szCs w:val="24"/>
        </w:rPr>
        <w:t>2 Migrant workers provided cheap services and reduce the cost of citizens’ life;</w:t>
      </w:r>
    </w:p>
    <w:p w14:paraId="347CDA42" w14:textId="77777777" w:rsidR="00CE334D" w:rsidRPr="0091092D" w:rsidRDefault="00CE334D" w:rsidP="00CE334D">
      <w:pPr>
        <w:spacing w:line="360" w:lineRule="auto"/>
        <w:ind w:firstLineChars="200" w:firstLine="480"/>
        <w:rPr>
          <w:rFonts w:eastAsia="SimSun" w:cs="Times New Roman"/>
          <w:sz w:val="24"/>
          <w:szCs w:val="24"/>
        </w:rPr>
      </w:pPr>
      <w:r w:rsidRPr="0091092D">
        <w:rPr>
          <w:rFonts w:eastAsia="SimSun" w:cs="Times New Roman"/>
          <w:sz w:val="24"/>
          <w:szCs w:val="24"/>
        </w:rPr>
        <w:t>3</w:t>
      </w:r>
      <w:r w:rsidRPr="0091092D">
        <w:rPr>
          <w:sz w:val="24"/>
          <w:szCs w:val="24"/>
        </w:rPr>
        <w:t xml:space="preserve"> </w:t>
      </w:r>
      <w:r w:rsidRPr="0091092D">
        <w:rPr>
          <w:rFonts w:eastAsia="SimSun" w:cs="Times New Roman"/>
          <w:sz w:val="24"/>
          <w:szCs w:val="24"/>
        </w:rPr>
        <w:t>Migrant workers increased the consumption of city and stimulate the market;</w:t>
      </w:r>
    </w:p>
    <w:p w14:paraId="34CDF2AA" w14:textId="77777777" w:rsidR="00CE334D" w:rsidRPr="0091092D" w:rsidRDefault="00CE334D" w:rsidP="00CE334D">
      <w:pPr>
        <w:spacing w:line="360" w:lineRule="auto"/>
        <w:ind w:firstLineChars="200" w:firstLine="480"/>
        <w:rPr>
          <w:rFonts w:eastAsia="SimSun" w:cs="Times New Roman"/>
          <w:sz w:val="24"/>
          <w:szCs w:val="24"/>
        </w:rPr>
      </w:pPr>
      <w:r w:rsidRPr="0091092D">
        <w:rPr>
          <w:rFonts w:eastAsia="SimSun" w:cs="Times New Roman"/>
          <w:sz w:val="24"/>
          <w:szCs w:val="24"/>
        </w:rPr>
        <w:t>4 The economic development of cities cannot be separated from migrant workers’ endeavor;</w:t>
      </w:r>
    </w:p>
    <w:p w14:paraId="5BE331AF" w14:textId="77777777" w:rsidR="00CE334D" w:rsidRPr="0091092D" w:rsidRDefault="00CE334D" w:rsidP="00CE334D">
      <w:pPr>
        <w:spacing w:line="360" w:lineRule="auto"/>
        <w:ind w:firstLineChars="200" w:firstLine="480"/>
        <w:rPr>
          <w:rFonts w:eastAsia="SimSun" w:cs="Times New Roman"/>
          <w:sz w:val="24"/>
          <w:szCs w:val="24"/>
        </w:rPr>
      </w:pPr>
      <w:r w:rsidRPr="0091092D">
        <w:rPr>
          <w:rFonts w:eastAsia="SimSun" w:cs="Times New Roman"/>
          <w:sz w:val="24"/>
          <w:szCs w:val="24"/>
        </w:rPr>
        <w:t>5 Migrant workers’ tasks were dirty, heavy and dangerous which citizens would not to do;</w:t>
      </w:r>
    </w:p>
    <w:p w14:paraId="35F5DCD1" w14:textId="77777777" w:rsidR="00CE334D" w:rsidRPr="0091092D" w:rsidRDefault="00CE334D" w:rsidP="00CE334D">
      <w:pPr>
        <w:spacing w:line="360" w:lineRule="auto"/>
        <w:ind w:firstLineChars="200" w:firstLine="480"/>
        <w:rPr>
          <w:rFonts w:eastAsia="SimSun" w:cs="Times New Roman"/>
          <w:sz w:val="24"/>
          <w:szCs w:val="24"/>
        </w:rPr>
      </w:pPr>
      <w:r w:rsidRPr="0091092D">
        <w:rPr>
          <w:rFonts w:eastAsia="SimSun" w:cs="Times New Roman"/>
          <w:sz w:val="24"/>
          <w:szCs w:val="24"/>
        </w:rPr>
        <w:t>6</w:t>
      </w:r>
      <w:r w:rsidR="00CC4268">
        <w:rPr>
          <w:rFonts w:eastAsia="SimSun" w:cs="Times New Roman"/>
          <w:sz w:val="24"/>
          <w:szCs w:val="24"/>
        </w:rPr>
        <w:t xml:space="preserve"> </w:t>
      </w:r>
      <w:r w:rsidR="00CF1C99">
        <w:rPr>
          <w:rFonts w:eastAsia="SimSun" w:cs="Times New Roman"/>
          <w:sz w:val="24"/>
          <w:szCs w:val="24"/>
        </w:rPr>
        <w:t>M</w:t>
      </w:r>
      <w:r w:rsidR="00CC4268" w:rsidRPr="00CC4268">
        <w:rPr>
          <w:rFonts w:eastAsia="SimSun" w:cs="Times New Roman"/>
          <w:sz w:val="24"/>
          <w:szCs w:val="24"/>
        </w:rPr>
        <w:t>igrant workers led to an increase in criminal phenomenon</w:t>
      </w:r>
      <w:r w:rsidRPr="0091092D">
        <w:rPr>
          <w:rFonts w:eastAsia="SimSun" w:cs="Times New Roman"/>
          <w:sz w:val="24"/>
          <w:szCs w:val="24"/>
        </w:rPr>
        <w:t>;</w:t>
      </w:r>
    </w:p>
    <w:p w14:paraId="34251A63" w14:textId="77777777" w:rsidR="00CE334D" w:rsidRPr="0091092D" w:rsidRDefault="00CE334D" w:rsidP="00CE334D">
      <w:pPr>
        <w:spacing w:line="360" w:lineRule="auto"/>
        <w:ind w:firstLineChars="200" w:firstLine="480"/>
        <w:rPr>
          <w:rFonts w:eastAsia="SimSun" w:cs="Times New Roman"/>
          <w:sz w:val="24"/>
          <w:szCs w:val="24"/>
        </w:rPr>
      </w:pPr>
      <w:r w:rsidRPr="0091092D">
        <w:rPr>
          <w:rFonts w:eastAsia="SimSun" w:cs="Times New Roman"/>
          <w:sz w:val="24"/>
          <w:szCs w:val="24"/>
        </w:rPr>
        <w:t>7 Migrant workers affected the environment and appearance of the city;</w:t>
      </w:r>
    </w:p>
    <w:p w14:paraId="0E72275A" w14:textId="77777777" w:rsidR="00CE334D" w:rsidRPr="0091092D" w:rsidRDefault="00CE334D" w:rsidP="00CE334D">
      <w:pPr>
        <w:spacing w:line="360" w:lineRule="auto"/>
        <w:ind w:firstLineChars="200" w:firstLine="480"/>
        <w:rPr>
          <w:rFonts w:eastAsia="SimSun" w:cs="Times New Roman"/>
          <w:sz w:val="24"/>
          <w:szCs w:val="24"/>
        </w:rPr>
      </w:pPr>
      <w:r w:rsidRPr="0091092D">
        <w:rPr>
          <w:rFonts w:eastAsia="SimSun" w:cs="Times New Roman"/>
          <w:sz w:val="24"/>
          <w:szCs w:val="24"/>
        </w:rPr>
        <w:t>8 Migrant workers competed with citizens for jobs;</w:t>
      </w:r>
    </w:p>
    <w:p w14:paraId="4C5C63F0" w14:textId="77777777" w:rsidR="00CE334D" w:rsidRPr="0091092D" w:rsidRDefault="00CE334D" w:rsidP="00CE334D">
      <w:pPr>
        <w:spacing w:line="360" w:lineRule="auto"/>
        <w:ind w:firstLineChars="200" w:firstLine="480"/>
        <w:rPr>
          <w:rFonts w:eastAsia="SimSun" w:cs="Times New Roman"/>
          <w:sz w:val="24"/>
          <w:szCs w:val="24"/>
        </w:rPr>
      </w:pPr>
      <w:r w:rsidRPr="0091092D">
        <w:rPr>
          <w:rFonts w:eastAsia="SimSun" w:cs="Times New Roman"/>
          <w:sz w:val="24"/>
          <w:szCs w:val="24"/>
        </w:rPr>
        <w:lastRenderedPageBreak/>
        <w:t>9 Migrant workers exacerbated traffic congestion;</w:t>
      </w:r>
    </w:p>
    <w:p w14:paraId="0F72C987" w14:textId="77777777" w:rsidR="00CE334D" w:rsidRPr="0091092D" w:rsidRDefault="00CE334D" w:rsidP="00CE334D">
      <w:pPr>
        <w:spacing w:line="360" w:lineRule="auto"/>
        <w:ind w:firstLineChars="200" w:firstLine="480"/>
        <w:rPr>
          <w:rFonts w:eastAsia="SimSun" w:cs="Times New Roman"/>
          <w:sz w:val="24"/>
          <w:szCs w:val="24"/>
        </w:rPr>
      </w:pPr>
      <w:r w:rsidRPr="0091092D">
        <w:rPr>
          <w:rFonts w:eastAsia="SimSun" w:cs="Times New Roman"/>
          <w:sz w:val="24"/>
          <w:szCs w:val="24"/>
        </w:rPr>
        <w:t>10 Migrant workers sold fakes and disrupted the market order;</w:t>
      </w:r>
    </w:p>
    <w:p w14:paraId="41AA03A1" w14:textId="77777777" w:rsidR="00CE334D" w:rsidRPr="0091092D" w:rsidRDefault="00CE334D" w:rsidP="00CE334D">
      <w:pPr>
        <w:spacing w:line="360" w:lineRule="auto"/>
        <w:ind w:firstLineChars="200" w:firstLine="480"/>
        <w:rPr>
          <w:rFonts w:eastAsia="SimSun" w:cs="Times New Roman"/>
          <w:sz w:val="24"/>
          <w:szCs w:val="24"/>
        </w:rPr>
      </w:pPr>
      <w:r w:rsidRPr="0091092D">
        <w:rPr>
          <w:rFonts w:eastAsia="SimSun" w:cs="Times New Roman"/>
          <w:sz w:val="24"/>
          <w:szCs w:val="24"/>
        </w:rPr>
        <w:t xml:space="preserve">11 </w:t>
      </w:r>
      <w:bookmarkStart w:id="4" w:name="OLE_LINK3"/>
      <w:bookmarkStart w:id="5" w:name="OLE_LINK4"/>
      <w:r w:rsidRPr="0091092D">
        <w:rPr>
          <w:rFonts w:eastAsia="SimSun" w:cs="Times New Roman"/>
          <w:sz w:val="24"/>
          <w:szCs w:val="24"/>
        </w:rPr>
        <w:t>Migrant workers corrupted the social atmosphere of the city</w:t>
      </w:r>
      <w:bookmarkEnd w:id="4"/>
      <w:bookmarkEnd w:id="5"/>
      <w:r>
        <w:rPr>
          <w:rFonts w:eastAsia="SimSun" w:cs="Times New Roman"/>
          <w:sz w:val="24"/>
          <w:szCs w:val="24"/>
        </w:rPr>
        <w:t>.</w:t>
      </w:r>
    </w:p>
    <w:p w14:paraId="325A0B2F" w14:textId="77777777" w:rsidR="00CE334D" w:rsidRPr="0091092D" w:rsidRDefault="00CE334D" w:rsidP="0038667F">
      <w:pPr>
        <w:spacing w:line="360" w:lineRule="auto"/>
        <w:ind w:firstLineChars="200" w:firstLine="480"/>
        <w:rPr>
          <w:rFonts w:eastAsia="SimSun" w:cs="Times New Roman"/>
          <w:sz w:val="24"/>
          <w:szCs w:val="24"/>
        </w:rPr>
      </w:pPr>
      <w:r w:rsidRPr="0091092D">
        <w:rPr>
          <w:rFonts w:eastAsia="SimSun" w:cs="Times New Roman"/>
          <w:sz w:val="24"/>
          <w:szCs w:val="24"/>
        </w:rPr>
        <w:t>The statements 1-5 are positive evaluation of migrant peasant workers while the statements 6-11 are negative evaluation.</w:t>
      </w:r>
    </w:p>
    <w:p w14:paraId="436BDFCB" w14:textId="77777777" w:rsidR="0038667F" w:rsidRDefault="0038667F" w:rsidP="0038667F">
      <w:pPr>
        <w:spacing w:line="360" w:lineRule="auto"/>
        <w:rPr>
          <w:rFonts w:eastAsia="SimSun" w:cs="Times New Roman"/>
          <w:sz w:val="24"/>
          <w:szCs w:val="24"/>
        </w:rPr>
      </w:pPr>
    </w:p>
    <w:p w14:paraId="1C7540CC" w14:textId="77777777" w:rsidR="00CE334D" w:rsidRPr="0091092D" w:rsidRDefault="00CE334D" w:rsidP="0038667F">
      <w:pPr>
        <w:spacing w:line="360" w:lineRule="auto"/>
        <w:rPr>
          <w:rFonts w:eastAsia="SimSun" w:cs="Times New Roman"/>
          <w:sz w:val="24"/>
          <w:szCs w:val="24"/>
        </w:rPr>
      </w:pPr>
      <w:r w:rsidRPr="0091092D">
        <w:rPr>
          <w:rFonts w:eastAsia="SimSun" w:cs="Times New Roman"/>
          <w:sz w:val="24"/>
          <w:szCs w:val="24"/>
        </w:rPr>
        <w:t>At the same time, we assign</w:t>
      </w:r>
      <w:r>
        <w:rPr>
          <w:rFonts w:eastAsia="SimSun" w:cs="Times New Roman"/>
          <w:sz w:val="24"/>
          <w:szCs w:val="24"/>
        </w:rPr>
        <w:t>ed values to each question</w:t>
      </w:r>
      <w:r w:rsidRPr="0091092D">
        <w:rPr>
          <w:rFonts w:eastAsia="SimSun" w:cs="Times New Roman"/>
          <w:sz w:val="24"/>
          <w:szCs w:val="24"/>
        </w:rPr>
        <w:t xml:space="preserve">. </w:t>
      </w:r>
      <w:bookmarkStart w:id="6" w:name="OLE_LINK34"/>
      <w:bookmarkStart w:id="7" w:name="OLE_LINK35"/>
      <w:r>
        <w:rPr>
          <w:rFonts w:eastAsia="SimSun" w:cs="Times New Roman"/>
          <w:sz w:val="24"/>
          <w:szCs w:val="24"/>
        </w:rPr>
        <w:t xml:space="preserve">The statements 1-5 are the positive evaluation of migrant workers, we assigned 1-5 points to five options. The score is higher means that the evaluation is better. The statements 6-11 are the negative evaluation, thus we assigned the options 5-1 points. </w:t>
      </w:r>
      <w:bookmarkEnd w:id="6"/>
      <w:bookmarkEnd w:id="7"/>
      <w:r>
        <w:rPr>
          <w:rFonts w:eastAsia="SimSun" w:cs="Times New Roman"/>
          <w:sz w:val="24"/>
          <w:szCs w:val="24"/>
        </w:rPr>
        <w:t xml:space="preserve">So we can </w:t>
      </w:r>
      <w:r w:rsidRPr="0091092D">
        <w:rPr>
          <w:rFonts w:eastAsia="SimSun" w:cs="Times New Roman"/>
          <w:sz w:val="24"/>
          <w:szCs w:val="24"/>
        </w:rPr>
        <w:t>obtain t</w:t>
      </w:r>
      <w:r>
        <w:rPr>
          <w:rFonts w:eastAsia="SimSun" w:cs="Times New Roman"/>
          <w:sz w:val="24"/>
          <w:szCs w:val="24"/>
        </w:rPr>
        <w:t xml:space="preserve">he scores of 11 statements </w:t>
      </w:r>
      <w:r>
        <w:rPr>
          <w:rFonts w:eastAsia="SimSun" w:cs="Times New Roman" w:hint="eastAsia"/>
          <w:sz w:val="24"/>
          <w:szCs w:val="24"/>
        </w:rPr>
        <w:t>below</w:t>
      </w:r>
      <w:r w:rsidRPr="0091092D">
        <w:rPr>
          <w:rFonts w:eastAsia="SimSun" w:cs="Times New Roman"/>
          <w:sz w:val="24"/>
          <w:szCs w:val="24"/>
        </w:rPr>
        <w:t>.</w:t>
      </w:r>
    </w:p>
    <w:p w14:paraId="5943819D" w14:textId="77777777" w:rsidR="00CE334D" w:rsidRDefault="00CE334D" w:rsidP="00CE334D">
      <w:pPr>
        <w:rPr>
          <w:rFonts w:ascii="SimSun" w:eastAsia="SimSun" w:hAnsi="SimSun" w:cs="Times New Roman"/>
          <w:b/>
          <w:sz w:val="24"/>
          <w:szCs w:val="24"/>
        </w:rPr>
      </w:pPr>
    </w:p>
    <w:p w14:paraId="0DD04406" w14:textId="078E1181" w:rsidR="00CE334D" w:rsidRPr="00975D57" w:rsidRDefault="00D1103A" w:rsidP="00436C3F">
      <w:pPr>
        <w:rPr>
          <w:rFonts w:eastAsia="SimSun" w:cs="Times New Roman"/>
          <w:b/>
          <w:sz w:val="24"/>
          <w:szCs w:val="24"/>
        </w:rPr>
      </w:pPr>
      <w:r>
        <w:rPr>
          <w:rFonts w:eastAsia="SimSun" w:cs="Times New Roman"/>
          <w:b/>
          <w:sz w:val="24"/>
          <w:szCs w:val="24"/>
        </w:rPr>
        <w:t>Table 1</w:t>
      </w:r>
      <w:r w:rsidR="00CE334D" w:rsidRPr="00975D57">
        <w:rPr>
          <w:rFonts w:eastAsia="SimSun" w:cs="Times New Roman"/>
          <w:b/>
          <w:sz w:val="24"/>
          <w:szCs w:val="24"/>
        </w:rPr>
        <w:t>：</w:t>
      </w:r>
      <w:r w:rsidR="00162F4F">
        <w:rPr>
          <w:rFonts w:eastAsia="SimSun" w:cs="Times New Roman"/>
          <w:b/>
          <w:sz w:val="24"/>
          <w:szCs w:val="24"/>
        </w:rPr>
        <w:t>Evaluation of Migrant W</w:t>
      </w:r>
      <w:r w:rsidR="00F06215">
        <w:rPr>
          <w:rFonts w:eastAsia="SimSun" w:cs="Times New Roman"/>
          <w:b/>
          <w:sz w:val="24"/>
          <w:szCs w:val="24"/>
        </w:rPr>
        <w:t>orkers of</w:t>
      </w:r>
      <w:r w:rsidR="00162F4F">
        <w:rPr>
          <w:rFonts w:eastAsia="SimSun" w:cs="Times New Roman"/>
          <w:b/>
          <w:sz w:val="24"/>
          <w:szCs w:val="24"/>
        </w:rPr>
        <w:t xml:space="preserve"> U</w:t>
      </w:r>
      <w:r w:rsidR="00BB76A4">
        <w:rPr>
          <w:rFonts w:eastAsia="SimSun" w:cs="Times New Roman"/>
          <w:b/>
          <w:sz w:val="24"/>
          <w:szCs w:val="24"/>
        </w:rPr>
        <w:t xml:space="preserve">rban </w:t>
      </w:r>
      <w:r w:rsidR="00162F4F">
        <w:rPr>
          <w:rFonts w:eastAsia="SimSun" w:cs="Times New Roman"/>
          <w:b/>
          <w:sz w:val="24"/>
          <w:szCs w:val="24"/>
        </w:rPr>
        <w:t>C</w:t>
      </w:r>
      <w:r w:rsidR="00CE334D" w:rsidRPr="00975D57">
        <w:rPr>
          <w:rFonts w:eastAsia="SimSun" w:cs="Times New Roman"/>
          <w:b/>
          <w:sz w:val="24"/>
          <w:szCs w:val="24"/>
        </w:rPr>
        <w:t>itizens</w:t>
      </w:r>
      <w:r w:rsidR="00BB76A4">
        <w:rPr>
          <w:rFonts w:eastAsia="SimSun" w:cs="Times New Roman"/>
          <w:b/>
          <w:sz w:val="24"/>
          <w:szCs w:val="24"/>
        </w:rPr>
        <w:t xml:space="preserve"> of Nanjing and </w:t>
      </w:r>
      <w:proofErr w:type="spellStart"/>
      <w:r w:rsidR="00BB76A4">
        <w:rPr>
          <w:rFonts w:eastAsia="SimSun" w:cs="Times New Roman"/>
          <w:b/>
          <w:sz w:val="24"/>
          <w:szCs w:val="24"/>
        </w:rPr>
        <w:t>Zhangjigang</w:t>
      </w:r>
      <w:proofErr w:type="spellEnd"/>
    </w:p>
    <w:p w14:paraId="09CE4172" w14:textId="77777777" w:rsidR="00CE334D" w:rsidRPr="00AF24C3" w:rsidRDefault="00CE334D" w:rsidP="00CE334D">
      <w:pPr>
        <w:rPr>
          <w:rFonts w:ascii="SimSun" w:eastAsia="SimSun" w:hAnsi="SimSun" w:cs="Times New Roman"/>
          <w:b/>
          <w:sz w:val="24"/>
          <w:szCs w:val="24"/>
        </w:rPr>
      </w:pPr>
    </w:p>
    <w:tbl>
      <w:tblPr>
        <w:tblStyle w:val="TableGrid"/>
        <w:tblW w:w="8558" w:type="dxa"/>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918"/>
        <w:gridCol w:w="1261"/>
        <w:gridCol w:w="1342"/>
        <w:gridCol w:w="1481"/>
        <w:gridCol w:w="1521"/>
        <w:gridCol w:w="1220"/>
        <w:gridCol w:w="815"/>
      </w:tblGrid>
      <w:tr w:rsidR="00CE334D" w:rsidRPr="00AF24C3" w14:paraId="33972BB5" w14:textId="77777777" w:rsidTr="00EE07AC">
        <w:trPr>
          <w:trHeight w:val="290"/>
        </w:trPr>
        <w:tc>
          <w:tcPr>
            <w:tcW w:w="851" w:type="dxa"/>
            <w:vMerge w:val="restart"/>
            <w:vAlign w:val="center"/>
          </w:tcPr>
          <w:p w14:paraId="48B16CC8" w14:textId="77777777" w:rsidR="00CE334D" w:rsidRPr="00D72DDA" w:rsidRDefault="00CE334D" w:rsidP="00EE07AC">
            <w:pPr>
              <w:jc w:val="center"/>
              <w:rPr>
                <w:rFonts w:eastAsia="SimSun" w:cs="Times New Roman"/>
                <w:b/>
                <w:szCs w:val="21"/>
              </w:rPr>
            </w:pPr>
          </w:p>
        </w:tc>
        <w:tc>
          <w:tcPr>
            <w:tcW w:w="6889" w:type="dxa"/>
            <w:gridSpan w:val="5"/>
            <w:vAlign w:val="center"/>
          </w:tcPr>
          <w:p w14:paraId="59A7219A" w14:textId="77777777" w:rsidR="00CE334D" w:rsidRPr="00D72DDA" w:rsidRDefault="00CE334D" w:rsidP="00EE07AC">
            <w:pPr>
              <w:jc w:val="center"/>
              <w:rPr>
                <w:rFonts w:eastAsia="SimSun" w:cs="Times New Roman"/>
                <w:b/>
                <w:szCs w:val="21"/>
              </w:rPr>
            </w:pPr>
            <w:r w:rsidRPr="00D72DDA">
              <w:rPr>
                <w:rFonts w:eastAsia="SimSun" w:cs="Times New Roman"/>
                <w:b/>
                <w:szCs w:val="21"/>
              </w:rPr>
              <w:t>Percent</w:t>
            </w:r>
            <w:r w:rsidRPr="00D72DDA">
              <w:rPr>
                <w:rFonts w:eastAsia="SimSun" w:cs="Times New Roman"/>
                <w:b/>
                <w:szCs w:val="21"/>
              </w:rPr>
              <w:t>（</w:t>
            </w:r>
            <w:r w:rsidRPr="00D72DDA">
              <w:rPr>
                <w:rFonts w:eastAsia="SimSun" w:cs="Times New Roman"/>
                <w:b/>
                <w:szCs w:val="21"/>
              </w:rPr>
              <w:t>%</w:t>
            </w:r>
            <w:r w:rsidRPr="00D72DDA">
              <w:rPr>
                <w:rFonts w:eastAsia="SimSun" w:cs="Times New Roman"/>
                <w:b/>
                <w:szCs w:val="21"/>
              </w:rPr>
              <w:t>）</w:t>
            </w:r>
          </w:p>
        </w:tc>
        <w:tc>
          <w:tcPr>
            <w:tcW w:w="818" w:type="dxa"/>
            <w:vMerge w:val="restart"/>
            <w:vAlign w:val="center"/>
          </w:tcPr>
          <w:p w14:paraId="7BC0EED4" w14:textId="77777777" w:rsidR="00CE334D" w:rsidRPr="00D72DDA" w:rsidRDefault="00CE334D" w:rsidP="00EE07AC">
            <w:pPr>
              <w:jc w:val="center"/>
              <w:rPr>
                <w:rFonts w:eastAsia="SimSun" w:cs="Times New Roman"/>
                <w:b/>
                <w:szCs w:val="21"/>
              </w:rPr>
            </w:pPr>
            <w:r w:rsidRPr="00D72DDA">
              <w:rPr>
                <w:rFonts w:eastAsia="SimSun" w:cs="Times New Roman"/>
                <w:b/>
                <w:szCs w:val="21"/>
              </w:rPr>
              <w:t>Mean</w:t>
            </w:r>
          </w:p>
        </w:tc>
      </w:tr>
      <w:tr w:rsidR="00CE334D" w:rsidRPr="00AF24C3" w14:paraId="003B96AD" w14:textId="77777777" w:rsidTr="00EE07AC">
        <w:trPr>
          <w:trHeight w:val="290"/>
        </w:trPr>
        <w:tc>
          <w:tcPr>
            <w:tcW w:w="851" w:type="dxa"/>
            <w:vMerge/>
            <w:vAlign w:val="center"/>
          </w:tcPr>
          <w:p w14:paraId="49749FC9" w14:textId="77777777" w:rsidR="00CE334D" w:rsidRPr="00D72DDA" w:rsidRDefault="00CE334D" w:rsidP="00EE07AC">
            <w:pPr>
              <w:jc w:val="center"/>
              <w:rPr>
                <w:rFonts w:eastAsia="SimSun" w:cs="Times New Roman"/>
                <w:b/>
                <w:szCs w:val="21"/>
              </w:rPr>
            </w:pPr>
          </w:p>
        </w:tc>
        <w:tc>
          <w:tcPr>
            <w:tcW w:w="1272" w:type="dxa"/>
            <w:vAlign w:val="center"/>
          </w:tcPr>
          <w:p w14:paraId="1A22C47A" w14:textId="77777777" w:rsidR="00CE334D" w:rsidRPr="00D72DDA" w:rsidRDefault="00CE334D" w:rsidP="00EE07AC">
            <w:pPr>
              <w:jc w:val="center"/>
              <w:rPr>
                <w:rFonts w:eastAsia="SimSun" w:cs="Times New Roman"/>
                <w:b/>
                <w:szCs w:val="21"/>
              </w:rPr>
            </w:pPr>
            <w:r w:rsidRPr="00D72DDA">
              <w:rPr>
                <w:rFonts w:eastAsia="SimSun" w:cs="Times New Roman"/>
                <w:b/>
                <w:szCs w:val="21"/>
              </w:rPr>
              <w:t>Strongly</w:t>
            </w:r>
          </w:p>
          <w:p w14:paraId="42D849B9" w14:textId="77777777" w:rsidR="00CE334D" w:rsidRPr="00D72DDA" w:rsidRDefault="00CE334D" w:rsidP="00EE07AC">
            <w:pPr>
              <w:jc w:val="center"/>
              <w:rPr>
                <w:rFonts w:eastAsia="SimSun" w:cs="Times New Roman"/>
                <w:b/>
                <w:szCs w:val="21"/>
              </w:rPr>
            </w:pPr>
            <w:r w:rsidRPr="00D72DDA">
              <w:rPr>
                <w:rFonts w:eastAsia="SimSun" w:cs="Times New Roman"/>
                <w:b/>
                <w:szCs w:val="21"/>
              </w:rPr>
              <w:t>Disagree</w:t>
            </w:r>
          </w:p>
        </w:tc>
        <w:tc>
          <w:tcPr>
            <w:tcW w:w="1349" w:type="dxa"/>
            <w:vAlign w:val="center"/>
          </w:tcPr>
          <w:p w14:paraId="7E910A08" w14:textId="77777777" w:rsidR="00CE334D" w:rsidRPr="00D72DDA" w:rsidRDefault="00CE334D" w:rsidP="00EE07AC">
            <w:pPr>
              <w:jc w:val="center"/>
              <w:rPr>
                <w:rFonts w:eastAsia="SimSun" w:cs="Times New Roman"/>
                <w:b/>
                <w:szCs w:val="21"/>
              </w:rPr>
            </w:pPr>
            <w:r w:rsidRPr="00D72DDA">
              <w:rPr>
                <w:rFonts w:eastAsia="SimSun" w:cs="Times New Roman"/>
                <w:b/>
                <w:szCs w:val="21"/>
              </w:rPr>
              <w:t>Somewhat</w:t>
            </w:r>
          </w:p>
          <w:p w14:paraId="1D3ACE38" w14:textId="77777777" w:rsidR="00CE334D" w:rsidRPr="00D72DDA" w:rsidRDefault="00CE334D" w:rsidP="00EE07AC">
            <w:pPr>
              <w:jc w:val="center"/>
              <w:rPr>
                <w:rFonts w:eastAsia="SimSun" w:cs="Times New Roman"/>
                <w:b/>
                <w:szCs w:val="21"/>
              </w:rPr>
            </w:pPr>
            <w:r w:rsidRPr="00D72DDA">
              <w:rPr>
                <w:rFonts w:eastAsia="SimSun" w:cs="Times New Roman"/>
                <w:b/>
                <w:szCs w:val="21"/>
              </w:rPr>
              <w:t>Disagree</w:t>
            </w:r>
          </w:p>
        </w:tc>
        <w:tc>
          <w:tcPr>
            <w:tcW w:w="1503" w:type="dxa"/>
            <w:vAlign w:val="center"/>
          </w:tcPr>
          <w:p w14:paraId="7405F0D0" w14:textId="77777777" w:rsidR="00CE334D" w:rsidRPr="00D72DDA" w:rsidRDefault="00CE334D" w:rsidP="00EE07AC">
            <w:pPr>
              <w:jc w:val="center"/>
              <w:rPr>
                <w:rFonts w:eastAsia="SimSun" w:cs="Times New Roman"/>
                <w:b/>
                <w:szCs w:val="21"/>
              </w:rPr>
            </w:pPr>
            <w:r w:rsidRPr="00D72DDA">
              <w:rPr>
                <w:rFonts w:eastAsia="SimSun" w:cs="Times New Roman"/>
                <w:b/>
                <w:szCs w:val="21"/>
              </w:rPr>
              <w:t>Neutral</w:t>
            </w:r>
          </w:p>
        </w:tc>
        <w:tc>
          <w:tcPr>
            <w:tcW w:w="1535" w:type="dxa"/>
            <w:vAlign w:val="center"/>
          </w:tcPr>
          <w:p w14:paraId="22F45DCA" w14:textId="77777777" w:rsidR="00CE334D" w:rsidRPr="00D72DDA" w:rsidRDefault="00CE334D" w:rsidP="00EE07AC">
            <w:pPr>
              <w:tabs>
                <w:tab w:val="left" w:pos="15"/>
                <w:tab w:val="center" w:pos="445"/>
              </w:tabs>
              <w:jc w:val="center"/>
              <w:rPr>
                <w:rFonts w:eastAsia="SimSun" w:cs="Times New Roman"/>
                <w:b/>
                <w:szCs w:val="21"/>
              </w:rPr>
            </w:pPr>
            <w:r w:rsidRPr="00D72DDA">
              <w:rPr>
                <w:rFonts w:eastAsia="SimSun" w:cs="Times New Roman"/>
                <w:b/>
                <w:szCs w:val="21"/>
              </w:rPr>
              <w:t>Somewhat</w:t>
            </w:r>
          </w:p>
          <w:p w14:paraId="13BEDC89" w14:textId="77777777" w:rsidR="00CE334D" w:rsidRPr="00D72DDA" w:rsidRDefault="00CE334D" w:rsidP="00EE07AC">
            <w:pPr>
              <w:tabs>
                <w:tab w:val="left" w:pos="15"/>
                <w:tab w:val="center" w:pos="445"/>
              </w:tabs>
              <w:jc w:val="center"/>
              <w:rPr>
                <w:rFonts w:eastAsia="SimSun" w:cs="Times New Roman"/>
                <w:b/>
                <w:szCs w:val="21"/>
              </w:rPr>
            </w:pPr>
            <w:r w:rsidRPr="00D72DDA">
              <w:rPr>
                <w:rFonts w:eastAsia="SimSun" w:cs="Times New Roman"/>
                <w:b/>
                <w:szCs w:val="21"/>
              </w:rPr>
              <w:t>Agree</w:t>
            </w:r>
          </w:p>
        </w:tc>
        <w:tc>
          <w:tcPr>
            <w:tcW w:w="1230" w:type="dxa"/>
            <w:vAlign w:val="center"/>
          </w:tcPr>
          <w:p w14:paraId="1C1F388E" w14:textId="77777777" w:rsidR="00CE334D" w:rsidRPr="00D72DDA" w:rsidRDefault="00CE334D" w:rsidP="00EE07AC">
            <w:pPr>
              <w:jc w:val="center"/>
              <w:rPr>
                <w:rFonts w:eastAsia="SimSun" w:cs="Times New Roman"/>
                <w:b/>
                <w:szCs w:val="21"/>
              </w:rPr>
            </w:pPr>
            <w:r w:rsidRPr="00D72DDA">
              <w:rPr>
                <w:rFonts w:eastAsia="SimSun" w:cs="Times New Roman"/>
                <w:b/>
                <w:szCs w:val="21"/>
              </w:rPr>
              <w:t>Strongly</w:t>
            </w:r>
          </w:p>
          <w:p w14:paraId="74C96FAE" w14:textId="77777777" w:rsidR="00CE334D" w:rsidRPr="00D72DDA" w:rsidRDefault="00CE334D" w:rsidP="00EE07AC">
            <w:pPr>
              <w:jc w:val="center"/>
              <w:rPr>
                <w:rFonts w:eastAsia="SimSun" w:cs="Times New Roman"/>
                <w:b/>
                <w:szCs w:val="21"/>
              </w:rPr>
            </w:pPr>
            <w:r w:rsidRPr="00D72DDA">
              <w:rPr>
                <w:rFonts w:eastAsia="SimSun" w:cs="Times New Roman"/>
                <w:b/>
                <w:szCs w:val="21"/>
              </w:rPr>
              <w:t>Agree</w:t>
            </w:r>
          </w:p>
        </w:tc>
        <w:tc>
          <w:tcPr>
            <w:tcW w:w="818" w:type="dxa"/>
            <w:vMerge/>
            <w:vAlign w:val="center"/>
          </w:tcPr>
          <w:p w14:paraId="6ECE6D14" w14:textId="77777777" w:rsidR="00CE334D" w:rsidRPr="00D72DDA" w:rsidRDefault="00CE334D" w:rsidP="00EE07AC">
            <w:pPr>
              <w:jc w:val="center"/>
              <w:rPr>
                <w:rFonts w:eastAsia="SimSun" w:cs="Times New Roman"/>
                <w:b/>
                <w:szCs w:val="21"/>
              </w:rPr>
            </w:pPr>
          </w:p>
        </w:tc>
      </w:tr>
      <w:tr w:rsidR="00CE334D" w:rsidRPr="00AF24C3" w14:paraId="69661E93" w14:textId="77777777" w:rsidTr="00EE07AC">
        <w:trPr>
          <w:trHeight w:val="290"/>
        </w:trPr>
        <w:tc>
          <w:tcPr>
            <w:tcW w:w="851" w:type="dxa"/>
          </w:tcPr>
          <w:p w14:paraId="09100873" w14:textId="77777777" w:rsidR="00CE334D" w:rsidRPr="00D72DDA" w:rsidRDefault="00CE334D" w:rsidP="00EE07AC">
            <w:pPr>
              <w:ind w:left="245" w:hangingChars="116" w:hanging="245"/>
              <w:jc w:val="center"/>
              <w:rPr>
                <w:rFonts w:eastAsia="SimSun" w:cs="Times New Roman"/>
                <w:b/>
                <w:bCs/>
                <w:color w:val="000000"/>
                <w:szCs w:val="21"/>
              </w:rPr>
            </w:pPr>
            <w:r w:rsidRPr="00D72DDA">
              <w:rPr>
                <w:rFonts w:eastAsia="SimSun" w:cs="Times New Roman"/>
                <w:b/>
                <w:bCs/>
                <w:color w:val="000000"/>
                <w:szCs w:val="21"/>
              </w:rPr>
              <w:t>1</w:t>
            </w:r>
          </w:p>
        </w:tc>
        <w:tc>
          <w:tcPr>
            <w:tcW w:w="1272" w:type="dxa"/>
            <w:vAlign w:val="center"/>
          </w:tcPr>
          <w:p w14:paraId="4720CD97" w14:textId="77777777" w:rsidR="00CE334D" w:rsidRPr="006C1C20" w:rsidRDefault="0020473A" w:rsidP="00EE07AC">
            <w:pPr>
              <w:jc w:val="center"/>
              <w:rPr>
                <w:rFonts w:eastAsia="SimSun" w:cs="SimSun"/>
                <w:color w:val="000000"/>
                <w:szCs w:val="21"/>
              </w:rPr>
            </w:pPr>
            <w:r w:rsidRPr="006C1C20">
              <w:rPr>
                <w:rFonts w:eastAsia="SimSun" w:cs="SimSun"/>
                <w:color w:val="000000"/>
                <w:szCs w:val="21"/>
              </w:rPr>
              <w:t>0.855</w:t>
            </w:r>
          </w:p>
        </w:tc>
        <w:tc>
          <w:tcPr>
            <w:tcW w:w="1349" w:type="dxa"/>
            <w:vAlign w:val="center"/>
          </w:tcPr>
          <w:p w14:paraId="507BE958" w14:textId="77777777" w:rsidR="00CE334D" w:rsidRPr="006C1C20" w:rsidRDefault="00AE39EC" w:rsidP="00EE07AC">
            <w:pPr>
              <w:jc w:val="center"/>
              <w:rPr>
                <w:rFonts w:eastAsia="SimSun" w:cs="SimSun"/>
                <w:color w:val="000000"/>
                <w:szCs w:val="21"/>
              </w:rPr>
            </w:pPr>
            <w:r w:rsidRPr="006C1C20">
              <w:rPr>
                <w:rFonts w:eastAsia="SimSun" w:cs="SimSun"/>
                <w:color w:val="000000"/>
                <w:szCs w:val="21"/>
              </w:rPr>
              <w:t>3.975</w:t>
            </w:r>
          </w:p>
        </w:tc>
        <w:tc>
          <w:tcPr>
            <w:tcW w:w="1503" w:type="dxa"/>
            <w:vAlign w:val="center"/>
          </w:tcPr>
          <w:p w14:paraId="3CB3BB2C" w14:textId="77777777" w:rsidR="00CE334D" w:rsidRPr="006C1C20" w:rsidRDefault="00CD4EC6" w:rsidP="00EE07AC">
            <w:pPr>
              <w:jc w:val="center"/>
              <w:rPr>
                <w:rFonts w:eastAsia="SimSun" w:cs="SimSun"/>
                <w:color w:val="000000"/>
                <w:szCs w:val="21"/>
              </w:rPr>
            </w:pPr>
            <w:r w:rsidRPr="006C1C20">
              <w:rPr>
                <w:rFonts w:eastAsia="SimSun" w:cs="SimSun"/>
                <w:color w:val="000000"/>
                <w:szCs w:val="21"/>
              </w:rPr>
              <w:t>17.515</w:t>
            </w:r>
          </w:p>
        </w:tc>
        <w:tc>
          <w:tcPr>
            <w:tcW w:w="1535" w:type="dxa"/>
            <w:vAlign w:val="center"/>
          </w:tcPr>
          <w:p w14:paraId="56205788" w14:textId="77777777" w:rsidR="00CE334D" w:rsidRPr="006C1C20" w:rsidRDefault="004B4B45" w:rsidP="00EE07AC">
            <w:pPr>
              <w:jc w:val="center"/>
              <w:rPr>
                <w:rFonts w:eastAsia="SimSun" w:cs="SimSun"/>
                <w:color w:val="000000"/>
                <w:szCs w:val="21"/>
              </w:rPr>
            </w:pPr>
            <w:r w:rsidRPr="006C1C20">
              <w:rPr>
                <w:rFonts w:eastAsia="SimSun" w:cs="SimSun"/>
                <w:color w:val="000000"/>
                <w:szCs w:val="21"/>
              </w:rPr>
              <w:t>45.015</w:t>
            </w:r>
          </w:p>
        </w:tc>
        <w:tc>
          <w:tcPr>
            <w:tcW w:w="1230" w:type="dxa"/>
            <w:vAlign w:val="center"/>
          </w:tcPr>
          <w:p w14:paraId="31CAE05D" w14:textId="77777777" w:rsidR="00CE334D" w:rsidRPr="006C1C20" w:rsidRDefault="00697490" w:rsidP="00EE07AC">
            <w:pPr>
              <w:jc w:val="center"/>
              <w:rPr>
                <w:rFonts w:eastAsia="SimSun" w:cs="SimSun"/>
                <w:color w:val="000000"/>
                <w:szCs w:val="21"/>
              </w:rPr>
            </w:pPr>
            <w:r w:rsidRPr="006C1C20">
              <w:rPr>
                <w:rFonts w:eastAsia="SimSun" w:cs="SimSun"/>
                <w:color w:val="000000"/>
                <w:szCs w:val="21"/>
              </w:rPr>
              <w:t>32.64</w:t>
            </w:r>
          </w:p>
        </w:tc>
        <w:tc>
          <w:tcPr>
            <w:tcW w:w="818" w:type="dxa"/>
            <w:vAlign w:val="center"/>
          </w:tcPr>
          <w:p w14:paraId="4F0E0F19" w14:textId="77777777" w:rsidR="00CE334D" w:rsidRPr="006C1C20" w:rsidRDefault="0088104C" w:rsidP="00EE07AC">
            <w:pPr>
              <w:jc w:val="center"/>
              <w:rPr>
                <w:rFonts w:eastAsia="SimSun" w:cs="SimSun"/>
                <w:color w:val="000000"/>
                <w:szCs w:val="21"/>
              </w:rPr>
            </w:pPr>
            <w:r w:rsidRPr="006C1C20">
              <w:rPr>
                <w:rFonts w:eastAsia="SimSun" w:cs="SimSun"/>
                <w:color w:val="000000"/>
                <w:szCs w:val="21"/>
                <w:highlight w:val="yellow"/>
              </w:rPr>
              <w:t>4.045</w:t>
            </w:r>
          </w:p>
        </w:tc>
      </w:tr>
      <w:tr w:rsidR="00CE334D" w:rsidRPr="00AF24C3" w14:paraId="3CAEE782" w14:textId="77777777" w:rsidTr="00EE07AC">
        <w:trPr>
          <w:trHeight w:val="290"/>
        </w:trPr>
        <w:tc>
          <w:tcPr>
            <w:tcW w:w="851" w:type="dxa"/>
          </w:tcPr>
          <w:p w14:paraId="0DAFEE35" w14:textId="77777777" w:rsidR="00CE334D" w:rsidRPr="00D72DDA" w:rsidRDefault="00CE334D" w:rsidP="00EE07AC">
            <w:pPr>
              <w:ind w:left="245" w:hangingChars="116" w:hanging="245"/>
              <w:jc w:val="center"/>
              <w:rPr>
                <w:rFonts w:eastAsia="SimSun" w:cs="Times New Roman"/>
                <w:b/>
                <w:bCs/>
                <w:color w:val="000000"/>
                <w:szCs w:val="21"/>
              </w:rPr>
            </w:pPr>
            <w:r w:rsidRPr="00D72DDA">
              <w:rPr>
                <w:rFonts w:eastAsia="SimSun" w:cs="Times New Roman"/>
                <w:b/>
                <w:bCs/>
                <w:color w:val="000000"/>
                <w:szCs w:val="21"/>
              </w:rPr>
              <w:t>2</w:t>
            </w:r>
          </w:p>
        </w:tc>
        <w:tc>
          <w:tcPr>
            <w:tcW w:w="1272" w:type="dxa"/>
            <w:vAlign w:val="center"/>
          </w:tcPr>
          <w:p w14:paraId="315223F2" w14:textId="77777777" w:rsidR="00CE334D" w:rsidRPr="006C1C20" w:rsidRDefault="007A5349" w:rsidP="00EE07AC">
            <w:pPr>
              <w:jc w:val="center"/>
              <w:rPr>
                <w:rFonts w:eastAsia="SimSun" w:cs="SimSun"/>
                <w:color w:val="000000"/>
                <w:szCs w:val="21"/>
              </w:rPr>
            </w:pPr>
            <w:r w:rsidRPr="006C1C20">
              <w:rPr>
                <w:rFonts w:eastAsia="SimSun" w:cs="SimSun"/>
                <w:color w:val="000000"/>
                <w:szCs w:val="21"/>
              </w:rPr>
              <w:t>2.565</w:t>
            </w:r>
          </w:p>
        </w:tc>
        <w:tc>
          <w:tcPr>
            <w:tcW w:w="1349" w:type="dxa"/>
            <w:vAlign w:val="center"/>
          </w:tcPr>
          <w:p w14:paraId="3739D9B3" w14:textId="77777777" w:rsidR="00CE334D" w:rsidRPr="006C1C20" w:rsidRDefault="009F52DB" w:rsidP="00EE07AC">
            <w:pPr>
              <w:jc w:val="center"/>
              <w:rPr>
                <w:rFonts w:eastAsia="SimSun" w:cs="SimSun"/>
                <w:color w:val="000000"/>
                <w:szCs w:val="21"/>
              </w:rPr>
            </w:pPr>
            <w:r w:rsidRPr="006C1C20">
              <w:rPr>
                <w:rFonts w:eastAsia="SimSun" w:cs="SimSun"/>
                <w:color w:val="000000"/>
                <w:szCs w:val="21"/>
              </w:rPr>
              <w:t>13.665</w:t>
            </w:r>
          </w:p>
        </w:tc>
        <w:tc>
          <w:tcPr>
            <w:tcW w:w="1503" w:type="dxa"/>
            <w:vAlign w:val="center"/>
          </w:tcPr>
          <w:p w14:paraId="41617940" w14:textId="77777777" w:rsidR="00CE334D" w:rsidRPr="006C1C20" w:rsidRDefault="00404BEB" w:rsidP="00EE07AC">
            <w:pPr>
              <w:jc w:val="center"/>
              <w:rPr>
                <w:rFonts w:eastAsia="SimSun" w:cs="SimSun"/>
                <w:color w:val="000000"/>
                <w:szCs w:val="21"/>
              </w:rPr>
            </w:pPr>
            <w:r w:rsidRPr="006C1C20">
              <w:rPr>
                <w:rFonts w:eastAsia="SimSun" w:cs="SimSun"/>
                <w:color w:val="000000"/>
                <w:szCs w:val="21"/>
              </w:rPr>
              <w:t>21.135</w:t>
            </w:r>
          </w:p>
        </w:tc>
        <w:tc>
          <w:tcPr>
            <w:tcW w:w="1535" w:type="dxa"/>
            <w:vAlign w:val="center"/>
          </w:tcPr>
          <w:p w14:paraId="53756231" w14:textId="77777777" w:rsidR="00CE334D" w:rsidRPr="006C1C20" w:rsidRDefault="001D79CB" w:rsidP="00EE07AC">
            <w:pPr>
              <w:jc w:val="center"/>
              <w:rPr>
                <w:rFonts w:eastAsia="SimSun" w:cs="SimSun"/>
                <w:color w:val="000000"/>
                <w:szCs w:val="21"/>
              </w:rPr>
            </w:pPr>
            <w:r w:rsidRPr="006C1C20">
              <w:rPr>
                <w:rFonts w:eastAsia="SimSun" w:cs="SimSun"/>
                <w:color w:val="000000"/>
                <w:szCs w:val="21"/>
              </w:rPr>
              <w:t>39.64</w:t>
            </w:r>
          </w:p>
        </w:tc>
        <w:tc>
          <w:tcPr>
            <w:tcW w:w="1230" w:type="dxa"/>
            <w:vAlign w:val="center"/>
          </w:tcPr>
          <w:p w14:paraId="5944D8C0" w14:textId="77777777" w:rsidR="00CE334D" w:rsidRPr="006C1C20" w:rsidRDefault="001837CE" w:rsidP="00EE07AC">
            <w:pPr>
              <w:jc w:val="center"/>
              <w:rPr>
                <w:rFonts w:eastAsia="SimSun" w:cs="SimSun"/>
                <w:color w:val="000000"/>
                <w:szCs w:val="21"/>
              </w:rPr>
            </w:pPr>
            <w:r w:rsidRPr="006C1C20">
              <w:rPr>
                <w:rFonts w:eastAsia="SimSun" w:cs="SimSun"/>
                <w:color w:val="000000"/>
                <w:szCs w:val="21"/>
              </w:rPr>
              <w:t>22.995</w:t>
            </w:r>
          </w:p>
        </w:tc>
        <w:tc>
          <w:tcPr>
            <w:tcW w:w="818" w:type="dxa"/>
            <w:vAlign w:val="center"/>
          </w:tcPr>
          <w:p w14:paraId="413C2D9E" w14:textId="77777777" w:rsidR="00CE334D" w:rsidRPr="006C1C20" w:rsidRDefault="009A0525" w:rsidP="00EE07AC">
            <w:pPr>
              <w:jc w:val="center"/>
              <w:rPr>
                <w:rFonts w:eastAsia="SimSun" w:cs="SimSun"/>
                <w:color w:val="000000"/>
                <w:szCs w:val="21"/>
              </w:rPr>
            </w:pPr>
            <w:r w:rsidRPr="006C1C20">
              <w:rPr>
                <w:rFonts w:eastAsia="SimSun" w:cs="SimSun"/>
                <w:color w:val="000000"/>
                <w:szCs w:val="21"/>
              </w:rPr>
              <w:t>3.67</w:t>
            </w:r>
          </w:p>
        </w:tc>
      </w:tr>
      <w:tr w:rsidR="00CE334D" w:rsidRPr="00AF24C3" w14:paraId="38A15541" w14:textId="77777777" w:rsidTr="00EE07AC">
        <w:trPr>
          <w:trHeight w:val="290"/>
        </w:trPr>
        <w:tc>
          <w:tcPr>
            <w:tcW w:w="851" w:type="dxa"/>
          </w:tcPr>
          <w:p w14:paraId="1CF4294A" w14:textId="77777777" w:rsidR="00CE334D" w:rsidRPr="00D72DDA" w:rsidRDefault="00CE334D" w:rsidP="00EE07AC">
            <w:pPr>
              <w:ind w:left="245" w:hangingChars="116" w:hanging="245"/>
              <w:jc w:val="center"/>
              <w:rPr>
                <w:rFonts w:eastAsia="SimSun" w:cs="Times New Roman"/>
                <w:b/>
                <w:bCs/>
                <w:color w:val="000000"/>
                <w:szCs w:val="21"/>
              </w:rPr>
            </w:pPr>
            <w:r w:rsidRPr="00D72DDA">
              <w:rPr>
                <w:rFonts w:eastAsia="SimSun" w:cs="Times New Roman"/>
                <w:b/>
                <w:bCs/>
                <w:color w:val="000000"/>
                <w:szCs w:val="21"/>
              </w:rPr>
              <w:t>3</w:t>
            </w:r>
          </w:p>
        </w:tc>
        <w:tc>
          <w:tcPr>
            <w:tcW w:w="1272" w:type="dxa"/>
            <w:vAlign w:val="center"/>
          </w:tcPr>
          <w:p w14:paraId="5DE0C529" w14:textId="77777777" w:rsidR="00CE334D" w:rsidRPr="006C1C20" w:rsidRDefault="00357F2B" w:rsidP="00EE07AC">
            <w:pPr>
              <w:jc w:val="center"/>
              <w:rPr>
                <w:rFonts w:eastAsia="SimSun" w:cs="SimSun"/>
                <w:color w:val="000000"/>
                <w:szCs w:val="21"/>
              </w:rPr>
            </w:pPr>
            <w:r w:rsidRPr="006C1C20">
              <w:rPr>
                <w:rFonts w:eastAsia="SimSun" w:cs="SimSun"/>
                <w:color w:val="000000"/>
                <w:szCs w:val="21"/>
              </w:rPr>
              <w:t>1.38</w:t>
            </w:r>
          </w:p>
        </w:tc>
        <w:tc>
          <w:tcPr>
            <w:tcW w:w="1349" w:type="dxa"/>
            <w:vAlign w:val="center"/>
          </w:tcPr>
          <w:p w14:paraId="12F8A877" w14:textId="77777777" w:rsidR="00CE334D" w:rsidRPr="006C1C20" w:rsidRDefault="00EE2A74" w:rsidP="00EE07AC">
            <w:pPr>
              <w:jc w:val="center"/>
              <w:rPr>
                <w:rFonts w:eastAsia="SimSun" w:cs="SimSun"/>
                <w:color w:val="000000"/>
                <w:szCs w:val="21"/>
              </w:rPr>
            </w:pPr>
            <w:r w:rsidRPr="006C1C20">
              <w:rPr>
                <w:rFonts w:eastAsia="SimSun" w:cs="SimSun"/>
                <w:color w:val="000000"/>
                <w:szCs w:val="21"/>
              </w:rPr>
              <w:t>8.41</w:t>
            </w:r>
          </w:p>
        </w:tc>
        <w:tc>
          <w:tcPr>
            <w:tcW w:w="1503" w:type="dxa"/>
            <w:vAlign w:val="center"/>
          </w:tcPr>
          <w:p w14:paraId="6863864A" w14:textId="77777777" w:rsidR="00CE334D" w:rsidRPr="006C1C20" w:rsidRDefault="00AD4B84" w:rsidP="00EE07AC">
            <w:pPr>
              <w:jc w:val="center"/>
              <w:rPr>
                <w:rFonts w:eastAsia="SimSun" w:cs="SimSun"/>
                <w:color w:val="000000"/>
                <w:szCs w:val="21"/>
              </w:rPr>
            </w:pPr>
            <w:r w:rsidRPr="006C1C20">
              <w:rPr>
                <w:rFonts w:eastAsia="SimSun" w:cs="SimSun"/>
                <w:color w:val="000000"/>
                <w:szCs w:val="21"/>
              </w:rPr>
              <w:t>25.395</w:t>
            </w:r>
          </w:p>
        </w:tc>
        <w:tc>
          <w:tcPr>
            <w:tcW w:w="1535" w:type="dxa"/>
            <w:vAlign w:val="center"/>
          </w:tcPr>
          <w:p w14:paraId="4D23B367" w14:textId="77777777" w:rsidR="00CE334D" w:rsidRPr="006C1C20" w:rsidRDefault="00813315" w:rsidP="00EE07AC">
            <w:pPr>
              <w:jc w:val="center"/>
              <w:rPr>
                <w:rFonts w:eastAsia="SimSun" w:cs="SimSun"/>
                <w:color w:val="000000"/>
                <w:szCs w:val="21"/>
              </w:rPr>
            </w:pPr>
            <w:r w:rsidRPr="006C1C20">
              <w:rPr>
                <w:rFonts w:eastAsia="SimSun" w:cs="SimSun"/>
                <w:color w:val="000000"/>
                <w:szCs w:val="21"/>
              </w:rPr>
              <w:t>39.9</w:t>
            </w:r>
          </w:p>
        </w:tc>
        <w:tc>
          <w:tcPr>
            <w:tcW w:w="1230" w:type="dxa"/>
            <w:vAlign w:val="center"/>
          </w:tcPr>
          <w:p w14:paraId="6DA64D2F" w14:textId="77777777" w:rsidR="00CE334D" w:rsidRPr="006C1C20" w:rsidRDefault="00D9401A" w:rsidP="00EE07AC">
            <w:pPr>
              <w:jc w:val="center"/>
              <w:rPr>
                <w:rFonts w:eastAsia="SimSun" w:cs="SimSun"/>
                <w:color w:val="000000"/>
                <w:szCs w:val="21"/>
              </w:rPr>
            </w:pPr>
            <w:r w:rsidRPr="006C1C20">
              <w:rPr>
                <w:rFonts w:eastAsia="SimSun" w:cs="SimSun"/>
                <w:color w:val="000000"/>
                <w:szCs w:val="21"/>
              </w:rPr>
              <w:t>24.915</w:t>
            </w:r>
          </w:p>
        </w:tc>
        <w:tc>
          <w:tcPr>
            <w:tcW w:w="818" w:type="dxa"/>
            <w:vAlign w:val="center"/>
          </w:tcPr>
          <w:p w14:paraId="1FEBEAF4" w14:textId="77777777" w:rsidR="00CE334D" w:rsidRPr="006C1C20" w:rsidRDefault="00A5339E" w:rsidP="00EE07AC">
            <w:pPr>
              <w:jc w:val="center"/>
              <w:rPr>
                <w:rFonts w:eastAsia="SimSun" w:cs="SimSun"/>
                <w:color w:val="000000"/>
                <w:szCs w:val="21"/>
              </w:rPr>
            </w:pPr>
            <w:r w:rsidRPr="006C1C20">
              <w:rPr>
                <w:rFonts w:eastAsia="SimSun" w:cs="SimSun"/>
                <w:color w:val="000000"/>
                <w:szCs w:val="21"/>
              </w:rPr>
              <w:t>3.785</w:t>
            </w:r>
          </w:p>
        </w:tc>
      </w:tr>
      <w:tr w:rsidR="00CE334D" w:rsidRPr="00AF24C3" w14:paraId="5A5C8074" w14:textId="77777777" w:rsidTr="00EE07AC">
        <w:trPr>
          <w:trHeight w:val="276"/>
        </w:trPr>
        <w:tc>
          <w:tcPr>
            <w:tcW w:w="851" w:type="dxa"/>
          </w:tcPr>
          <w:p w14:paraId="20506473" w14:textId="77777777" w:rsidR="00CE334D" w:rsidRPr="00D72DDA" w:rsidRDefault="00CE334D" w:rsidP="00EE07AC">
            <w:pPr>
              <w:ind w:left="245" w:hangingChars="116" w:hanging="245"/>
              <w:jc w:val="center"/>
              <w:rPr>
                <w:rFonts w:eastAsia="SimSun" w:cs="Times New Roman"/>
                <w:b/>
                <w:bCs/>
                <w:szCs w:val="21"/>
              </w:rPr>
            </w:pPr>
            <w:r w:rsidRPr="00D72DDA">
              <w:rPr>
                <w:rFonts w:eastAsia="SimSun" w:cs="Times New Roman"/>
                <w:b/>
                <w:bCs/>
                <w:szCs w:val="21"/>
              </w:rPr>
              <w:t>4</w:t>
            </w:r>
          </w:p>
        </w:tc>
        <w:tc>
          <w:tcPr>
            <w:tcW w:w="1272" w:type="dxa"/>
            <w:vAlign w:val="center"/>
          </w:tcPr>
          <w:p w14:paraId="472A4E58" w14:textId="77777777" w:rsidR="00CE334D" w:rsidRPr="006C1C20" w:rsidRDefault="000067BC" w:rsidP="00EE07AC">
            <w:pPr>
              <w:jc w:val="center"/>
              <w:rPr>
                <w:rFonts w:eastAsia="SimSun" w:cs="SimSun"/>
                <w:color w:val="000000"/>
                <w:szCs w:val="21"/>
              </w:rPr>
            </w:pPr>
            <w:r w:rsidRPr="006C1C20">
              <w:rPr>
                <w:rFonts w:eastAsia="SimSun" w:cs="SimSun"/>
                <w:color w:val="000000"/>
                <w:szCs w:val="21"/>
              </w:rPr>
              <w:t>0.965</w:t>
            </w:r>
          </w:p>
        </w:tc>
        <w:tc>
          <w:tcPr>
            <w:tcW w:w="1349" w:type="dxa"/>
            <w:vAlign w:val="center"/>
          </w:tcPr>
          <w:p w14:paraId="3D0C5325" w14:textId="77777777" w:rsidR="00CE334D" w:rsidRPr="006C1C20" w:rsidRDefault="00B3458F" w:rsidP="00EE07AC">
            <w:pPr>
              <w:jc w:val="center"/>
              <w:rPr>
                <w:rFonts w:eastAsia="SimSun" w:cs="SimSun"/>
                <w:color w:val="000000"/>
                <w:szCs w:val="21"/>
              </w:rPr>
            </w:pPr>
            <w:r w:rsidRPr="006C1C20">
              <w:rPr>
                <w:rFonts w:eastAsia="SimSun" w:cs="SimSun"/>
                <w:color w:val="000000"/>
                <w:szCs w:val="21"/>
              </w:rPr>
              <w:t>2.125</w:t>
            </w:r>
          </w:p>
        </w:tc>
        <w:tc>
          <w:tcPr>
            <w:tcW w:w="1503" w:type="dxa"/>
            <w:vAlign w:val="center"/>
          </w:tcPr>
          <w:p w14:paraId="1CDE8FBB" w14:textId="77777777" w:rsidR="00CE334D" w:rsidRPr="006C1C20" w:rsidRDefault="00795725" w:rsidP="00EE07AC">
            <w:pPr>
              <w:jc w:val="center"/>
              <w:rPr>
                <w:rFonts w:eastAsia="SimSun" w:cs="SimSun"/>
                <w:color w:val="000000"/>
                <w:szCs w:val="21"/>
              </w:rPr>
            </w:pPr>
            <w:r w:rsidRPr="006C1C20">
              <w:rPr>
                <w:rFonts w:eastAsia="SimSun" w:cs="SimSun"/>
                <w:color w:val="000000"/>
                <w:szCs w:val="21"/>
              </w:rPr>
              <w:t>9.665</w:t>
            </w:r>
          </w:p>
        </w:tc>
        <w:tc>
          <w:tcPr>
            <w:tcW w:w="1535" w:type="dxa"/>
            <w:vAlign w:val="center"/>
          </w:tcPr>
          <w:p w14:paraId="213CB1E2" w14:textId="77777777" w:rsidR="00CE334D" w:rsidRPr="006C1C20" w:rsidRDefault="006A1F59" w:rsidP="00EE07AC">
            <w:pPr>
              <w:jc w:val="center"/>
              <w:rPr>
                <w:rFonts w:eastAsia="SimSun" w:cs="SimSun"/>
                <w:color w:val="000000"/>
                <w:szCs w:val="21"/>
              </w:rPr>
            </w:pPr>
            <w:r w:rsidRPr="006C1C20">
              <w:rPr>
                <w:rFonts w:eastAsia="SimSun" w:cs="SimSun"/>
                <w:color w:val="000000"/>
                <w:szCs w:val="21"/>
              </w:rPr>
              <w:t>40.88</w:t>
            </w:r>
          </w:p>
        </w:tc>
        <w:tc>
          <w:tcPr>
            <w:tcW w:w="1230" w:type="dxa"/>
            <w:vAlign w:val="center"/>
          </w:tcPr>
          <w:p w14:paraId="3080E060" w14:textId="77777777" w:rsidR="00CE334D" w:rsidRPr="006C1C20" w:rsidRDefault="006D6DC8" w:rsidP="00EE07AC">
            <w:pPr>
              <w:jc w:val="center"/>
              <w:rPr>
                <w:rFonts w:eastAsia="SimSun" w:cs="SimSun"/>
                <w:color w:val="000000"/>
                <w:szCs w:val="21"/>
              </w:rPr>
            </w:pPr>
            <w:r w:rsidRPr="006C1C20">
              <w:rPr>
                <w:rFonts w:eastAsia="SimSun" w:cs="SimSun"/>
                <w:color w:val="000000"/>
                <w:szCs w:val="21"/>
              </w:rPr>
              <w:t>46.365</w:t>
            </w:r>
          </w:p>
        </w:tc>
        <w:tc>
          <w:tcPr>
            <w:tcW w:w="818" w:type="dxa"/>
            <w:vAlign w:val="center"/>
          </w:tcPr>
          <w:p w14:paraId="5B2CA255" w14:textId="77777777" w:rsidR="00CE334D" w:rsidRPr="006C1C20" w:rsidRDefault="009B1B5D" w:rsidP="00EE07AC">
            <w:pPr>
              <w:jc w:val="center"/>
              <w:rPr>
                <w:rFonts w:eastAsia="SimSun" w:cs="SimSun"/>
                <w:color w:val="000000"/>
                <w:szCs w:val="21"/>
              </w:rPr>
            </w:pPr>
            <w:r w:rsidRPr="006C1C20">
              <w:rPr>
                <w:rFonts w:eastAsia="SimSun" w:cs="SimSun"/>
                <w:color w:val="000000"/>
                <w:szCs w:val="21"/>
                <w:highlight w:val="yellow"/>
              </w:rPr>
              <w:t>4.3</w:t>
            </w:r>
          </w:p>
        </w:tc>
      </w:tr>
      <w:tr w:rsidR="00CE334D" w:rsidRPr="00AF24C3" w14:paraId="357569B0" w14:textId="77777777" w:rsidTr="00EE07AC">
        <w:trPr>
          <w:trHeight w:val="290"/>
        </w:trPr>
        <w:tc>
          <w:tcPr>
            <w:tcW w:w="851" w:type="dxa"/>
          </w:tcPr>
          <w:p w14:paraId="29B8B95C" w14:textId="77777777" w:rsidR="00CE334D" w:rsidRPr="00D72DDA" w:rsidRDefault="00CE334D" w:rsidP="00EE07AC">
            <w:pPr>
              <w:ind w:left="245" w:hangingChars="116" w:hanging="245"/>
              <w:jc w:val="center"/>
              <w:rPr>
                <w:rFonts w:eastAsia="SimSun" w:cs="Times New Roman"/>
                <w:b/>
                <w:bCs/>
                <w:szCs w:val="21"/>
              </w:rPr>
            </w:pPr>
            <w:r w:rsidRPr="00D72DDA">
              <w:rPr>
                <w:rFonts w:eastAsia="SimSun" w:cs="Times New Roman"/>
                <w:b/>
                <w:bCs/>
                <w:szCs w:val="21"/>
              </w:rPr>
              <w:t>5</w:t>
            </w:r>
          </w:p>
        </w:tc>
        <w:tc>
          <w:tcPr>
            <w:tcW w:w="1272" w:type="dxa"/>
            <w:vAlign w:val="center"/>
          </w:tcPr>
          <w:p w14:paraId="2EABC262" w14:textId="77777777" w:rsidR="00CE334D" w:rsidRPr="006C1C20" w:rsidRDefault="00A2237B" w:rsidP="00EE07AC">
            <w:pPr>
              <w:jc w:val="center"/>
              <w:rPr>
                <w:rFonts w:eastAsia="SimSun" w:cs="SimSun"/>
                <w:color w:val="000000"/>
                <w:szCs w:val="21"/>
              </w:rPr>
            </w:pPr>
            <w:r w:rsidRPr="006C1C20">
              <w:rPr>
                <w:rFonts w:eastAsia="SimSun" w:cs="SimSun"/>
                <w:color w:val="000000"/>
                <w:szCs w:val="21"/>
              </w:rPr>
              <w:t>1.335</w:t>
            </w:r>
          </w:p>
        </w:tc>
        <w:tc>
          <w:tcPr>
            <w:tcW w:w="1349" w:type="dxa"/>
            <w:vAlign w:val="center"/>
          </w:tcPr>
          <w:p w14:paraId="0E4CF9C7" w14:textId="77777777" w:rsidR="00CE334D" w:rsidRPr="006C1C20" w:rsidRDefault="002574EE" w:rsidP="00EE07AC">
            <w:pPr>
              <w:jc w:val="center"/>
              <w:rPr>
                <w:rFonts w:eastAsia="SimSun" w:cs="SimSun"/>
                <w:color w:val="000000"/>
                <w:szCs w:val="21"/>
              </w:rPr>
            </w:pPr>
            <w:r w:rsidRPr="006C1C20">
              <w:rPr>
                <w:rFonts w:eastAsia="SimSun" w:cs="SimSun"/>
                <w:color w:val="000000"/>
                <w:szCs w:val="21"/>
              </w:rPr>
              <w:t>6.31</w:t>
            </w:r>
          </w:p>
        </w:tc>
        <w:tc>
          <w:tcPr>
            <w:tcW w:w="1503" w:type="dxa"/>
            <w:vAlign w:val="center"/>
          </w:tcPr>
          <w:p w14:paraId="3A170868" w14:textId="77777777" w:rsidR="00CE334D" w:rsidRPr="006C1C20" w:rsidRDefault="002938BB" w:rsidP="00EE07AC">
            <w:pPr>
              <w:jc w:val="center"/>
              <w:rPr>
                <w:rFonts w:eastAsia="SimSun" w:cs="SimSun"/>
                <w:color w:val="000000"/>
                <w:szCs w:val="21"/>
              </w:rPr>
            </w:pPr>
            <w:r w:rsidRPr="006C1C20">
              <w:rPr>
                <w:rFonts w:eastAsia="SimSun" w:cs="SimSun"/>
                <w:color w:val="000000"/>
                <w:szCs w:val="21"/>
              </w:rPr>
              <w:t>11.235</w:t>
            </w:r>
          </w:p>
        </w:tc>
        <w:tc>
          <w:tcPr>
            <w:tcW w:w="1535" w:type="dxa"/>
            <w:vAlign w:val="center"/>
          </w:tcPr>
          <w:p w14:paraId="20AA51B4" w14:textId="77777777" w:rsidR="00CE334D" w:rsidRPr="006C1C20" w:rsidRDefault="0006248D" w:rsidP="00EE07AC">
            <w:pPr>
              <w:jc w:val="center"/>
              <w:rPr>
                <w:rFonts w:eastAsia="SimSun" w:cs="SimSun"/>
                <w:color w:val="000000"/>
                <w:szCs w:val="21"/>
              </w:rPr>
            </w:pPr>
            <w:r w:rsidRPr="006C1C20">
              <w:rPr>
                <w:rFonts w:eastAsia="SimSun" w:cs="SimSun"/>
                <w:color w:val="000000"/>
                <w:szCs w:val="21"/>
              </w:rPr>
              <w:t>34.255</w:t>
            </w:r>
          </w:p>
        </w:tc>
        <w:tc>
          <w:tcPr>
            <w:tcW w:w="1230" w:type="dxa"/>
            <w:vAlign w:val="center"/>
          </w:tcPr>
          <w:p w14:paraId="410D2AA7" w14:textId="77777777" w:rsidR="00CE334D" w:rsidRPr="006C1C20" w:rsidRDefault="00C76B78" w:rsidP="00EE07AC">
            <w:pPr>
              <w:jc w:val="center"/>
              <w:rPr>
                <w:rFonts w:eastAsia="SimSun" w:cs="SimSun"/>
                <w:color w:val="000000"/>
                <w:szCs w:val="21"/>
              </w:rPr>
            </w:pPr>
            <w:r w:rsidRPr="006C1C20">
              <w:rPr>
                <w:rFonts w:eastAsia="SimSun" w:cs="SimSun"/>
                <w:color w:val="000000"/>
                <w:szCs w:val="21"/>
              </w:rPr>
              <w:t>46.865</w:t>
            </w:r>
          </w:p>
        </w:tc>
        <w:tc>
          <w:tcPr>
            <w:tcW w:w="818" w:type="dxa"/>
            <w:vAlign w:val="center"/>
          </w:tcPr>
          <w:p w14:paraId="312A0E5A" w14:textId="77777777" w:rsidR="00CE334D" w:rsidRPr="006C1C20" w:rsidRDefault="0059361E" w:rsidP="00EE07AC">
            <w:pPr>
              <w:jc w:val="center"/>
              <w:rPr>
                <w:rFonts w:eastAsia="SimSun" w:cs="SimSun"/>
                <w:color w:val="000000"/>
                <w:szCs w:val="21"/>
              </w:rPr>
            </w:pPr>
            <w:r w:rsidRPr="006C1C20">
              <w:rPr>
                <w:rFonts w:eastAsia="SimSun" w:cs="SimSun"/>
                <w:color w:val="000000"/>
                <w:szCs w:val="21"/>
                <w:highlight w:val="yellow"/>
              </w:rPr>
              <w:t>4.19</w:t>
            </w:r>
          </w:p>
        </w:tc>
      </w:tr>
      <w:tr w:rsidR="00CE334D" w:rsidRPr="00AF24C3" w14:paraId="5C25C19B" w14:textId="77777777" w:rsidTr="00EE07AC">
        <w:trPr>
          <w:trHeight w:val="290"/>
        </w:trPr>
        <w:tc>
          <w:tcPr>
            <w:tcW w:w="851" w:type="dxa"/>
          </w:tcPr>
          <w:p w14:paraId="74645A5A" w14:textId="77777777" w:rsidR="00CE334D" w:rsidRPr="00D72DDA" w:rsidRDefault="00CE334D" w:rsidP="00EE07AC">
            <w:pPr>
              <w:ind w:left="245" w:hangingChars="116" w:hanging="245"/>
              <w:jc w:val="center"/>
              <w:rPr>
                <w:rFonts w:eastAsia="SimSun" w:cs="Times New Roman"/>
                <w:b/>
                <w:bCs/>
                <w:szCs w:val="21"/>
              </w:rPr>
            </w:pPr>
            <w:r w:rsidRPr="00D72DDA">
              <w:rPr>
                <w:rFonts w:eastAsia="SimSun" w:cs="Times New Roman"/>
                <w:b/>
                <w:bCs/>
                <w:szCs w:val="21"/>
              </w:rPr>
              <w:t>6</w:t>
            </w:r>
          </w:p>
        </w:tc>
        <w:tc>
          <w:tcPr>
            <w:tcW w:w="1272" w:type="dxa"/>
            <w:vAlign w:val="center"/>
          </w:tcPr>
          <w:p w14:paraId="48EB3198" w14:textId="77777777" w:rsidR="00CE334D" w:rsidRPr="006C1C20" w:rsidRDefault="00785788" w:rsidP="00EE07AC">
            <w:pPr>
              <w:jc w:val="center"/>
              <w:rPr>
                <w:rFonts w:eastAsia="SimSun" w:cs="SimSun"/>
                <w:color w:val="000000"/>
                <w:szCs w:val="21"/>
              </w:rPr>
            </w:pPr>
            <w:r w:rsidRPr="006C1C20">
              <w:rPr>
                <w:rFonts w:eastAsia="SimSun" w:cs="SimSun"/>
                <w:color w:val="000000"/>
                <w:szCs w:val="21"/>
              </w:rPr>
              <w:t>12.035</w:t>
            </w:r>
          </w:p>
        </w:tc>
        <w:tc>
          <w:tcPr>
            <w:tcW w:w="1349" w:type="dxa"/>
            <w:vAlign w:val="center"/>
          </w:tcPr>
          <w:p w14:paraId="01DA7AA6" w14:textId="77777777" w:rsidR="00CE334D" w:rsidRPr="006C1C20" w:rsidRDefault="00B50770" w:rsidP="00EE07AC">
            <w:pPr>
              <w:jc w:val="center"/>
              <w:rPr>
                <w:rFonts w:eastAsia="SimSun" w:cs="SimSun"/>
                <w:color w:val="000000"/>
                <w:szCs w:val="21"/>
              </w:rPr>
            </w:pPr>
            <w:r w:rsidRPr="006C1C20">
              <w:rPr>
                <w:rFonts w:eastAsia="SimSun" w:cs="SimSun"/>
                <w:color w:val="000000"/>
                <w:szCs w:val="21"/>
              </w:rPr>
              <w:t>26.805</w:t>
            </w:r>
          </w:p>
        </w:tc>
        <w:tc>
          <w:tcPr>
            <w:tcW w:w="1503" w:type="dxa"/>
            <w:vAlign w:val="center"/>
          </w:tcPr>
          <w:p w14:paraId="359FF165" w14:textId="77777777" w:rsidR="00CE334D" w:rsidRPr="006C1C20" w:rsidRDefault="007A4BBB" w:rsidP="00EE07AC">
            <w:pPr>
              <w:jc w:val="center"/>
              <w:rPr>
                <w:rFonts w:eastAsia="SimSun" w:cs="SimSun"/>
                <w:color w:val="000000"/>
                <w:szCs w:val="21"/>
              </w:rPr>
            </w:pPr>
            <w:r w:rsidRPr="006C1C20">
              <w:rPr>
                <w:rFonts w:eastAsia="SimSun" w:cs="SimSun"/>
                <w:color w:val="000000"/>
                <w:szCs w:val="21"/>
              </w:rPr>
              <w:t>29.75</w:t>
            </w:r>
          </w:p>
        </w:tc>
        <w:tc>
          <w:tcPr>
            <w:tcW w:w="1535" w:type="dxa"/>
            <w:vAlign w:val="center"/>
          </w:tcPr>
          <w:p w14:paraId="53FC8749" w14:textId="77777777" w:rsidR="00CE334D" w:rsidRPr="006C1C20" w:rsidRDefault="000720DA" w:rsidP="00EE07AC">
            <w:pPr>
              <w:jc w:val="center"/>
              <w:rPr>
                <w:rFonts w:eastAsia="SimSun" w:cs="SimSun"/>
                <w:color w:val="000000"/>
                <w:szCs w:val="21"/>
              </w:rPr>
            </w:pPr>
            <w:r w:rsidRPr="006C1C20">
              <w:rPr>
                <w:rFonts w:eastAsia="SimSun" w:cs="SimSun"/>
                <w:color w:val="000000"/>
                <w:szCs w:val="21"/>
              </w:rPr>
              <w:t>25.265</w:t>
            </w:r>
          </w:p>
        </w:tc>
        <w:tc>
          <w:tcPr>
            <w:tcW w:w="1230" w:type="dxa"/>
            <w:vAlign w:val="center"/>
          </w:tcPr>
          <w:p w14:paraId="19DED2F7" w14:textId="77777777" w:rsidR="00CE334D" w:rsidRPr="006C1C20" w:rsidRDefault="009F440B" w:rsidP="00EE07AC">
            <w:pPr>
              <w:jc w:val="center"/>
              <w:rPr>
                <w:rFonts w:eastAsia="SimSun" w:cs="SimSun"/>
                <w:color w:val="000000"/>
                <w:szCs w:val="21"/>
              </w:rPr>
            </w:pPr>
            <w:r w:rsidRPr="006C1C20">
              <w:rPr>
                <w:rFonts w:eastAsia="SimSun" w:cs="SimSun"/>
                <w:color w:val="000000"/>
                <w:szCs w:val="21"/>
              </w:rPr>
              <w:t>6.145</w:t>
            </w:r>
          </w:p>
        </w:tc>
        <w:tc>
          <w:tcPr>
            <w:tcW w:w="818" w:type="dxa"/>
            <w:tcBorders>
              <w:top w:val="single" w:sz="4" w:space="0" w:color="auto"/>
              <w:left w:val="single" w:sz="4" w:space="0" w:color="auto"/>
              <w:bottom w:val="single" w:sz="4" w:space="0" w:color="auto"/>
              <w:right w:val="nil"/>
            </w:tcBorders>
            <w:vAlign w:val="center"/>
          </w:tcPr>
          <w:p w14:paraId="1450003C" w14:textId="77777777" w:rsidR="00CE334D" w:rsidRPr="006C1C20" w:rsidRDefault="007448B5" w:rsidP="00EE07AC">
            <w:pPr>
              <w:jc w:val="center"/>
              <w:rPr>
                <w:rFonts w:eastAsia="SimSun" w:cs="SimSun"/>
                <w:color w:val="000000"/>
                <w:szCs w:val="21"/>
              </w:rPr>
            </w:pPr>
            <w:r w:rsidRPr="006C1C20">
              <w:rPr>
                <w:rFonts w:eastAsia="SimSun" w:cs="SimSun"/>
                <w:color w:val="000000"/>
                <w:szCs w:val="21"/>
              </w:rPr>
              <w:t>3.135</w:t>
            </w:r>
          </w:p>
        </w:tc>
      </w:tr>
      <w:tr w:rsidR="00CE334D" w:rsidRPr="00AF24C3" w14:paraId="09C40187" w14:textId="77777777" w:rsidTr="00EE07AC">
        <w:trPr>
          <w:trHeight w:val="290"/>
        </w:trPr>
        <w:tc>
          <w:tcPr>
            <w:tcW w:w="851" w:type="dxa"/>
          </w:tcPr>
          <w:p w14:paraId="2F813FE9" w14:textId="77777777" w:rsidR="00CE334D" w:rsidRPr="00D72DDA" w:rsidRDefault="00CE334D" w:rsidP="00EE07AC">
            <w:pPr>
              <w:ind w:left="245" w:hangingChars="116" w:hanging="245"/>
              <w:jc w:val="center"/>
              <w:rPr>
                <w:rFonts w:eastAsia="SimSun" w:cs="Times New Roman"/>
                <w:b/>
                <w:bCs/>
                <w:szCs w:val="21"/>
              </w:rPr>
            </w:pPr>
            <w:r w:rsidRPr="00D72DDA">
              <w:rPr>
                <w:rFonts w:eastAsia="SimSun" w:cs="Times New Roman"/>
                <w:b/>
                <w:bCs/>
                <w:szCs w:val="21"/>
              </w:rPr>
              <w:t>7</w:t>
            </w:r>
          </w:p>
        </w:tc>
        <w:tc>
          <w:tcPr>
            <w:tcW w:w="1272" w:type="dxa"/>
            <w:vAlign w:val="center"/>
          </w:tcPr>
          <w:p w14:paraId="0C7D9701" w14:textId="77777777" w:rsidR="00CE334D" w:rsidRPr="006C1C20" w:rsidRDefault="00926E86" w:rsidP="00EE07AC">
            <w:pPr>
              <w:jc w:val="center"/>
              <w:rPr>
                <w:rFonts w:eastAsia="SimSun" w:cs="SimSun"/>
                <w:color w:val="000000"/>
                <w:szCs w:val="21"/>
              </w:rPr>
            </w:pPr>
            <w:r w:rsidRPr="006C1C20">
              <w:rPr>
                <w:rFonts w:eastAsia="SimSun" w:cs="SimSun"/>
                <w:color w:val="000000"/>
                <w:szCs w:val="21"/>
              </w:rPr>
              <w:t>14.265</w:t>
            </w:r>
          </w:p>
        </w:tc>
        <w:tc>
          <w:tcPr>
            <w:tcW w:w="1349" w:type="dxa"/>
            <w:vAlign w:val="center"/>
          </w:tcPr>
          <w:p w14:paraId="4916AE2C" w14:textId="77777777" w:rsidR="00CE334D" w:rsidRPr="006C1C20" w:rsidRDefault="00EC2B3D" w:rsidP="00EE07AC">
            <w:pPr>
              <w:jc w:val="center"/>
              <w:rPr>
                <w:rFonts w:eastAsia="SimSun" w:cs="SimSun"/>
                <w:color w:val="000000"/>
                <w:szCs w:val="21"/>
              </w:rPr>
            </w:pPr>
            <w:r w:rsidRPr="006C1C20">
              <w:rPr>
                <w:rFonts w:eastAsia="SimSun" w:cs="SimSun"/>
                <w:color w:val="000000"/>
                <w:szCs w:val="21"/>
              </w:rPr>
              <w:t>29.265</w:t>
            </w:r>
          </w:p>
        </w:tc>
        <w:tc>
          <w:tcPr>
            <w:tcW w:w="1503" w:type="dxa"/>
            <w:vAlign w:val="center"/>
          </w:tcPr>
          <w:p w14:paraId="0624994B" w14:textId="77777777" w:rsidR="00CE334D" w:rsidRPr="006C1C20" w:rsidRDefault="00A96C2E" w:rsidP="00EE07AC">
            <w:pPr>
              <w:jc w:val="center"/>
              <w:rPr>
                <w:rFonts w:eastAsia="SimSun" w:cs="SimSun"/>
                <w:color w:val="000000"/>
                <w:szCs w:val="21"/>
              </w:rPr>
            </w:pPr>
            <w:r w:rsidRPr="006C1C20">
              <w:rPr>
                <w:rFonts w:eastAsia="SimSun" w:cs="SimSun"/>
                <w:color w:val="000000"/>
                <w:szCs w:val="21"/>
              </w:rPr>
              <w:t>28.36</w:t>
            </w:r>
          </w:p>
        </w:tc>
        <w:tc>
          <w:tcPr>
            <w:tcW w:w="1535" w:type="dxa"/>
            <w:vAlign w:val="center"/>
          </w:tcPr>
          <w:p w14:paraId="4519746A" w14:textId="77777777" w:rsidR="00CE334D" w:rsidRPr="006C1C20" w:rsidRDefault="00AB2365" w:rsidP="00EE07AC">
            <w:pPr>
              <w:jc w:val="center"/>
              <w:rPr>
                <w:rFonts w:eastAsia="SimSun" w:cs="SimSun"/>
                <w:color w:val="000000"/>
                <w:szCs w:val="21"/>
              </w:rPr>
            </w:pPr>
            <w:r w:rsidRPr="006C1C20">
              <w:rPr>
                <w:rFonts w:eastAsia="SimSun" w:cs="SimSun"/>
                <w:color w:val="000000"/>
                <w:szCs w:val="21"/>
              </w:rPr>
              <w:t>21.91</w:t>
            </w:r>
          </w:p>
        </w:tc>
        <w:tc>
          <w:tcPr>
            <w:tcW w:w="1230" w:type="dxa"/>
            <w:vAlign w:val="center"/>
          </w:tcPr>
          <w:p w14:paraId="7C93D9C0" w14:textId="77777777" w:rsidR="00CE334D" w:rsidRPr="006C1C20" w:rsidRDefault="00770938" w:rsidP="00EE07AC">
            <w:pPr>
              <w:jc w:val="center"/>
              <w:rPr>
                <w:rFonts w:eastAsia="SimSun" w:cs="SimSun"/>
                <w:color w:val="000000"/>
                <w:szCs w:val="21"/>
              </w:rPr>
            </w:pPr>
            <w:r w:rsidRPr="006C1C20">
              <w:rPr>
                <w:rFonts w:eastAsia="SimSun" w:cs="SimSun"/>
                <w:color w:val="000000"/>
                <w:szCs w:val="21"/>
              </w:rPr>
              <w:t>6.2</w:t>
            </w:r>
          </w:p>
        </w:tc>
        <w:tc>
          <w:tcPr>
            <w:tcW w:w="818" w:type="dxa"/>
            <w:tcBorders>
              <w:top w:val="single" w:sz="4" w:space="0" w:color="auto"/>
              <w:left w:val="single" w:sz="4" w:space="0" w:color="auto"/>
              <w:bottom w:val="single" w:sz="4" w:space="0" w:color="auto"/>
              <w:right w:val="nil"/>
            </w:tcBorders>
            <w:vAlign w:val="center"/>
          </w:tcPr>
          <w:p w14:paraId="4F159362" w14:textId="77777777" w:rsidR="00CE334D" w:rsidRPr="006C1C20" w:rsidRDefault="009472F4" w:rsidP="00EE07AC">
            <w:pPr>
              <w:jc w:val="center"/>
              <w:rPr>
                <w:rFonts w:eastAsia="SimSun" w:cs="SimSun"/>
                <w:color w:val="000000"/>
                <w:szCs w:val="21"/>
              </w:rPr>
            </w:pPr>
            <w:r w:rsidRPr="006C1C20">
              <w:rPr>
                <w:rFonts w:eastAsia="SimSun" w:cs="SimSun"/>
                <w:color w:val="000000"/>
                <w:szCs w:val="21"/>
              </w:rPr>
              <w:t>3.235</w:t>
            </w:r>
          </w:p>
        </w:tc>
      </w:tr>
      <w:tr w:rsidR="00CE334D" w:rsidRPr="00AF24C3" w14:paraId="5E29FD65" w14:textId="77777777" w:rsidTr="00EE07AC">
        <w:trPr>
          <w:trHeight w:val="290"/>
        </w:trPr>
        <w:tc>
          <w:tcPr>
            <w:tcW w:w="851" w:type="dxa"/>
          </w:tcPr>
          <w:p w14:paraId="3F7B533D" w14:textId="77777777" w:rsidR="00CE334D" w:rsidRPr="00D72DDA" w:rsidRDefault="00CE334D" w:rsidP="00EE07AC">
            <w:pPr>
              <w:ind w:left="245" w:hangingChars="116" w:hanging="245"/>
              <w:jc w:val="center"/>
              <w:rPr>
                <w:rFonts w:eastAsia="SimSun" w:cs="Times New Roman"/>
                <w:b/>
                <w:bCs/>
                <w:szCs w:val="21"/>
              </w:rPr>
            </w:pPr>
            <w:r w:rsidRPr="00D72DDA">
              <w:rPr>
                <w:rFonts w:eastAsia="SimSun" w:cs="Times New Roman"/>
                <w:b/>
                <w:bCs/>
                <w:szCs w:val="21"/>
              </w:rPr>
              <w:t>8</w:t>
            </w:r>
          </w:p>
        </w:tc>
        <w:tc>
          <w:tcPr>
            <w:tcW w:w="1272" w:type="dxa"/>
            <w:vAlign w:val="center"/>
          </w:tcPr>
          <w:p w14:paraId="793511AA" w14:textId="77777777" w:rsidR="00CE334D" w:rsidRPr="006C1C20" w:rsidRDefault="00A35C89" w:rsidP="00EE07AC">
            <w:pPr>
              <w:jc w:val="center"/>
              <w:rPr>
                <w:rFonts w:eastAsia="SimSun" w:cs="SimSun"/>
                <w:color w:val="000000"/>
                <w:szCs w:val="21"/>
              </w:rPr>
            </w:pPr>
            <w:r w:rsidRPr="006C1C20">
              <w:rPr>
                <w:rFonts w:eastAsia="SimSun" w:cs="SimSun"/>
                <w:color w:val="000000"/>
                <w:szCs w:val="21"/>
              </w:rPr>
              <w:t>21.465</w:t>
            </w:r>
          </w:p>
        </w:tc>
        <w:tc>
          <w:tcPr>
            <w:tcW w:w="1349" w:type="dxa"/>
            <w:vAlign w:val="center"/>
          </w:tcPr>
          <w:p w14:paraId="03F3A40B" w14:textId="77777777" w:rsidR="00CE334D" w:rsidRPr="006C1C20" w:rsidRDefault="00170A73" w:rsidP="00EE07AC">
            <w:pPr>
              <w:jc w:val="center"/>
              <w:rPr>
                <w:rFonts w:eastAsia="SimSun" w:cs="SimSun"/>
                <w:color w:val="000000"/>
                <w:szCs w:val="21"/>
              </w:rPr>
            </w:pPr>
            <w:r w:rsidRPr="006C1C20">
              <w:rPr>
                <w:rFonts w:eastAsia="SimSun" w:cs="SimSun"/>
                <w:color w:val="000000"/>
                <w:szCs w:val="21"/>
              </w:rPr>
              <w:t>38.51</w:t>
            </w:r>
          </w:p>
        </w:tc>
        <w:tc>
          <w:tcPr>
            <w:tcW w:w="1503" w:type="dxa"/>
            <w:vAlign w:val="center"/>
          </w:tcPr>
          <w:p w14:paraId="34E8E215" w14:textId="77777777" w:rsidR="00CE334D" w:rsidRPr="006C1C20" w:rsidRDefault="00CC1CEA" w:rsidP="00EE07AC">
            <w:pPr>
              <w:jc w:val="center"/>
              <w:rPr>
                <w:rFonts w:eastAsia="SimSun" w:cs="SimSun"/>
                <w:color w:val="000000"/>
                <w:szCs w:val="21"/>
              </w:rPr>
            </w:pPr>
            <w:r w:rsidRPr="006C1C20">
              <w:rPr>
                <w:rFonts w:eastAsia="SimSun" w:cs="SimSun"/>
                <w:color w:val="000000"/>
                <w:szCs w:val="21"/>
              </w:rPr>
              <w:t>24.775</w:t>
            </w:r>
          </w:p>
        </w:tc>
        <w:tc>
          <w:tcPr>
            <w:tcW w:w="1535" w:type="dxa"/>
            <w:vAlign w:val="center"/>
          </w:tcPr>
          <w:p w14:paraId="65362049" w14:textId="77777777" w:rsidR="00CE334D" w:rsidRPr="006C1C20" w:rsidRDefault="00A8480C" w:rsidP="00EE07AC">
            <w:pPr>
              <w:jc w:val="center"/>
              <w:rPr>
                <w:rFonts w:eastAsia="SimSun" w:cs="SimSun"/>
                <w:color w:val="000000"/>
                <w:szCs w:val="21"/>
              </w:rPr>
            </w:pPr>
            <w:r w:rsidRPr="006C1C20">
              <w:rPr>
                <w:rFonts w:eastAsia="SimSun" w:cs="SimSun"/>
                <w:color w:val="000000"/>
                <w:szCs w:val="21"/>
              </w:rPr>
              <w:t>11.455</w:t>
            </w:r>
          </w:p>
        </w:tc>
        <w:tc>
          <w:tcPr>
            <w:tcW w:w="1230" w:type="dxa"/>
            <w:vAlign w:val="center"/>
          </w:tcPr>
          <w:p w14:paraId="6881767F" w14:textId="77777777" w:rsidR="00CE334D" w:rsidRPr="006C1C20" w:rsidRDefault="00C0256C" w:rsidP="00EE07AC">
            <w:pPr>
              <w:jc w:val="center"/>
              <w:rPr>
                <w:rFonts w:eastAsia="SimSun" w:cs="SimSun"/>
                <w:color w:val="000000"/>
                <w:szCs w:val="21"/>
              </w:rPr>
            </w:pPr>
            <w:r w:rsidRPr="006C1C20">
              <w:rPr>
                <w:rFonts w:eastAsia="SimSun" w:cs="SimSun"/>
                <w:color w:val="000000"/>
                <w:szCs w:val="21"/>
              </w:rPr>
              <w:t>3.795</w:t>
            </w:r>
          </w:p>
        </w:tc>
        <w:tc>
          <w:tcPr>
            <w:tcW w:w="818" w:type="dxa"/>
            <w:tcBorders>
              <w:top w:val="single" w:sz="4" w:space="0" w:color="auto"/>
              <w:left w:val="single" w:sz="4" w:space="0" w:color="auto"/>
              <w:bottom w:val="single" w:sz="4" w:space="0" w:color="auto"/>
              <w:right w:val="nil"/>
            </w:tcBorders>
            <w:vAlign w:val="center"/>
          </w:tcPr>
          <w:p w14:paraId="49ABC825" w14:textId="77777777" w:rsidR="00CE334D" w:rsidRPr="006C1C20" w:rsidRDefault="00116F69" w:rsidP="00EE07AC">
            <w:pPr>
              <w:jc w:val="center"/>
              <w:rPr>
                <w:rFonts w:eastAsia="SimSun" w:cs="SimSun"/>
                <w:color w:val="000000"/>
                <w:szCs w:val="21"/>
              </w:rPr>
            </w:pPr>
            <w:r w:rsidRPr="006C1C20">
              <w:rPr>
                <w:rFonts w:eastAsia="SimSun" w:cs="SimSun"/>
                <w:color w:val="000000"/>
                <w:szCs w:val="21"/>
              </w:rPr>
              <w:t>3.625</w:t>
            </w:r>
          </w:p>
        </w:tc>
      </w:tr>
      <w:tr w:rsidR="00CE334D" w:rsidRPr="00AF24C3" w14:paraId="27586559" w14:textId="77777777" w:rsidTr="00EE07AC">
        <w:trPr>
          <w:trHeight w:val="276"/>
        </w:trPr>
        <w:tc>
          <w:tcPr>
            <w:tcW w:w="851" w:type="dxa"/>
          </w:tcPr>
          <w:p w14:paraId="0BEAF040" w14:textId="77777777" w:rsidR="00CE334D" w:rsidRPr="00D72DDA" w:rsidRDefault="00CE334D" w:rsidP="00EE07AC">
            <w:pPr>
              <w:ind w:left="245" w:hangingChars="116" w:hanging="245"/>
              <w:jc w:val="center"/>
              <w:rPr>
                <w:rFonts w:eastAsia="SimSun" w:cs="Times New Roman"/>
                <w:b/>
                <w:bCs/>
                <w:szCs w:val="21"/>
              </w:rPr>
            </w:pPr>
            <w:r w:rsidRPr="00D72DDA">
              <w:rPr>
                <w:rFonts w:eastAsia="SimSun" w:cs="Times New Roman"/>
                <w:b/>
                <w:bCs/>
                <w:szCs w:val="21"/>
              </w:rPr>
              <w:t>9</w:t>
            </w:r>
          </w:p>
        </w:tc>
        <w:tc>
          <w:tcPr>
            <w:tcW w:w="1272" w:type="dxa"/>
            <w:vAlign w:val="center"/>
          </w:tcPr>
          <w:p w14:paraId="4F0F7195" w14:textId="77777777" w:rsidR="00CE334D" w:rsidRPr="006C1C20" w:rsidRDefault="008C2495" w:rsidP="00EE07AC">
            <w:pPr>
              <w:jc w:val="center"/>
              <w:rPr>
                <w:rFonts w:eastAsia="SimSun" w:cs="SimSun"/>
                <w:color w:val="000000"/>
                <w:szCs w:val="21"/>
              </w:rPr>
            </w:pPr>
            <w:r w:rsidRPr="006C1C20">
              <w:rPr>
                <w:rFonts w:eastAsia="SimSun" w:cs="SimSun"/>
                <w:color w:val="000000"/>
                <w:szCs w:val="21"/>
              </w:rPr>
              <w:t>18.985</w:t>
            </w:r>
          </w:p>
        </w:tc>
        <w:tc>
          <w:tcPr>
            <w:tcW w:w="1349" w:type="dxa"/>
            <w:vAlign w:val="center"/>
          </w:tcPr>
          <w:p w14:paraId="1E855306" w14:textId="77777777" w:rsidR="00CE334D" w:rsidRPr="006C1C20" w:rsidRDefault="00306C65" w:rsidP="00EE07AC">
            <w:pPr>
              <w:jc w:val="center"/>
              <w:rPr>
                <w:rFonts w:eastAsia="SimSun" w:cs="SimSun"/>
                <w:color w:val="000000"/>
                <w:szCs w:val="21"/>
              </w:rPr>
            </w:pPr>
            <w:r w:rsidRPr="006C1C20">
              <w:rPr>
                <w:rFonts w:eastAsia="SimSun" w:cs="SimSun"/>
                <w:color w:val="000000"/>
                <w:szCs w:val="21"/>
              </w:rPr>
              <w:t>33.55</w:t>
            </w:r>
          </w:p>
        </w:tc>
        <w:tc>
          <w:tcPr>
            <w:tcW w:w="1503" w:type="dxa"/>
            <w:vAlign w:val="center"/>
          </w:tcPr>
          <w:p w14:paraId="7BCEC440" w14:textId="77777777" w:rsidR="00CE334D" w:rsidRPr="006C1C20" w:rsidRDefault="00411D24" w:rsidP="00EE07AC">
            <w:pPr>
              <w:jc w:val="center"/>
              <w:rPr>
                <w:rFonts w:eastAsia="SimSun" w:cs="SimSun"/>
                <w:color w:val="000000"/>
                <w:szCs w:val="21"/>
              </w:rPr>
            </w:pPr>
            <w:r w:rsidRPr="006C1C20">
              <w:rPr>
                <w:rFonts w:eastAsia="SimSun" w:cs="SimSun"/>
                <w:color w:val="000000"/>
                <w:szCs w:val="21"/>
              </w:rPr>
              <w:t>27.95</w:t>
            </w:r>
          </w:p>
        </w:tc>
        <w:tc>
          <w:tcPr>
            <w:tcW w:w="1535" w:type="dxa"/>
            <w:vAlign w:val="center"/>
          </w:tcPr>
          <w:p w14:paraId="464BB87F" w14:textId="77777777" w:rsidR="00CE334D" w:rsidRPr="006C1C20" w:rsidRDefault="00B30A46" w:rsidP="00EE07AC">
            <w:pPr>
              <w:jc w:val="center"/>
              <w:rPr>
                <w:rFonts w:eastAsia="SimSun" w:cs="SimSun"/>
                <w:color w:val="000000"/>
                <w:szCs w:val="21"/>
              </w:rPr>
            </w:pPr>
            <w:r w:rsidRPr="006C1C20">
              <w:rPr>
                <w:rFonts w:eastAsia="SimSun" w:cs="SimSun"/>
                <w:color w:val="000000"/>
                <w:szCs w:val="21"/>
              </w:rPr>
              <w:t>15.565</w:t>
            </w:r>
          </w:p>
        </w:tc>
        <w:tc>
          <w:tcPr>
            <w:tcW w:w="1230" w:type="dxa"/>
            <w:vAlign w:val="center"/>
          </w:tcPr>
          <w:p w14:paraId="61F1B3AE" w14:textId="77777777" w:rsidR="00CE334D" w:rsidRPr="006C1C20" w:rsidRDefault="00AB2382" w:rsidP="00EE07AC">
            <w:pPr>
              <w:jc w:val="center"/>
              <w:rPr>
                <w:rFonts w:eastAsia="SimSun" w:cs="SimSun"/>
                <w:color w:val="000000"/>
                <w:szCs w:val="21"/>
              </w:rPr>
            </w:pPr>
            <w:r w:rsidRPr="006C1C20">
              <w:rPr>
                <w:rFonts w:eastAsia="SimSun" w:cs="SimSun"/>
                <w:color w:val="000000"/>
                <w:szCs w:val="21"/>
              </w:rPr>
              <w:t>3.95</w:t>
            </w:r>
          </w:p>
        </w:tc>
        <w:tc>
          <w:tcPr>
            <w:tcW w:w="818" w:type="dxa"/>
            <w:tcBorders>
              <w:top w:val="single" w:sz="4" w:space="0" w:color="auto"/>
              <w:left w:val="single" w:sz="4" w:space="0" w:color="auto"/>
              <w:bottom w:val="single" w:sz="4" w:space="0" w:color="auto"/>
              <w:right w:val="nil"/>
            </w:tcBorders>
            <w:vAlign w:val="center"/>
          </w:tcPr>
          <w:p w14:paraId="1087085C" w14:textId="77777777" w:rsidR="00CE334D" w:rsidRPr="006C1C20" w:rsidRDefault="0009370E" w:rsidP="00EE07AC">
            <w:pPr>
              <w:jc w:val="center"/>
              <w:rPr>
                <w:rFonts w:eastAsia="SimSun" w:cs="SimSun"/>
                <w:color w:val="000000"/>
                <w:szCs w:val="21"/>
              </w:rPr>
            </w:pPr>
            <w:r w:rsidRPr="006C1C20">
              <w:rPr>
                <w:rFonts w:eastAsia="SimSun" w:cs="SimSun"/>
                <w:color w:val="000000"/>
                <w:szCs w:val="21"/>
              </w:rPr>
              <w:t>3.485</w:t>
            </w:r>
          </w:p>
        </w:tc>
      </w:tr>
      <w:tr w:rsidR="00CE334D" w:rsidRPr="00AF24C3" w14:paraId="41E7AC02" w14:textId="77777777" w:rsidTr="00EE07AC">
        <w:trPr>
          <w:trHeight w:val="303"/>
        </w:trPr>
        <w:tc>
          <w:tcPr>
            <w:tcW w:w="851" w:type="dxa"/>
          </w:tcPr>
          <w:p w14:paraId="0534DC74" w14:textId="77777777" w:rsidR="00CE334D" w:rsidRPr="00D72DDA" w:rsidRDefault="00CE334D" w:rsidP="00EE07AC">
            <w:pPr>
              <w:ind w:left="245" w:hangingChars="116" w:hanging="245"/>
              <w:jc w:val="center"/>
              <w:rPr>
                <w:rFonts w:eastAsia="SimSun" w:cs="Times New Roman"/>
                <w:b/>
                <w:bCs/>
                <w:szCs w:val="21"/>
              </w:rPr>
            </w:pPr>
            <w:r w:rsidRPr="00D72DDA">
              <w:rPr>
                <w:rFonts w:eastAsia="SimSun" w:cs="Times New Roman"/>
                <w:b/>
                <w:bCs/>
                <w:szCs w:val="21"/>
              </w:rPr>
              <w:t>10</w:t>
            </w:r>
          </w:p>
        </w:tc>
        <w:tc>
          <w:tcPr>
            <w:tcW w:w="1272" w:type="dxa"/>
            <w:vAlign w:val="center"/>
          </w:tcPr>
          <w:p w14:paraId="57FA0ECD" w14:textId="77777777" w:rsidR="00CE334D" w:rsidRPr="006C1C20" w:rsidRDefault="003A0AE9" w:rsidP="00EE07AC">
            <w:pPr>
              <w:jc w:val="center"/>
              <w:rPr>
                <w:rFonts w:eastAsia="SimSun" w:cs="SimSun"/>
                <w:color w:val="000000"/>
                <w:szCs w:val="21"/>
              </w:rPr>
            </w:pPr>
            <w:r w:rsidRPr="006C1C20">
              <w:rPr>
                <w:rFonts w:eastAsia="SimSun" w:cs="SimSun"/>
                <w:color w:val="000000"/>
                <w:szCs w:val="21"/>
              </w:rPr>
              <w:t>16.79</w:t>
            </w:r>
          </w:p>
        </w:tc>
        <w:tc>
          <w:tcPr>
            <w:tcW w:w="1349" w:type="dxa"/>
            <w:vAlign w:val="center"/>
          </w:tcPr>
          <w:p w14:paraId="2F16C54F" w14:textId="77777777" w:rsidR="00CE334D" w:rsidRPr="006C1C20" w:rsidRDefault="002A3075" w:rsidP="00EE07AC">
            <w:pPr>
              <w:jc w:val="center"/>
              <w:rPr>
                <w:rFonts w:eastAsia="SimSun" w:cs="SimSun"/>
                <w:color w:val="000000"/>
                <w:szCs w:val="21"/>
              </w:rPr>
            </w:pPr>
            <w:r w:rsidRPr="006C1C20">
              <w:rPr>
                <w:rFonts w:eastAsia="SimSun" w:cs="SimSun"/>
                <w:color w:val="000000"/>
                <w:szCs w:val="21"/>
              </w:rPr>
              <w:t>29.015</w:t>
            </w:r>
          </w:p>
        </w:tc>
        <w:tc>
          <w:tcPr>
            <w:tcW w:w="1503" w:type="dxa"/>
            <w:vAlign w:val="center"/>
          </w:tcPr>
          <w:p w14:paraId="179C44B0" w14:textId="77777777" w:rsidR="00CE334D" w:rsidRPr="006C1C20" w:rsidRDefault="005B2AB0" w:rsidP="00EE07AC">
            <w:pPr>
              <w:jc w:val="center"/>
              <w:rPr>
                <w:rFonts w:eastAsia="SimSun" w:cs="SimSun"/>
                <w:color w:val="000000"/>
                <w:szCs w:val="21"/>
              </w:rPr>
            </w:pPr>
            <w:r w:rsidRPr="006C1C20">
              <w:rPr>
                <w:rFonts w:eastAsia="SimSun" w:cs="SimSun"/>
                <w:color w:val="000000"/>
                <w:szCs w:val="21"/>
              </w:rPr>
              <w:t>28.105</w:t>
            </w:r>
          </w:p>
        </w:tc>
        <w:tc>
          <w:tcPr>
            <w:tcW w:w="1535" w:type="dxa"/>
            <w:vAlign w:val="center"/>
          </w:tcPr>
          <w:p w14:paraId="6103D75F" w14:textId="77777777" w:rsidR="00CE334D" w:rsidRPr="006C1C20" w:rsidRDefault="00802565" w:rsidP="00EE07AC">
            <w:pPr>
              <w:jc w:val="center"/>
              <w:rPr>
                <w:rFonts w:eastAsia="SimSun" w:cs="SimSun"/>
                <w:color w:val="000000"/>
                <w:szCs w:val="21"/>
              </w:rPr>
            </w:pPr>
            <w:r w:rsidRPr="006C1C20">
              <w:rPr>
                <w:rFonts w:eastAsia="SimSun" w:cs="SimSun"/>
                <w:color w:val="000000"/>
                <w:szCs w:val="21"/>
              </w:rPr>
              <w:t>19.275</w:t>
            </w:r>
          </w:p>
        </w:tc>
        <w:tc>
          <w:tcPr>
            <w:tcW w:w="1230" w:type="dxa"/>
            <w:vAlign w:val="center"/>
          </w:tcPr>
          <w:p w14:paraId="6B6A43A2" w14:textId="77777777" w:rsidR="00CE334D" w:rsidRPr="006C1C20" w:rsidRDefault="004E10C4" w:rsidP="00EE07AC">
            <w:pPr>
              <w:jc w:val="center"/>
              <w:rPr>
                <w:rFonts w:eastAsia="SimSun" w:cs="SimSun"/>
                <w:color w:val="000000"/>
                <w:szCs w:val="21"/>
              </w:rPr>
            </w:pPr>
            <w:r w:rsidRPr="006C1C20">
              <w:rPr>
                <w:rFonts w:eastAsia="SimSun" w:cs="SimSun"/>
                <w:color w:val="000000"/>
                <w:szCs w:val="21"/>
              </w:rPr>
              <w:t>6.815</w:t>
            </w:r>
          </w:p>
        </w:tc>
        <w:tc>
          <w:tcPr>
            <w:tcW w:w="818" w:type="dxa"/>
            <w:tcBorders>
              <w:top w:val="single" w:sz="4" w:space="0" w:color="auto"/>
              <w:left w:val="single" w:sz="4" w:space="0" w:color="auto"/>
              <w:bottom w:val="single" w:sz="4" w:space="0" w:color="auto"/>
              <w:right w:val="nil"/>
            </w:tcBorders>
            <w:vAlign w:val="center"/>
          </w:tcPr>
          <w:p w14:paraId="66B17BCF" w14:textId="77777777" w:rsidR="00CE334D" w:rsidRPr="006C1C20" w:rsidRDefault="00252707" w:rsidP="00EE07AC">
            <w:pPr>
              <w:jc w:val="center"/>
              <w:rPr>
                <w:rFonts w:eastAsia="SimSun" w:cs="SimSun"/>
                <w:color w:val="000000"/>
                <w:szCs w:val="21"/>
              </w:rPr>
            </w:pPr>
            <w:r w:rsidRPr="006C1C20">
              <w:rPr>
                <w:rFonts w:eastAsia="SimSun" w:cs="SimSun"/>
                <w:color w:val="000000"/>
                <w:szCs w:val="21"/>
              </w:rPr>
              <w:t>3.295</w:t>
            </w:r>
          </w:p>
        </w:tc>
      </w:tr>
      <w:tr w:rsidR="00CE334D" w:rsidRPr="00AF24C3" w14:paraId="260F0901" w14:textId="77777777" w:rsidTr="00EE07AC">
        <w:trPr>
          <w:trHeight w:val="303"/>
        </w:trPr>
        <w:tc>
          <w:tcPr>
            <w:tcW w:w="851" w:type="dxa"/>
          </w:tcPr>
          <w:p w14:paraId="6FBEB392" w14:textId="77777777" w:rsidR="00CE334D" w:rsidRPr="00D72DDA" w:rsidRDefault="00CE334D" w:rsidP="00EE07AC">
            <w:pPr>
              <w:ind w:left="245" w:hangingChars="116" w:hanging="245"/>
              <w:jc w:val="center"/>
              <w:rPr>
                <w:rFonts w:eastAsia="SimSun" w:cs="Times New Roman"/>
                <w:b/>
                <w:bCs/>
                <w:szCs w:val="21"/>
              </w:rPr>
            </w:pPr>
            <w:r w:rsidRPr="00D72DDA">
              <w:rPr>
                <w:rFonts w:eastAsia="SimSun" w:cs="Times New Roman"/>
                <w:b/>
                <w:bCs/>
                <w:szCs w:val="21"/>
              </w:rPr>
              <w:t>11</w:t>
            </w:r>
          </w:p>
        </w:tc>
        <w:tc>
          <w:tcPr>
            <w:tcW w:w="1272" w:type="dxa"/>
            <w:vAlign w:val="center"/>
          </w:tcPr>
          <w:p w14:paraId="01FBE8FF" w14:textId="77777777" w:rsidR="00CE334D" w:rsidRPr="006C1C20" w:rsidRDefault="0052604A" w:rsidP="00EE07AC">
            <w:pPr>
              <w:jc w:val="center"/>
              <w:rPr>
                <w:rFonts w:eastAsia="SimSun" w:cs="SimSun"/>
                <w:color w:val="000000"/>
                <w:szCs w:val="21"/>
              </w:rPr>
            </w:pPr>
            <w:r w:rsidRPr="006C1C20">
              <w:rPr>
                <w:rFonts w:eastAsia="SimSun" w:cs="SimSun"/>
                <w:color w:val="000000"/>
                <w:szCs w:val="21"/>
              </w:rPr>
              <w:t>26.365</w:t>
            </w:r>
          </w:p>
        </w:tc>
        <w:tc>
          <w:tcPr>
            <w:tcW w:w="1349" w:type="dxa"/>
            <w:vAlign w:val="center"/>
          </w:tcPr>
          <w:p w14:paraId="382622FA" w14:textId="77777777" w:rsidR="00CE334D" w:rsidRPr="006C1C20" w:rsidRDefault="000D5F25" w:rsidP="00EE07AC">
            <w:pPr>
              <w:jc w:val="center"/>
              <w:rPr>
                <w:rFonts w:eastAsia="SimSun" w:cs="SimSun"/>
                <w:color w:val="000000"/>
                <w:szCs w:val="21"/>
              </w:rPr>
            </w:pPr>
            <w:r w:rsidRPr="006C1C20">
              <w:rPr>
                <w:rFonts w:eastAsia="SimSun" w:cs="SimSun"/>
                <w:color w:val="000000"/>
                <w:szCs w:val="21"/>
              </w:rPr>
              <w:t>34.155</w:t>
            </w:r>
          </w:p>
        </w:tc>
        <w:tc>
          <w:tcPr>
            <w:tcW w:w="1503" w:type="dxa"/>
            <w:vAlign w:val="center"/>
          </w:tcPr>
          <w:p w14:paraId="2A18AE56" w14:textId="77777777" w:rsidR="00CE334D" w:rsidRPr="006C1C20" w:rsidRDefault="00674BE4" w:rsidP="00EE07AC">
            <w:pPr>
              <w:jc w:val="center"/>
              <w:rPr>
                <w:rFonts w:eastAsia="SimSun" w:cs="SimSun"/>
                <w:color w:val="000000"/>
                <w:szCs w:val="21"/>
              </w:rPr>
            </w:pPr>
            <w:r w:rsidRPr="006C1C20">
              <w:rPr>
                <w:rFonts w:eastAsia="SimSun" w:cs="SimSun"/>
                <w:color w:val="000000"/>
                <w:szCs w:val="21"/>
              </w:rPr>
              <w:t>26.125</w:t>
            </w:r>
          </w:p>
        </w:tc>
        <w:tc>
          <w:tcPr>
            <w:tcW w:w="1535" w:type="dxa"/>
            <w:vAlign w:val="center"/>
          </w:tcPr>
          <w:p w14:paraId="0FE4D7BC" w14:textId="77777777" w:rsidR="00CE334D" w:rsidRPr="006C1C20" w:rsidRDefault="00B042DC" w:rsidP="00EE07AC">
            <w:pPr>
              <w:jc w:val="center"/>
              <w:rPr>
                <w:rFonts w:eastAsia="SimSun" w:cs="SimSun"/>
                <w:color w:val="000000"/>
                <w:szCs w:val="21"/>
              </w:rPr>
            </w:pPr>
            <w:r w:rsidRPr="006C1C20">
              <w:rPr>
                <w:rFonts w:eastAsia="SimSun" w:cs="SimSun"/>
                <w:color w:val="000000"/>
                <w:szCs w:val="21"/>
              </w:rPr>
              <w:t>9.305</w:t>
            </w:r>
          </w:p>
        </w:tc>
        <w:tc>
          <w:tcPr>
            <w:tcW w:w="1230" w:type="dxa"/>
            <w:vAlign w:val="center"/>
          </w:tcPr>
          <w:p w14:paraId="59350D81" w14:textId="77777777" w:rsidR="00CE334D" w:rsidRPr="006C1C20" w:rsidRDefault="007235AA" w:rsidP="00EE07AC">
            <w:pPr>
              <w:jc w:val="center"/>
              <w:rPr>
                <w:rFonts w:eastAsia="SimSun" w:cs="SimSun"/>
                <w:color w:val="000000"/>
                <w:szCs w:val="21"/>
              </w:rPr>
            </w:pPr>
            <w:r w:rsidRPr="006C1C20">
              <w:rPr>
                <w:rFonts w:eastAsia="SimSun" w:cs="SimSun"/>
                <w:color w:val="000000"/>
                <w:szCs w:val="21"/>
              </w:rPr>
              <w:t>4.05</w:t>
            </w:r>
          </w:p>
        </w:tc>
        <w:tc>
          <w:tcPr>
            <w:tcW w:w="818" w:type="dxa"/>
            <w:tcBorders>
              <w:top w:val="single" w:sz="4" w:space="0" w:color="auto"/>
              <w:left w:val="single" w:sz="4" w:space="0" w:color="auto"/>
              <w:bottom w:val="single" w:sz="4" w:space="0" w:color="auto"/>
              <w:right w:val="nil"/>
            </w:tcBorders>
            <w:vAlign w:val="center"/>
          </w:tcPr>
          <w:p w14:paraId="6353EF45" w14:textId="77777777" w:rsidR="00CE334D" w:rsidRPr="006C1C20" w:rsidRDefault="001C7ED5" w:rsidP="00EE07AC">
            <w:pPr>
              <w:jc w:val="center"/>
              <w:rPr>
                <w:rFonts w:eastAsia="SimSun" w:cs="SimSun"/>
                <w:color w:val="000000"/>
                <w:szCs w:val="21"/>
              </w:rPr>
            </w:pPr>
            <w:r w:rsidRPr="006C1C20">
              <w:rPr>
                <w:rFonts w:eastAsia="SimSun" w:cs="SimSun"/>
                <w:color w:val="000000"/>
                <w:szCs w:val="21"/>
              </w:rPr>
              <w:t>3.68</w:t>
            </w:r>
          </w:p>
        </w:tc>
      </w:tr>
      <w:tr w:rsidR="00CE334D" w:rsidRPr="00AF24C3" w14:paraId="30E20C32" w14:textId="77777777" w:rsidTr="00EE07AC">
        <w:trPr>
          <w:trHeight w:val="303"/>
        </w:trPr>
        <w:tc>
          <w:tcPr>
            <w:tcW w:w="851" w:type="dxa"/>
          </w:tcPr>
          <w:p w14:paraId="29D92429" w14:textId="77777777" w:rsidR="00CE334D" w:rsidRPr="00D72DDA" w:rsidRDefault="00CE334D" w:rsidP="004E3DAA">
            <w:pPr>
              <w:ind w:left="245" w:hangingChars="116" w:hanging="245"/>
              <w:jc w:val="center"/>
              <w:rPr>
                <w:rFonts w:eastAsia="SimSun" w:cs="Times New Roman"/>
                <w:b/>
                <w:bCs/>
                <w:szCs w:val="21"/>
              </w:rPr>
            </w:pPr>
            <w:r w:rsidRPr="00D72DDA">
              <w:rPr>
                <w:rFonts w:eastAsia="SimSun" w:cs="Times New Roman"/>
                <w:b/>
                <w:bCs/>
                <w:szCs w:val="21"/>
              </w:rPr>
              <w:t>Total</w:t>
            </w:r>
          </w:p>
          <w:p w14:paraId="0A4D0699" w14:textId="77777777" w:rsidR="00CE334D" w:rsidRPr="00D72DDA" w:rsidRDefault="00491746" w:rsidP="004E3DAA">
            <w:pPr>
              <w:ind w:left="245" w:hangingChars="116" w:hanging="245"/>
              <w:jc w:val="center"/>
              <w:rPr>
                <w:rFonts w:eastAsia="SimSun" w:cs="Times New Roman"/>
                <w:b/>
                <w:bCs/>
                <w:szCs w:val="21"/>
              </w:rPr>
            </w:pPr>
            <w:r w:rsidRPr="00D72DDA">
              <w:rPr>
                <w:rFonts w:eastAsia="SimSun" w:cs="Times New Roman"/>
                <w:b/>
                <w:bCs/>
                <w:szCs w:val="21"/>
              </w:rPr>
              <w:t>A</w:t>
            </w:r>
            <w:r w:rsidR="00CE334D" w:rsidRPr="00D72DDA">
              <w:rPr>
                <w:rFonts w:eastAsia="SimSun" w:cs="Times New Roman"/>
                <w:b/>
                <w:bCs/>
                <w:szCs w:val="21"/>
              </w:rPr>
              <w:t>verage</w:t>
            </w:r>
          </w:p>
        </w:tc>
        <w:tc>
          <w:tcPr>
            <w:tcW w:w="7707" w:type="dxa"/>
            <w:gridSpan w:val="6"/>
            <w:vAlign w:val="center"/>
          </w:tcPr>
          <w:p w14:paraId="4802DCEB" w14:textId="77777777" w:rsidR="00CE334D" w:rsidRPr="006C1C20" w:rsidRDefault="001D2B75" w:rsidP="00EE07AC">
            <w:pPr>
              <w:jc w:val="center"/>
              <w:rPr>
                <w:rFonts w:eastAsia="SimSun" w:cs="SimSun"/>
                <w:color w:val="000000"/>
                <w:szCs w:val="21"/>
              </w:rPr>
            </w:pPr>
            <w:r w:rsidRPr="006C1C20">
              <w:rPr>
                <w:rFonts w:eastAsia="SimSun" w:cs="SimSun"/>
                <w:color w:val="000000"/>
                <w:szCs w:val="21"/>
              </w:rPr>
              <w:t>3.675</w:t>
            </w:r>
          </w:p>
        </w:tc>
      </w:tr>
    </w:tbl>
    <w:p w14:paraId="6AFAB86C" w14:textId="77777777" w:rsidR="00C762B0" w:rsidRDefault="00C762B0" w:rsidP="004D0293">
      <w:pPr>
        <w:spacing w:line="360" w:lineRule="auto"/>
        <w:rPr>
          <w:rFonts w:eastAsia="SimSun" w:cs="Times New Roman"/>
          <w:sz w:val="24"/>
          <w:szCs w:val="24"/>
        </w:rPr>
      </w:pPr>
    </w:p>
    <w:p w14:paraId="2F81F468" w14:textId="77777777" w:rsidR="0040421E" w:rsidRDefault="008A0B10" w:rsidP="005824A5">
      <w:pPr>
        <w:spacing w:line="360" w:lineRule="auto"/>
        <w:rPr>
          <w:rFonts w:eastAsia="SimSun" w:cs="Times New Roman"/>
          <w:sz w:val="24"/>
          <w:szCs w:val="24"/>
        </w:rPr>
      </w:pPr>
      <w:r>
        <w:rPr>
          <w:rFonts w:eastAsia="SimSun" w:cs="Times New Roman"/>
          <w:sz w:val="24"/>
          <w:szCs w:val="24"/>
        </w:rPr>
        <w:t>For the positive statements, w</w:t>
      </w:r>
      <w:r w:rsidR="00CE334D">
        <w:rPr>
          <w:rFonts w:eastAsia="SimSun" w:cs="Times New Roman"/>
          <w:sz w:val="24"/>
          <w:szCs w:val="24"/>
        </w:rPr>
        <w:t>e can find</w:t>
      </w:r>
      <w:r w:rsidR="00A06C8D">
        <w:rPr>
          <w:rFonts w:eastAsia="SimSun" w:cs="Times New Roman"/>
          <w:sz w:val="24"/>
          <w:szCs w:val="24"/>
        </w:rPr>
        <w:t xml:space="preserve"> that urban </w:t>
      </w:r>
      <w:r w:rsidR="00CE334D">
        <w:rPr>
          <w:rFonts w:eastAsia="SimSun" w:cs="Times New Roman"/>
          <w:sz w:val="24"/>
          <w:szCs w:val="24"/>
        </w:rPr>
        <w:t xml:space="preserve">citizens </w:t>
      </w:r>
      <w:r w:rsidR="00A06C8D">
        <w:rPr>
          <w:rFonts w:eastAsia="SimSun" w:cs="Times New Roman"/>
          <w:sz w:val="24"/>
          <w:szCs w:val="24"/>
        </w:rPr>
        <w:t xml:space="preserve">of Nanjing and </w:t>
      </w:r>
      <w:proofErr w:type="spellStart"/>
      <w:r w:rsidR="00A06C8D">
        <w:rPr>
          <w:rFonts w:eastAsia="SimSun" w:cs="Times New Roman"/>
          <w:sz w:val="24"/>
          <w:szCs w:val="24"/>
        </w:rPr>
        <w:t>Zhangjiagang</w:t>
      </w:r>
      <w:proofErr w:type="spellEnd"/>
      <w:r w:rsidR="00A06C8D">
        <w:rPr>
          <w:rFonts w:eastAsia="SimSun" w:cs="Times New Roman"/>
          <w:sz w:val="24"/>
          <w:szCs w:val="24"/>
        </w:rPr>
        <w:t xml:space="preserve"> </w:t>
      </w:r>
      <w:r w:rsidR="00CE334D">
        <w:rPr>
          <w:rFonts w:eastAsia="SimSun" w:cs="Times New Roman" w:hint="eastAsia"/>
          <w:sz w:val="24"/>
          <w:szCs w:val="24"/>
        </w:rPr>
        <w:t>approved</w:t>
      </w:r>
      <w:r w:rsidR="00CE334D">
        <w:rPr>
          <w:rFonts w:eastAsia="SimSun" w:cs="Times New Roman"/>
          <w:sz w:val="24"/>
          <w:szCs w:val="24"/>
        </w:rPr>
        <w:t xml:space="preserve"> “m</w:t>
      </w:r>
      <w:r w:rsidR="00CE334D" w:rsidRPr="00A565F8">
        <w:rPr>
          <w:rFonts w:eastAsia="SimSun" w:cs="Times New Roman"/>
          <w:sz w:val="24"/>
          <w:szCs w:val="24"/>
        </w:rPr>
        <w:t>igrant workers’ tasks were dirty, heavy and dangerous which citizens would not to do</w:t>
      </w:r>
      <w:r w:rsidR="00CE334D">
        <w:rPr>
          <w:rFonts w:eastAsia="SimSun" w:cs="Times New Roman"/>
          <w:sz w:val="24"/>
          <w:szCs w:val="24"/>
        </w:rPr>
        <w:t>”, “t</w:t>
      </w:r>
      <w:r w:rsidR="00CE334D" w:rsidRPr="005E74D6">
        <w:rPr>
          <w:rFonts w:eastAsia="SimSun" w:cs="Times New Roman"/>
          <w:sz w:val="24"/>
          <w:szCs w:val="24"/>
        </w:rPr>
        <w:t>he economic development of cities cannot be separated from migrant workers’ endeavor</w:t>
      </w:r>
      <w:r w:rsidR="00CE334D">
        <w:rPr>
          <w:rFonts w:eastAsia="SimSun" w:cs="Times New Roman"/>
          <w:sz w:val="24"/>
          <w:szCs w:val="24"/>
        </w:rPr>
        <w:t>” and “m</w:t>
      </w:r>
      <w:r w:rsidR="00CE334D" w:rsidRPr="003B7DD3">
        <w:rPr>
          <w:rFonts w:eastAsia="SimSun" w:cs="Times New Roman"/>
          <w:sz w:val="24"/>
          <w:szCs w:val="24"/>
        </w:rPr>
        <w:t xml:space="preserve">igrant workers provided </w:t>
      </w:r>
      <w:r w:rsidR="00CE334D" w:rsidRPr="003B7DD3">
        <w:rPr>
          <w:rFonts w:eastAsia="SimSun" w:cs="Times New Roman"/>
          <w:sz w:val="24"/>
          <w:szCs w:val="24"/>
        </w:rPr>
        <w:lastRenderedPageBreak/>
        <w:t>convenience for citizens’ life</w:t>
      </w:r>
      <w:r w:rsidR="00CE334D">
        <w:rPr>
          <w:rFonts w:eastAsia="SimSun" w:cs="Times New Roman"/>
          <w:sz w:val="24"/>
          <w:szCs w:val="24"/>
        </w:rPr>
        <w:t xml:space="preserve">” mostly </w:t>
      </w:r>
      <w:r w:rsidR="00CE334D" w:rsidRPr="0091092D">
        <w:rPr>
          <w:rFonts w:eastAsia="SimSun" w:cs="Times New Roman"/>
          <w:sz w:val="24"/>
          <w:szCs w:val="24"/>
        </w:rPr>
        <w:t xml:space="preserve">from the graph above. </w:t>
      </w:r>
      <w:r w:rsidR="00CE334D">
        <w:rPr>
          <w:rFonts w:eastAsia="SimSun" w:cs="Times New Roman"/>
          <w:sz w:val="24"/>
          <w:szCs w:val="24"/>
        </w:rPr>
        <w:t xml:space="preserve">Their rating were at least 4 points and there are </w:t>
      </w:r>
      <w:r w:rsidR="00126053">
        <w:rPr>
          <w:rFonts w:eastAsia="SimSun" w:cs="Times New Roman"/>
          <w:sz w:val="24"/>
          <w:szCs w:val="24"/>
        </w:rPr>
        <w:t xml:space="preserve">nearly or </w:t>
      </w:r>
      <w:r w:rsidR="00CE334D">
        <w:rPr>
          <w:rFonts w:eastAsia="SimSun" w:cs="Times New Roman"/>
          <w:sz w:val="24"/>
          <w:szCs w:val="24"/>
        </w:rPr>
        <w:t>more than 80% citizens chose “</w:t>
      </w:r>
      <w:r w:rsidR="00AA7770">
        <w:rPr>
          <w:rFonts w:eastAsia="SimSun" w:cs="Times New Roman"/>
          <w:sz w:val="24"/>
          <w:szCs w:val="24"/>
        </w:rPr>
        <w:t>somewhat</w:t>
      </w:r>
      <w:r w:rsidR="00CE334D">
        <w:rPr>
          <w:rFonts w:eastAsia="SimSun" w:cs="Times New Roman"/>
          <w:sz w:val="24"/>
          <w:szCs w:val="24"/>
        </w:rPr>
        <w:t xml:space="preserve"> agree” and “strongly agree”. The score</w:t>
      </w:r>
      <w:r w:rsidR="00B239DA">
        <w:rPr>
          <w:rFonts w:eastAsia="SimSun" w:cs="Times New Roman"/>
          <w:sz w:val="24"/>
          <w:szCs w:val="24"/>
        </w:rPr>
        <w:t>s</w:t>
      </w:r>
      <w:r w:rsidR="00CE334D">
        <w:rPr>
          <w:rFonts w:eastAsia="SimSun" w:cs="Times New Roman"/>
          <w:sz w:val="24"/>
          <w:szCs w:val="24"/>
        </w:rPr>
        <w:t xml:space="preserve"> of statements “m</w:t>
      </w:r>
      <w:r w:rsidR="00CE334D" w:rsidRPr="00D87FBE">
        <w:rPr>
          <w:rFonts w:eastAsia="SimSun" w:cs="Times New Roman"/>
          <w:sz w:val="24"/>
          <w:szCs w:val="24"/>
        </w:rPr>
        <w:t>igrant workers provided cheap services and reduce the cost of citizens’ life</w:t>
      </w:r>
      <w:r w:rsidR="00CE334D">
        <w:rPr>
          <w:rFonts w:eastAsia="SimSun" w:cs="Times New Roman"/>
          <w:sz w:val="24"/>
          <w:szCs w:val="24"/>
        </w:rPr>
        <w:t>” and “m</w:t>
      </w:r>
      <w:r w:rsidR="00CE334D" w:rsidRPr="0016341F">
        <w:rPr>
          <w:rFonts w:eastAsia="SimSun" w:cs="Times New Roman"/>
          <w:sz w:val="24"/>
          <w:szCs w:val="24"/>
        </w:rPr>
        <w:t>igrant workers increased the consumption of city and stimulate the market</w:t>
      </w:r>
      <w:r w:rsidR="00CE334D">
        <w:rPr>
          <w:rFonts w:eastAsia="SimSun" w:cs="Times New Roman"/>
          <w:sz w:val="24"/>
          <w:szCs w:val="24"/>
        </w:rPr>
        <w:t>”</w:t>
      </w:r>
      <w:r w:rsidR="00645F74">
        <w:rPr>
          <w:rFonts w:eastAsia="SimSun" w:cs="Times New Roman"/>
          <w:sz w:val="24"/>
          <w:szCs w:val="24"/>
        </w:rPr>
        <w:t xml:space="preserve"> tend to 4</w:t>
      </w:r>
      <w:r w:rsidR="00CE334D">
        <w:rPr>
          <w:rFonts w:eastAsia="SimSun" w:cs="Times New Roman"/>
          <w:sz w:val="24"/>
          <w:szCs w:val="24"/>
        </w:rPr>
        <w:t xml:space="preserve">. </w:t>
      </w:r>
      <w:r w:rsidR="007E550E">
        <w:rPr>
          <w:rFonts w:eastAsia="SimSun" w:cs="Times New Roman"/>
          <w:sz w:val="24"/>
          <w:szCs w:val="24"/>
        </w:rPr>
        <w:t xml:space="preserve">More than 60% of the respondents agreed these two statements. </w:t>
      </w:r>
    </w:p>
    <w:p w14:paraId="278A0649" w14:textId="77777777" w:rsidR="00063C06" w:rsidRDefault="00063C06" w:rsidP="00063C06">
      <w:pPr>
        <w:spacing w:line="360" w:lineRule="auto"/>
        <w:rPr>
          <w:rFonts w:eastAsia="SimSun" w:cs="Times New Roman"/>
          <w:sz w:val="24"/>
          <w:szCs w:val="24"/>
        </w:rPr>
      </w:pPr>
    </w:p>
    <w:p w14:paraId="751FE373" w14:textId="77777777" w:rsidR="00CE334D" w:rsidRPr="0091092D" w:rsidRDefault="002E2AE5" w:rsidP="00063C06">
      <w:pPr>
        <w:spacing w:line="360" w:lineRule="auto"/>
        <w:rPr>
          <w:rFonts w:eastAsia="SimSun" w:cs="Times New Roman"/>
          <w:sz w:val="24"/>
          <w:szCs w:val="24"/>
        </w:rPr>
      </w:pPr>
      <w:r>
        <w:rPr>
          <w:rFonts w:eastAsia="SimSun" w:cs="Times New Roman"/>
          <w:sz w:val="24"/>
          <w:szCs w:val="24"/>
        </w:rPr>
        <w:t xml:space="preserve">For the negative statements, </w:t>
      </w:r>
      <w:r w:rsidR="009A3D23">
        <w:rPr>
          <w:rFonts w:eastAsia="SimSun" w:cs="Times New Roman"/>
          <w:sz w:val="24"/>
          <w:szCs w:val="24"/>
        </w:rPr>
        <w:t>t</w:t>
      </w:r>
      <w:r w:rsidR="00CE334D">
        <w:rPr>
          <w:rFonts w:eastAsia="SimSun" w:cs="Times New Roman"/>
          <w:sz w:val="24"/>
          <w:szCs w:val="24"/>
        </w:rPr>
        <w:t xml:space="preserve">here are more than </w:t>
      </w:r>
      <w:r w:rsidR="00D438EF">
        <w:rPr>
          <w:rFonts w:eastAsia="SimSun" w:cs="Times New Roman" w:hint="eastAsia"/>
          <w:sz w:val="24"/>
          <w:szCs w:val="24"/>
        </w:rPr>
        <w:t>six</w:t>
      </w:r>
      <w:r w:rsidR="00CE334D" w:rsidRPr="00B55B9A">
        <w:rPr>
          <w:rFonts w:eastAsia="SimSun" w:cs="Times New Roman"/>
          <w:sz w:val="24"/>
          <w:szCs w:val="24"/>
        </w:rPr>
        <w:t xml:space="preserve"> </w:t>
      </w:r>
      <w:proofErr w:type="spellStart"/>
      <w:r w:rsidR="00CE334D" w:rsidRPr="00B55B9A">
        <w:rPr>
          <w:rFonts w:eastAsia="SimSun" w:cs="Times New Roman"/>
          <w:sz w:val="24"/>
          <w:szCs w:val="24"/>
        </w:rPr>
        <w:t>probitates</w:t>
      </w:r>
      <w:proofErr w:type="spellEnd"/>
      <w:r w:rsidR="00CE334D">
        <w:rPr>
          <w:rFonts w:eastAsia="SimSun" w:cs="Times New Roman"/>
          <w:sz w:val="24"/>
          <w:szCs w:val="24"/>
        </w:rPr>
        <w:t xml:space="preserve"> </w:t>
      </w:r>
      <w:r w:rsidR="00C66BC3">
        <w:rPr>
          <w:rFonts w:eastAsia="SimSun" w:cs="Times New Roman"/>
          <w:sz w:val="24"/>
          <w:szCs w:val="24"/>
        </w:rPr>
        <w:t>of respondents</w:t>
      </w:r>
      <w:r w:rsidR="00CE334D">
        <w:rPr>
          <w:rFonts w:eastAsia="SimSun" w:cs="Times New Roman"/>
          <w:sz w:val="24"/>
          <w:szCs w:val="24"/>
        </w:rPr>
        <w:t xml:space="preserve"> </w:t>
      </w:r>
      <w:r w:rsidR="00CE334D">
        <w:rPr>
          <w:rFonts w:eastAsia="SimSun" w:cs="Times New Roman" w:hint="eastAsia"/>
          <w:sz w:val="24"/>
          <w:szCs w:val="24"/>
        </w:rPr>
        <w:t>chose</w:t>
      </w:r>
      <w:r w:rsidR="00CE334D">
        <w:rPr>
          <w:rFonts w:eastAsia="SimSun" w:cs="Times New Roman"/>
          <w:sz w:val="24"/>
          <w:szCs w:val="24"/>
        </w:rPr>
        <w:t xml:space="preserve"> “strongly disagree” or “</w:t>
      </w:r>
      <w:r w:rsidR="00AF394C">
        <w:rPr>
          <w:rFonts w:eastAsia="SimSun" w:cs="Times New Roman"/>
          <w:sz w:val="24"/>
          <w:szCs w:val="24"/>
        </w:rPr>
        <w:t>somewhat disagree</w:t>
      </w:r>
      <w:r w:rsidR="00CE334D">
        <w:rPr>
          <w:rFonts w:eastAsia="SimSun" w:cs="Times New Roman"/>
          <w:sz w:val="24"/>
          <w:szCs w:val="24"/>
        </w:rPr>
        <w:t>” for the 11</w:t>
      </w:r>
      <w:r w:rsidR="00CE334D" w:rsidRPr="00FB5478">
        <w:rPr>
          <w:rFonts w:eastAsia="SimSun" w:cs="Times New Roman"/>
          <w:sz w:val="24"/>
          <w:szCs w:val="24"/>
          <w:vertAlign w:val="superscript"/>
        </w:rPr>
        <w:t>th</w:t>
      </w:r>
      <w:r w:rsidR="00CE334D">
        <w:rPr>
          <w:rFonts w:eastAsia="SimSun" w:cs="Times New Roman"/>
          <w:sz w:val="24"/>
          <w:szCs w:val="24"/>
        </w:rPr>
        <w:t xml:space="preserve"> statement. Besides, </w:t>
      </w:r>
      <w:r w:rsidR="00F5773E">
        <w:rPr>
          <w:rFonts w:eastAsia="SimSun" w:cs="Times New Roman"/>
          <w:sz w:val="24"/>
          <w:szCs w:val="24"/>
        </w:rPr>
        <w:t xml:space="preserve">urban </w:t>
      </w:r>
      <w:r w:rsidR="00CE334D">
        <w:rPr>
          <w:rFonts w:eastAsia="SimSun" w:cs="Times New Roman"/>
          <w:sz w:val="24"/>
          <w:szCs w:val="24"/>
        </w:rPr>
        <w:t>citizens didn’t agree with these two statements: “m</w:t>
      </w:r>
      <w:r w:rsidR="00CE334D" w:rsidRPr="00E771B6">
        <w:rPr>
          <w:rFonts w:eastAsia="SimSun" w:cs="Times New Roman"/>
          <w:sz w:val="24"/>
          <w:szCs w:val="24"/>
        </w:rPr>
        <w:t>igrant workers competed with citizens for jobs</w:t>
      </w:r>
      <w:r w:rsidR="00CE334D">
        <w:rPr>
          <w:rFonts w:eastAsia="SimSun" w:cs="Times New Roman"/>
          <w:sz w:val="24"/>
          <w:szCs w:val="24"/>
        </w:rPr>
        <w:t>” and “m</w:t>
      </w:r>
      <w:r w:rsidR="00CE334D" w:rsidRPr="002475DB">
        <w:rPr>
          <w:rFonts w:eastAsia="SimSun" w:cs="Times New Roman"/>
          <w:sz w:val="24"/>
          <w:szCs w:val="24"/>
        </w:rPr>
        <w:t>igrant workers exacerbated traffic congestion</w:t>
      </w:r>
      <w:r w:rsidR="00CE334D">
        <w:rPr>
          <w:rFonts w:eastAsia="SimSun" w:cs="Times New Roman"/>
          <w:sz w:val="24"/>
          <w:szCs w:val="24"/>
        </w:rPr>
        <w:t xml:space="preserve">”. It is worth noting that </w:t>
      </w:r>
      <w:r w:rsidR="009B7715">
        <w:rPr>
          <w:rFonts w:eastAsia="SimSun" w:cs="Times New Roman"/>
          <w:sz w:val="24"/>
          <w:szCs w:val="24"/>
        </w:rPr>
        <w:t>there are still more than thirty</w:t>
      </w:r>
      <w:r w:rsidR="00CE334D">
        <w:rPr>
          <w:rFonts w:eastAsia="SimSun" w:cs="Times New Roman"/>
          <w:sz w:val="24"/>
          <w:szCs w:val="24"/>
        </w:rPr>
        <w:t xml:space="preserve"> percent of the </w:t>
      </w:r>
      <w:r w:rsidR="009B7715">
        <w:rPr>
          <w:rFonts w:eastAsia="SimSun" w:cs="Times New Roman"/>
          <w:sz w:val="24"/>
          <w:szCs w:val="24"/>
        </w:rPr>
        <w:t xml:space="preserve">respondents </w:t>
      </w:r>
      <w:r w:rsidR="00CE334D">
        <w:rPr>
          <w:rFonts w:eastAsia="SimSun" w:cs="Times New Roman"/>
          <w:sz w:val="24"/>
          <w:szCs w:val="24"/>
        </w:rPr>
        <w:t>agreed the statements “m</w:t>
      </w:r>
      <w:r w:rsidR="00CE334D" w:rsidRPr="007D1741">
        <w:rPr>
          <w:rFonts w:eastAsia="SimSun" w:cs="Times New Roman"/>
          <w:sz w:val="24"/>
          <w:szCs w:val="24"/>
        </w:rPr>
        <w:t>igrant workers led to an increase in criminal phenomenon</w:t>
      </w:r>
      <w:r w:rsidR="00CE334D">
        <w:rPr>
          <w:rFonts w:eastAsia="SimSun" w:cs="Times New Roman"/>
          <w:sz w:val="24"/>
          <w:szCs w:val="24"/>
        </w:rPr>
        <w:t xml:space="preserve">” and </w:t>
      </w:r>
      <w:r w:rsidR="00A96981">
        <w:rPr>
          <w:rFonts w:eastAsia="SimSun" w:cs="Times New Roman"/>
          <w:sz w:val="24"/>
          <w:szCs w:val="24"/>
        </w:rPr>
        <w:t xml:space="preserve">nearly 25% of the respondents agreed </w:t>
      </w:r>
      <w:r w:rsidR="00CE334D">
        <w:rPr>
          <w:rFonts w:eastAsia="SimSun" w:cs="Times New Roman"/>
          <w:sz w:val="24"/>
          <w:szCs w:val="24"/>
        </w:rPr>
        <w:t>“m</w:t>
      </w:r>
      <w:r w:rsidR="00CE334D" w:rsidRPr="007953E7">
        <w:rPr>
          <w:rFonts w:eastAsia="SimSun" w:cs="Times New Roman"/>
          <w:sz w:val="24"/>
          <w:szCs w:val="24"/>
        </w:rPr>
        <w:t>igrant workers sold fakes and disrupted the market order</w:t>
      </w:r>
      <w:r w:rsidR="00CE334D">
        <w:rPr>
          <w:rFonts w:eastAsia="SimSun" w:cs="Times New Roman"/>
          <w:sz w:val="24"/>
          <w:szCs w:val="24"/>
        </w:rPr>
        <w:t>”</w:t>
      </w:r>
      <w:r w:rsidR="00826AA3">
        <w:rPr>
          <w:rFonts w:eastAsia="SimSun" w:cs="Times New Roman"/>
          <w:sz w:val="24"/>
          <w:szCs w:val="24"/>
        </w:rPr>
        <w:t xml:space="preserve">. In a word, </w:t>
      </w:r>
      <w:r w:rsidR="00CE334D">
        <w:rPr>
          <w:rFonts w:eastAsia="SimSun" w:cs="Times New Roman"/>
          <w:sz w:val="24"/>
          <w:szCs w:val="24"/>
        </w:rPr>
        <w:t>scores of</w:t>
      </w:r>
      <w:r w:rsidR="00C357AC">
        <w:rPr>
          <w:rFonts w:eastAsia="SimSun" w:cs="Times New Roman"/>
          <w:sz w:val="24"/>
          <w:szCs w:val="24"/>
        </w:rPr>
        <w:t xml:space="preserve"> Nanjing and </w:t>
      </w:r>
      <w:proofErr w:type="spellStart"/>
      <w:r w:rsidR="00C357AC">
        <w:rPr>
          <w:rFonts w:eastAsia="SimSun" w:cs="Times New Roman"/>
          <w:sz w:val="24"/>
          <w:szCs w:val="24"/>
        </w:rPr>
        <w:t>Zhangjiagang</w:t>
      </w:r>
      <w:proofErr w:type="spellEnd"/>
      <w:r w:rsidR="00C357AC">
        <w:rPr>
          <w:rFonts w:eastAsia="SimSun" w:cs="Times New Roman"/>
          <w:sz w:val="24"/>
          <w:szCs w:val="24"/>
        </w:rPr>
        <w:t xml:space="preserve"> citizens</w:t>
      </w:r>
      <w:r w:rsidR="00CE334D">
        <w:rPr>
          <w:rFonts w:eastAsia="SimSun" w:cs="Times New Roman"/>
          <w:sz w:val="24"/>
          <w:szCs w:val="24"/>
        </w:rPr>
        <w:t xml:space="preserve">’ negative statements about migrant workers are relatively lower, and the overall average score of the 11 statements above is </w:t>
      </w:r>
      <w:r w:rsidR="00CE334D">
        <w:rPr>
          <w:rFonts w:eastAsia="SimSun" w:cs="Times New Roman" w:hint="eastAsia"/>
          <w:sz w:val="24"/>
          <w:szCs w:val="24"/>
        </w:rPr>
        <w:t>3</w:t>
      </w:r>
      <w:r w:rsidR="00A21F81">
        <w:rPr>
          <w:rFonts w:eastAsia="SimSun" w:cs="Times New Roman"/>
          <w:sz w:val="24"/>
          <w:szCs w:val="24"/>
        </w:rPr>
        <w:t>.675</w:t>
      </w:r>
      <w:r w:rsidR="00785E93">
        <w:rPr>
          <w:rFonts w:eastAsia="SimSun" w:cs="Times New Roman"/>
          <w:sz w:val="24"/>
          <w:szCs w:val="24"/>
        </w:rPr>
        <w:t xml:space="preserve"> which means </w:t>
      </w:r>
      <w:r w:rsidR="00CE334D">
        <w:rPr>
          <w:rFonts w:eastAsia="SimSun" w:cs="Times New Roman"/>
          <w:sz w:val="24"/>
          <w:szCs w:val="24"/>
        </w:rPr>
        <w:t>that the evaluation of citizens towards migrant workers is above average</w:t>
      </w:r>
      <w:r w:rsidR="00BC0C16">
        <w:rPr>
          <w:rFonts w:eastAsia="SimSun" w:cs="Times New Roman"/>
          <w:sz w:val="24"/>
          <w:szCs w:val="24"/>
        </w:rPr>
        <w:t xml:space="preserve">, between the neutrality and </w:t>
      </w:r>
      <w:r w:rsidR="007E233E" w:rsidRPr="007E233E">
        <w:rPr>
          <w:rFonts w:eastAsia="SimSun" w:cs="Times New Roman"/>
          <w:sz w:val="24"/>
          <w:szCs w:val="24"/>
        </w:rPr>
        <w:t>positivity</w:t>
      </w:r>
      <w:r w:rsidR="00CE334D">
        <w:rPr>
          <w:rFonts w:eastAsia="SimSun" w:cs="Times New Roman"/>
          <w:sz w:val="24"/>
          <w:szCs w:val="24"/>
        </w:rPr>
        <w:t>.</w:t>
      </w:r>
    </w:p>
    <w:p w14:paraId="6365B72C" w14:textId="77777777" w:rsidR="00171166" w:rsidRDefault="00171166" w:rsidP="00171166">
      <w:pPr>
        <w:spacing w:line="360" w:lineRule="auto"/>
        <w:rPr>
          <w:sz w:val="24"/>
          <w:szCs w:val="24"/>
        </w:rPr>
      </w:pPr>
    </w:p>
    <w:p w14:paraId="503111B0" w14:textId="56ACFAEA" w:rsidR="00CE334D" w:rsidRPr="00C928C1" w:rsidRDefault="00123587" w:rsidP="00171166">
      <w:pPr>
        <w:spacing w:line="360" w:lineRule="auto"/>
        <w:rPr>
          <w:sz w:val="24"/>
          <w:szCs w:val="24"/>
        </w:rPr>
      </w:pPr>
      <w:r>
        <w:rPr>
          <w:sz w:val="24"/>
          <w:szCs w:val="24"/>
        </w:rPr>
        <w:t>We also have</w:t>
      </w:r>
      <w:r w:rsidR="00CE334D" w:rsidRPr="00C928C1">
        <w:rPr>
          <w:sz w:val="24"/>
          <w:szCs w:val="24"/>
        </w:rPr>
        <w:t xml:space="preserve"> 9 statements about the rights and interes</w:t>
      </w:r>
      <w:r w:rsidR="00C41944">
        <w:rPr>
          <w:sz w:val="24"/>
          <w:szCs w:val="24"/>
        </w:rPr>
        <w:t xml:space="preserve">ts of migrant workers listed in </w:t>
      </w:r>
      <w:r w:rsidR="00CE334D" w:rsidRPr="00C928C1">
        <w:rPr>
          <w:sz w:val="24"/>
          <w:szCs w:val="24"/>
        </w:rPr>
        <w:t>the questionnaires so as to obtain the level of agreement of citizens:</w:t>
      </w:r>
    </w:p>
    <w:p w14:paraId="05806CB3" w14:textId="77777777" w:rsidR="00CE334D" w:rsidRPr="00C928C1" w:rsidRDefault="00CE334D" w:rsidP="009A1152">
      <w:pPr>
        <w:spacing w:line="360" w:lineRule="auto"/>
        <w:ind w:firstLineChars="200" w:firstLine="480"/>
        <w:rPr>
          <w:sz w:val="24"/>
          <w:szCs w:val="24"/>
        </w:rPr>
      </w:pPr>
      <w:r>
        <w:rPr>
          <w:sz w:val="24"/>
          <w:szCs w:val="24"/>
        </w:rPr>
        <w:t>12</w:t>
      </w:r>
      <w:r w:rsidRPr="00C928C1">
        <w:rPr>
          <w:sz w:val="24"/>
          <w:szCs w:val="24"/>
        </w:rPr>
        <w:t xml:space="preserve"> Migrant workers should have equal employment opportunity with local citizens;</w:t>
      </w:r>
    </w:p>
    <w:p w14:paraId="2AD6C7C0" w14:textId="77777777" w:rsidR="00CE334D" w:rsidRPr="00C928C1" w:rsidRDefault="00CE334D" w:rsidP="009A1152">
      <w:pPr>
        <w:spacing w:line="360" w:lineRule="auto"/>
        <w:ind w:firstLineChars="200" w:firstLine="480"/>
        <w:rPr>
          <w:sz w:val="24"/>
          <w:szCs w:val="24"/>
        </w:rPr>
      </w:pPr>
      <w:r>
        <w:rPr>
          <w:sz w:val="24"/>
          <w:szCs w:val="24"/>
        </w:rPr>
        <w:t>13</w:t>
      </w:r>
      <w:r w:rsidRPr="00C928C1">
        <w:rPr>
          <w:sz w:val="24"/>
          <w:szCs w:val="24"/>
        </w:rPr>
        <w:t xml:space="preserve"> Migrant workers should have equal unemployment benefits with local citizens;</w:t>
      </w:r>
    </w:p>
    <w:p w14:paraId="0CB9D77C" w14:textId="77777777" w:rsidR="00CE334D" w:rsidRPr="00C928C1" w:rsidRDefault="00CE334D" w:rsidP="009A1152">
      <w:pPr>
        <w:spacing w:line="360" w:lineRule="auto"/>
        <w:ind w:firstLineChars="200" w:firstLine="480"/>
        <w:rPr>
          <w:sz w:val="24"/>
          <w:szCs w:val="24"/>
        </w:rPr>
      </w:pPr>
      <w:r>
        <w:rPr>
          <w:sz w:val="24"/>
          <w:szCs w:val="24"/>
        </w:rPr>
        <w:t xml:space="preserve">14 </w:t>
      </w:r>
      <w:r w:rsidRPr="00C928C1">
        <w:rPr>
          <w:sz w:val="24"/>
          <w:szCs w:val="24"/>
        </w:rPr>
        <w:t>Migrant workers should have equal pension insurance with local citizens;</w:t>
      </w:r>
    </w:p>
    <w:p w14:paraId="508C7581" w14:textId="77777777" w:rsidR="00CE334D" w:rsidRPr="00C928C1" w:rsidRDefault="00CE334D" w:rsidP="009A1152">
      <w:pPr>
        <w:spacing w:line="360" w:lineRule="auto"/>
        <w:ind w:firstLineChars="200" w:firstLine="480"/>
        <w:rPr>
          <w:sz w:val="24"/>
          <w:szCs w:val="24"/>
        </w:rPr>
      </w:pPr>
      <w:r>
        <w:rPr>
          <w:sz w:val="24"/>
          <w:szCs w:val="24"/>
        </w:rPr>
        <w:t xml:space="preserve">15 </w:t>
      </w:r>
      <w:r w:rsidRPr="00C928C1">
        <w:rPr>
          <w:sz w:val="24"/>
          <w:szCs w:val="24"/>
        </w:rPr>
        <w:t>Migrant workers should have equal medical insurance with local citizens;</w:t>
      </w:r>
    </w:p>
    <w:p w14:paraId="3784BE50" w14:textId="77777777" w:rsidR="00CE334D" w:rsidRPr="00C928C1" w:rsidRDefault="00CE334D" w:rsidP="009A1152">
      <w:pPr>
        <w:spacing w:line="360" w:lineRule="auto"/>
        <w:ind w:firstLineChars="200" w:firstLine="480"/>
        <w:rPr>
          <w:sz w:val="24"/>
          <w:szCs w:val="24"/>
        </w:rPr>
      </w:pPr>
      <w:r>
        <w:rPr>
          <w:sz w:val="24"/>
          <w:szCs w:val="24"/>
        </w:rPr>
        <w:t xml:space="preserve">16 </w:t>
      </w:r>
      <w:r w:rsidRPr="00C928C1">
        <w:rPr>
          <w:sz w:val="24"/>
          <w:szCs w:val="24"/>
        </w:rPr>
        <w:t>Migrant workers should have equal subsistence allowance with local citizens</w:t>
      </w:r>
    </w:p>
    <w:p w14:paraId="7A85E4D7" w14:textId="77777777" w:rsidR="00CE334D" w:rsidRPr="00C928C1" w:rsidRDefault="00CE334D" w:rsidP="009A1152">
      <w:pPr>
        <w:spacing w:line="360" w:lineRule="auto"/>
        <w:ind w:firstLineChars="200" w:firstLine="480"/>
        <w:rPr>
          <w:sz w:val="24"/>
          <w:szCs w:val="24"/>
        </w:rPr>
      </w:pPr>
      <w:r>
        <w:rPr>
          <w:sz w:val="24"/>
          <w:szCs w:val="24"/>
        </w:rPr>
        <w:t xml:space="preserve">17 </w:t>
      </w:r>
      <w:r w:rsidRPr="00C928C1">
        <w:rPr>
          <w:sz w:val="24"/>
          <w:szCs w:val="24"/>
        </w:rPr>
        <w:t>The children of migrant workers have rights to receive equal compulsory education with the children of local citizens;</w:t>
      </w:r>
    </w:p>
    <w:p w14:paraId="7DA90DE1" w14:textId="77777777" w:rsidR="00CE334D" w:rsidRDefault="00CE334D" w:rsidP="009A1152">
      <w:pPr>
        <w:spacing w:line="360" w:lineRule="auto"/>
        <w:ind w:firstLineChars="200" w:firstLine="480"/>
        <w:rPr>
          <w:sz w:val="24"/>
          <w:szCs w:val="24"/>
        </w:rPr>
      </w:pPr>
      <w:r>
        <w:rPr>
          <w:sz w:val="24"/>
          <w:szCs w:val="24"/>
        </w:rPr>
        <w:lastRenderedPageBreak/>
        <w:t xml:space="preserve">18 </w:t>
      </w:r>
      <w:r w:rsidRPr="00C928C1">
        <w:rPr>
          <w:sz w:val="24"/>
          <w:szCs w:val="24"/>
        </w:rPr>
        <w:t>Migrant workers should have equal rights to lease the low-cost housing provided by the government;</w:t>
      </w:r>
    </w:p>
    <w:p w14:paraId="598661A7" w14:textId="77777777" w:rsidR="00CE334D" w:rsidRPr="00C928C1" w:rsidRDefault="00CE334D" w:rsidP="009A1152">
      <w:pPr>
        <w:spacing w:line="360" w:lineRule="auto"/>
        <w:ind w:firstLineChars="200" w:firstLine="480"/>
        <w:rPr>
          <w:sz w:val="24"/>
          <w:szCs w:val="24"/>
        </w:rPr>
      </w:pPr>
      <w:r>
        <w:rPr>
          <w:sz w:val="24"/>
          <w:szCs w:val="24"/>
        </w:rPr>
        <w:t>19</w:t>
      </w:r>
      <w:r w:rsidRPr="00C928C1">
        <w:rPr>
          <w:sz w:val="24"/>
          <w:szCs w:val="24"/>
        </w:rPr>
        <w:t xml:space="preserve"> Migrant workers should have rights to take part in the election of neighborhood committees in current residence;</w:t>
      </w:r>
    </w:p>
    <w:p w14:paraId="135D39AF" w14:textId="77777777" w:rsidR="00CE334D" w:rsidRPr="00C928C1" w:rsidRDefault="00CE334D" w:rsidP="009A1152">
      <w:pPr>
        <w:spacing w:line="360" w:lineRule="auto"/>
        <w:ind w:firstLineChars="200" w:firstLine="480"/>
        <w:rPr>
          <w:sz w:val="24"/>
          <w:szCs w:val="24"/>
        </w:rPr>
      </w:pPr>
      <w:r>
        <w:rPr>
          <w:sz w:val="24"/>
          <w:szCs w:val="24"/>
        </w:rPr>
        <w:t xml:space="preserve">20 </w:t>
      </w:r>
      <w:r w:rsidRPr="00C928C1">
        <w:rPr>
          <w:sz w:val="24"/>
          <w:szCs w:val="24"/>
        </w:rPr>
        <w:t>Migrant workers have rights to participate in the election of National People’s Congress in cities;</w:t>
      </w:r>
    </w:p>
    <w:p w14:paraId="7A7AA545" w14:textId="77777777" w:rsidR="00CE334D" w:rsidRPr="00C928C1" w:rsidRDefault="00CE334D" w:rsidP="00CE334D">
      <w:pPr>
        <w:spacing w:line="360" w:lineRule="auto"/>
        <w:ind w:firstLineChars="200" w:firstLine="480"/>
        <w:rPr>
          <w:sz w:val="24"/>
          <w:szCs w:val="24"/>
        </w:rPr>
      </w:pPr>
      <w:r w:rsidRPr="00C928C1">
        <w:rPr>
          <w:sz w:val="24"/>
          <w:szCs w:val="24"/>
        </w:rPr>
        <w:t>We also assigned values for Table 5. “Strongly agree” was assigned 5 points, and “strongly disagree” was assigned 1 points in descending order. For results, see Table 6.</w:t>
      </w:r>
    </w:p>
    <w:p w14:paraId="4E2338D5" w14:textId="77777777" w:rsidR="00CE334D" w:rsidRDefault="00CE334D" w:rsidP="00CE334D">
      <w:pPr>
        <w:jc w:val="center"/>
      </w:pPr>
    </w:p>
    <w:p w14:paraId="38482B75" w14:textId="1BB297D7" w:rsidR="00CE334D" w:rsidRPr="00D31FC5" w:rsidRDefault="00CE334D" w:rsidP="00AE73FB">
      <w:pPr>
        <w:jc w:val="center"/>
        <w:rPr>
          <w:rFonts w:eastAsia="SimSun" w:cs="Times New Roman"/>
          <w:b/>
          <w:sz w:val="24"/>
          <w:szCs w:val="24"/>
        </w:rPr>
      </w:pPr>
      <w:r w:rsidRPr="00D31FC5">
        <w:rPr>
          <w:rFonts w:eastAsia="SimSun" w:cs="Times New Roman"/>
          <w:b/>
          <w:sz w:val="24"/>
          <w:szCs w:val="24"/>
        </w:rPr>
        <w:t xml:space="preserve">Table </w:t>
      </w:r>
      <w:r w:rsidR="003E37B4">
        <w:rPr>
          <w:rFonts w:eastAsia="SimSun" w:cs="Times New Roman"/>
          <w:b/>
          <w:sz w:val="24"/>
          <w:szCs w:val="24"/>
        </w:rPr>
        <w:t>2</w:t>
      </w:r>
      <w:r w:rsidR="00090A61">
        <w:rPr>
          <w:rFonts w:eastAsia="SimSun" w:cs="Times New Roman"/>
          <w:b/>
          <w:sz w:val="24"/>
          <w:szCs w:val="24"/>
        </w:rPr>
        <w:t xml:space="preserve"> Public views of U</w:t>
      </w:r>
      <w:r w:rsidR="00626986">
        <w:rPr>
          <w:rFonts w:eastAsia="SimSun" w:cs="Times New Roman"/>
          <w:b/>
          <w:sz w:val="24"/>
          <w:szCs w:val="24"/>
        </w:rPr>
        <w:t xml:space="preserve">rban </w:t>
      </w:r>
      <w:r w:rsidR="00090A61">
        <w:rPr>
          <w:rFonts w:eastAsia="SimSun" w:cs="Times New Roman"/>
          <w:b/>
          <w:sz w:val="24"/>
          <w:szCs w:val="24"/>
        </w:rPr>
        <w:t>C</w:t>
      </w:r>
      <w:r w:rsidRPr="00D31FC5">
        <w:rPr>
          <w:rFonts w:eastAsia="SimSun" w:cs="Times New Roman"/>
          <w:b/>
          <w:sz w:val="24"/>
          <w:szCs w:val="24"/>
        </w:rPr>
        <w:t xml:space="preserve">itizens </w:t>
      </w:r>
      <w:r w:rsidR="00626986">
        <w:rPr>
          <w:rFonts w:eastAsia="SimSun" w:cs="Times New Roman"/>
          <w:b/>
          <w:sz w:val="24"/>
          <w:szCs w:val="24"/>
        </w:rPr>
        <w:t xml:space="preserve">of Nanjing and </w:t>
      </w:r>
      <w:proofErr w:type="spellStart"/>
      <w:r w:rsidR="00626986">
        <w:rPr>
          <w:rFonts w:eastAsia="SimSun" w:cs="Times New Roman"/>
          <w:b/>
          <w:sz w:val="24"/>
          <w:szCs w:val="24"/>
        </w:rPr>
        <w:t>Zhangjiagang</w:t>
      </w:r>
      <w:proofErr w:type="spellEnd"/>
      <w:r w:rsidR="00626986">
        <w:rPr>
          <w:rFonts w:eastAsia="SimSun" w:cs="Times New Roman"/>
          <w:b/>
          <w:sz w:val="24"/>
          <w:szCs w:val="24"/>
        </w:rPr>
        <w:t xml:space="preserve"> </w:t>
      </w:r>
      <w:r w:rsidR="00090A61">
        <w:rPr>
          <w:rFonts w:eastAsia="SimSun" w:cs="Times New Roman"/>
          <w:b/>
          <w:sz w:val="24"/>
          <w:szCs w:val="24"/>
        </w:rPr>
        <w:t>for M</w:t>
      </w:r>
      <w:r w:rsidR="00333E5C">
        <w:rPr>
          <w:rFonts w:eastAsia="SimSun" w:cs="Times New Roman"/>
          <w:b/>
          <w:sz w:val="24"/>
          <w:szCs w:val="24"/>
        </w:rPr>
        <w:t xml:space="preserve">igrant </w:t>
      </w:r>
      <w:r w:rsidR="00090A61">
        <w:rPr>
          <w:rFonts w:eastAsia="SimSun" w:cs="Times New Roman"/>
          <w:b/>
          <w:sz w:val="24"/>
          <w:szCs w:val="24"/>
        </w:rPr>
        <w:t>Workers Enjoy the Equal Rights and Interests with T</w:t>
      </w:r>
      <w:r w:rsidRPr="00D31FC5">
        <w:rPr>
          <w:rFonts w:eastAsia="SimSun" w:cs="Times New Roman"/>
          <w:b/>
          <w:sz w:val="24"/>
          <w:szCs w:val="24"/>
        </w:rPr>
        <w:t>hemselves</w:t>
      </w:r>
    </w:p>
    <w:p w14:paraId="43B7E672" w14:textId="77777777" w:rsidR="00CE334D" w:rsidRPr="00AF24C3" w:rsidRDefault="00CE334D" w:rsidP="00CE334D">
      <w:pPr>
        <w:jc w:val="center"/>
        <w:rPr>
          <w:rFonts w:ascii="SimSun" w:eastAsia="SimSun" w:hAnsi="SimSun" w:cs="Times New Roman"/>
          <w:b/>
          <w:sz w:val="24"/>
          <w:szCs w:val="24"/>
        </w:rPr>
      </w:pPr>
    </w:p>
    <w:tbl>
      <w:tblPr>
        <w:tblW w:w="8522" w:type="dxa"/>
        <w:tblBorders>
          <w:top w:val="double" w:sz="4" w:space="0" w:color="auto"/>
          <w:bottom w:val="double" w:sz="4" w:space="0" w:color="auto"/>
          <w:insideH w:val="single" w:sz="4" w:space="0" w:color="auto"/>
          <w:insideV w:val="single" w:sz="4" w:space="0" w:color="auto"/>
        </w:tblBorders>
        <w:tblLayout w:type="fixed"/>
        <w:tblLook w:val="01E0" w:firstRow="1" w:lastRow="1" w:firstColumn="1" w:lastColumn="1" w:noHBand="0" w:noVBand="0"/>
      </w:tblPr>
      <w:tblGrid>
        <w:gridCol w:w="993"/>
        <w:gridCol w:w="1275"/>
        <w:gridCol w:w="1560"/>
        <w:gridCol w:w="1275"/>
        <w:gridCol w:w="1418"/>
        <w:gridCol w:w="1100"/>
        <w:gridCol w:w="901"/>
      </w:tblGrid>
      <w:tr w:rsidR="00CE334D" w:rsidRPr="00AF24C3" w14:paraId="3D89D5B0" w14:textId="77777777" w:rsidTr="00E5580D">
        <w:tc>
          <w:tcPr>
            <w:tcW w:w="993" w:type="dxa"/>
            <w:vMerge w:val="restart"/>
            <w:tcBorders>
              <w:top w:val="double" w:sz="4" w:space="0" w:color="auto"/>
              <w:left w:val="nil"/>
              <w:bottom w:val="single" w:sz="4" w:space="0" w:color="auto"/>
              <w:right w:val="single" w:sz="4" w:space="0" w:color="auto"/>
            </w:tcBorders>
            <w:vAlign w:val="center"/>
            <w:hideMark/>
          </w:tcPr>
          <w:p w14:paraId="01106D13" w14:textId="77777777" w:rsidR="00CE334D" w:rsidRPr="00915A64" w:rsidRDefault="00CE334D" w:rsidP="00EE07AC">
            <w:pPr>
              <w:jc w:val="center"/>
              <w:rPr>
                <w:rFonts w:eastAsia="SimSun" w:cs="Times New Roman"/>
                <w:b/>
                <w:szCs w:val="21"/>
              </w:rPr>
            </w:pPr>
          </w:p>
        </w:tc>
        <w:tc>
          <w:tcPr>
            <w:tcW w:w="6628" w:type="dxa"/>
            <w:gridSpan w:val="5"/>
            <w:tcBorders>
              <w:top w:val="double" w:sz="4" w:space="0" w:color="auto"/>
              <w:left w:val="single" w:sz="4" w:space="0" w:color="auto"/>
              <w:bottom w:val="single" w:sz="4" w:space="0" w:color="auto"/>
              <w:right w:val="single" w:sz="4" w:space="0" w:color="auto"/>
            </w:tcBorders>
            <w:vAlign w:val="center"/>
            <w:hideMark/>
          </w:tcPr>
          <w:p w14:paraId="6E351438" w14:textId="77777777" w:rsidR="00CE334D" w:rsidRPr="00915A64" w:rsidRDefault="00CE334D" w:rsidP="00EE07AC">
            <w:pPr>
              <w:jc w:val="center"/>
              <w:rPr>
                <w:rFonts w:eastAsia="SimSun" w:cs="Times New Roman"/>
                <w:b/>
                <w:szCs w:val="21"/>
              </w:rPr>
            </w:pPr>
            <w:r w:rsidRPr="00915A64">
              <w:rPr>
                <w:rFonts w:eastAsia="SimSun" w:cs="Times New Roman"/>
                <w:b/>
                <w:szCs w:val="21"/>
              </w:rPr>
              <w:t>Percent</w:t>
            </w:r>
            <w:r w:rsidRPr="00915A64">
              <w:rPr>
                <w:rFonts w:eastAsia="SimSun" w:cs="Times New Roman"/>
                <w:b/>
                <w:szCs w:val="21"/>
              </w:rPr>
              <w:t>（</w:t>
            </w:r>
            <w:r w:rsidRPr="00915A64">
              <w:rPr>
                <w:rFonts w:eastAsia="SimSun" w:cs="Times New Roman"/>
                <w:b/>
                <w:szCs w:val="21"/>
              </w:rPr>
              <w:t>%</w:t>
            </w:r>
            <w:r w:rsidRPr="00915A64">
              <w:rPr>
                <w:rFonts w:eastAsia="SimSun" w:cs="Times New Roman"/>
                <w:b/>
                <w:szCs w:val="21"/>
              </w:rPr>
              <w:t>）</w:t>
            </w:r>
          </w:p>
        </w:tc>
        <w:tc>
          <w:tcPr>
            <w:tcW w:w="901" w:type="dxa"/>
            <w:vMerge w:val="restart"/>
            <w:tcBorders>
              <w:top w:val="double" w:sz="4" w:space="0" w:color="auto"/>
              <w:left w:val="single" w:sz="4" w:space="0" w:color="auto"/>
              <w:bottom w:val="single" w:sz="4" w:space="0" w:color="auto"/>
              <w:right w:val="nil"/>
            </w:tcBorders>
            <w:vAlign w:val="center"/>
            <w:hideMark/>
          </w:tcPr>
          <w:p w14:paraId="05558988" w14:textId="77777777" w:rsidR="00CE334D" w:rsidRPr="00915A64" w:rsidRDefault="00CE334D" w:rsidP="00EE07AC">
            <w:pPr>
              <w:jc w:val="center"/>
              <w:rPr>
                <w:rFonts w:eastAsia="SimSun" w:cs="Times New Roman"/>
                <w:b/>
                <w:szCs w:val="21"/>
              </w:rPr>
            </w:pPr>
            <w:r w:rsidRPr="00915A64">
              <w:rPr>
                <w:rFonts w:eastAsia="SimSun" w:cs="Times New Roman"/>
                <w:b/>
                <w:szCs w:val="21"/>
              </w:rPr>
              <w:t>Mean</w:t>
            </w:r>
          </w:p>
        </w:tc>
      </w:tr>
      <w:tr w:rsidR="00CE334D" w:rsidRPr="00AF24C3" w14:paraId="359FF862" w14:textId="77777777" w:rsidTr="00E5580D">
        <w:tc>
          <w:tcPr>
            <w:tcW w:w="993" w:type="dxa"/>
            <w:vMerge/>
            <w:tcBorders>
              <w:top w:val="double" w:sz="4" w:space="0" w:color="auto"/>
              <w:left w:val="nil"/>
              <w:bottom w:val="single" w:sz="4" w:space="0" w:color="auto"/>
              <w:right w:val="single" w:sz="4" w:space="0" w:color="auto"/>
            </w:tcBorders>
            <w:vAlign w:val="center"/>
            <w:hideMark/>
          </w:tcPr>
          <w:p w14:paraId="6BD78C03" w14:textId="77777777" w:rsidR="00CE334D" w:rsidRPr="00915A64" w:rsidRDefault="00CE334D" w:rsidP="00EE07AC">
            <w:pPr>
              <w:widowControl/>
              <w:jc w:val="left"/>
              <w:rPr>
                <w:rFonts w:eastAsia="SimSun" w:cs="Times New Roman"/>
                <w:b/>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7234F71" w14:textId="77777777" w:rsidR="00CE334D" w:rsidRPr="00915A64" w:rsidRDefault="00CE334D" w:rsidP="00EE07AC">
            <w:pPr>
              <w:jc w:val="center"/>
              <w:rPr>
                <w:rFonts w:eastAsia="SimSun" w:cs="Times New Roman"/>
                <w:b/>
                <w:color w:val="000000"/>
                <w:szCs w:val="21"/>
              </w:rPr>
            </w:pPr>
            <w:r w:rsidRPr="00915A64">
              <w:rPr>
                <w:rFonts w:eastAsia="SimSun" w:cs="Times New Roman"/>
                <w:b/>
                <w:color w:val="000000"/>
                <w:szCs w:val="21"/>
              </w:rPr>
              <w:t>Strongly</w:t>
            </w:r>
          </w:p>
          <w:p w14:paraId="30AB81BC" w14:textId="77777777" w:rsidR="00CE334D" w:rsidRPr="00915A64" w:rsidRDefault="00CE334D" w:rsidP="00EE07AC">
            <w:pPr>
              <w:jc w:val="center"/>
              <w:rPr>
                <w:rFonts w:eastAsia="SimSun" w:cs="Times New Roman"/>
                <w:b/>
                <w:color w:val="000000"/>
                <w:szCs w:val="21"/>
              </w:rPr>
            </w:pPr>
            <w:r w:rsidRPr="00915A64">
              <w:rPr>
                <w:rFonts w:eastAsia="SimSun" w:cs="Times New Roman"/>
                <w:b/>
                <w:color w:val="000000"/>
                <w:szCs w:val="21"/>
              </w:rPr>
              <w:t>Agree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9CE16A" w14:textId="77777777" w:rsidR="00CE334D" w:rsidRPr="00915A64" w:rsidRDefault="00CE334D" w:rsidP="00EE07AC">
            <w:pPr>
              <w:jc w:val="center"/>
              <w:rPr>
                <w:rFonts w:eastAsia="SimSun" w:cs="Times New Roman"/>
                <w:b/>
                <w:color w:val="000000"/>
                <w:szCs w:val="21"/>
              </w:rPr>
            </w:pPr>
            <w:r w:rsidRPr="00915A64">
              <w:rPr>
                <w:rFonts w:eastAsia="SimSun" w:cs="Times New Roman"/>
                <w:b/>
                <w:color w:val="000000"/>
                <w:szCs w:val="21"/>
              </w:rPr>
              <w:t>Somewhat</w:t>
            </w:r>
          </w:p>
          <w:p w14:paraId="23806A5D" w14:textId="77777777" w:rsidR="00CE334D" w:rsidRPr="00915A64" w:rsidRDefault="00CE334D" w:rsidP="00EE07AC">
            <w:pPr>
              <w:jc w:val="center"/>
              <w:rPr>
                <w:rFonts w:eastAsia="SimSun" w:cs="Times New Roman"/>
                <w:b/>
                <w:color w:val="000000"/>
                <w:szCs w:val="21"/>
              </w:rPr>
            </w:pPr>
            <w:r w:rsidRPr="00915A64">
              <w:rPr>
                <w:rFonts w:eastAsia="SimSun" w:cs="Times New Roman"/>
                <w:b/>
                <w:color w:val="000000"/>
                <w:szCs w:val="21"/>
              </w:rPr>
              <w:t>Agree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7D36DF" w14:textId="77777777" w:rsidR="00CE334D" w:rsidRPr="00915A64" w:rsidRDefault="00CE334D" w:rsidP="00EE07AC">
            <w:pPr>
              <w:jc w:val="center"/>
              <w:rPr>
                <w:rFonts w:eastAsia="SimSun" w:cs="Times New Roman"/>
                <w:b/>
                <w:color w:val="000000"/>
                <w:szCs w:val="21"/>
              </w:rPr>
            </w:pPr>
            <w:r w:rsidRPr="00915A64">
              <w:rPr>
                <w:rFonts w:eastAsia="SimSun" w:cs="Times New Roman"/>
                <w:b/>
                <w:color w:val="000000"/>
                <w:szCs w:val="21"/>
              </w:rPr>
              <w:t>Neutral</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AECE9F" w14:textId="77777777" w:rsidR="00CE334D" w:rsidRPr="00915A64" w:rsidRDefault="00CE334D" w:rsidP="00EE07AC">
            <w:pPr>
              <w:jc w:val="center"/>
              <w:rPr>
                <w:rFonts w:eastAsia="SimSun" w:cs="Times New Roman"/>
                <w:b/>
                <w:color w:val="000000"/>
                <w:szCs w:val="21"/>
              </w:rPr>
            </w:pPr>
            <w:r w:rsidRPr="00915A64">
              <w:rPr>
                <w:rFonts w:eastAsia="SimSun" w:cs="Times New Roman"/>
                <w:b/>
                <w:color w:val="000000"/>
                <w:szCs w:val="21"/>
              </w:rPr>
              <w:t>Somewhat</w:t>
            </w:r>
          </w:p>
          <w:p w14:paraId="033979CA" w14:textId="77777777" w:rsidR="00CE334D" w:rsidRPr="00915A64" w:rsidRDefault="00CE334D" w:rsidP="00EE07AC">
            <w:pPr>
              <w:jc w:val="center"/>
              <w:rPr>
                <w:rFonts w:eastAsia="SimSun" w:cs="Times New Roman"/>
                <w:b/>
                <w:color w:val="000000"/>
                <w:szCs w:val="21"/>
              </w:rPr>
            </w:pPr>
            <w:r w:rsidRPr="00915A64">
              <w:rPr>
                <w:rFonts w:eastAsia="SimSun" w:cs="Times New Roman"/>
                <w:b/>
                <w:color w:val="000000"/>
                <w:szCs w:val="21"/>
              </w:rPr>
              <w:t>disagree</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F01ED8F" w14:textId="77777777" w:rsidR="00CE334D" w:rsidRPr="00915A64" w:rsidRDefault="00CE334D" w:rsidP="00EE07AC">
            <w:pPr>
              <w:jc w:val="center"/>
              <w:rPr>
                <w:rFonts w:eastAsia="SimSun" w:cs="Times New Roman"/>
                <w:b/>
                <w:color w:val="000000"/>
                <w:szCs w:val="21"/>
              </w:rPr>
            </w:pPr>
            <w:r w:rsidRPr="00915A64">
              <w:rPr>
                <w:rFonts w:eastAsia="SimSun" w:cs="Times New Roman"/>
                <w:b/>
                <w:color w:val="000000"/>
                <w:szCs w:val="21"/>
              </w:rPr>
              <w:t>Strongly</w:t>
            </w:r>
          </w:p>
          <w:p w14:paraId="1803631E" w14:textId="77777777" w:rsidR="00CE334D" w:rsidRPr="00915A64" w:rsidRDefault="00CE334D" w:rsidP="00EE07AC">
            <w:pPr>
              <w:jc w:val="center"/>
              <w:rPr>
                <w:rFonts w:eastAsia="SimSun" w:cs="Times New Roman"/>
                <w:b/>
                <w:color w:val="000000"/>
                <w:szCs w:val="21"/>
              </w:rPr>
            </w:pPr>
            <w:r w:rsidRPr="00915A64">
              <w:rPr>
                <w:rFonts w:eastAsia="SimSun" w:cs="Times New Roman"/>
                <w:b/>
                <w:color w:val="000000"/>
                <w:szCs w:val="21"/>
              </w:rPr>
              <w:t>Disagree</w:t>
            </w:r>
          </w:p>
        </w:tc>
        <w:tc>
          <w:tcPr>
            <w:tcW w:w="901" w:type="dxa"/>
            <w:vMerge/>
            <w:tcBorders>
              <w:top w:val="double" w:sz="4" w:space="0" w:color="auto"/>
              <w:left w:val="single" w:sz="4" w:space="0" w:color="auto"/>
              <w:bottom w:val="single" w:sz="4" w:space="0" w:color="auto"/>
              <w:right w:val="nil"/>
            </w:tcBorders>
            <w:vAlign w:val="center"/>
            <w:hideMark/>
          </w:tcPr>
          <w:p w14:paraId="54FE2A0C" w14:textId="77777777" w:rsidR="00CE334D" w:rsidRPr="00915A64" w:rsidRDefault="00CE334D" w:rsidP="00EE07AC">
            <w:pPr>
              <w:widowControl/>
              <w:jc w:val="left"/>
              <w:rPr>
                <w:rFonts w:eastAsia="SimSun" w:cs="Times New Roman"/>
                <w:b/>
                <w:szCs w:val="21"/>
              </w:rPr>
            </w:pPr>
          </w:p>
        </w:tc>
      </w:tr>
      <w:tr w:rsidR="00CE334D" w:rsidRPr="00AF24C3" w14:paraId="08A3B8D5" w14:textId="77777777" w:rsidTr="00E5580D">
        <w:tc>
          <w:tcPr>
            <w:tcW w:w="993" w:type="dxa"/>
            <w:tcBorders>
              <w:top w:val="single" w:sz="4" w:space="0" w:color="auto"/>
              <w:left w:val="nil"/>
              <w:bottom w:val="single" w:sz="4" w:space="0" w:color="auto"/>
              <w:right w:val="single" w:sz="4" w:space="0" w:color="auto"/>
            </w:tcBorders>
            <w:hideMark/>
          </w:tcPr>
          <w:p w14:paraId="5508A244" w14:textId="77777777" w:rsidR="00CE334D" w:rsidRPr="00915A64" w:rsidRDefault="00CE334D" w:rsidP="00EE07AC">
            <w:pPr>
              <w:ind w:left="251" w:hangingChars="119" w:hanging="251"/>
              <w:jc w:val="center"/>
              <w:rPr>
                <w:rFonts w:eastAsia="SimSun" w:cs="Times New Roman"/>
                <w:b/>
                <w:szCs w:val="21"/>
              </w:rPr>
            </w:pPr>
            <w:r w:rsidRPr="00915A64">
              <w:rPr>
                <w:rFonts w:eastAsia="SimSun" w:cs="Times New Roman"/>
                <w:b/>
                <w:szCs w:val="21"/>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45DC4D" w14:textId="77777777" w:rsidR="00CE334D" w:rsidRPr="00915A64" w:rsidRDefault="0068041A" w:rsidP="00EE07AC">
            <w:pPr>
              <w:jc w:val="center"/>
              <w:rPr>
                <w:rFonts w:eastAsia="SimSun" w:cs="Times New Roman"/>
                <w:color w:val="000000"/>
                <w:szCs w:val="21"/>
              </w:rPr>
            </w:pPr>
            <w:r w:rsidRPr="00915A64">
              <w:rPr>
                <w:rFonts w:eastAsia="SimSun" w:cs="Times New Roman"/>
                <w:color w:val="000000"/>
                <w:szCs w:val="21"/>
              </w:rPr>
              <w:t>41.675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E214864" w14:textId="77777777" w:rsidR="00CE334D" w:rsidRPr="00915A64" w:rsidRDefault="00F7671C" w:rsidP="00EE07AC">
            <w:pPr>
              <w:jc w:val="center"/>
              <w:rPr>
                <w:rFonts w:eastAsia="SimSun" w:cs="Times New Roman"/>
                <w:color w:val="000000"/>
                <w:szCs w:val="21"/>
              </w:rPr>
            </w:pPr>
            <w:r w:rsidRPr="00915A64">
              <w:rPr>
                <w:rFonts w:eastAsia="SimSun" w:cs="Times New Roman"/>
                <w:color w:val="000000"/>
                <w:szCs w:val="21"/>
              </w:rPr>
              <w:t>39.485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E31D0A" w14:textId="77777777" w:rsidR="00CE334D" w:rsidRPr="00915A64" w:rsidRDefault="006C6F08" w:rsidP="00EE07AC">
            <w:pPr>
              <w:jc w:val="center"/>
              <w:rPr>
                <w:rFonts w:eastAsia="SimSun" w:cs="Times New Roman"/>
                <w:color w:val="000000"/>
                <w:szCs w:val="21"/>
              </w:rPr>
            </w:pPr>
            <w:r w:rsidRPr="00915A64">
              <w:rPr>
                <w:rFonts w:eastAsia="SimSun" w:cs="Times New Roman"/>
                <w:color w:val="000000"/>
                <w:szCs w:val="21"/>
              </w:rPr>
              <w:t>13.905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DDD403" w14:textId="77777777" w:rsidR="00CE334D" w:rsidRPr="00915A64" w:rsidRDefault="00DF5CD7" w:rsidP="00EE07AC">
            <w:pPr>
              <w:jc w:val="center"/>
              <w:rPr>
                <w:rFonts w:eastAsia="SimSun" w:cs="Times New Roman"/>
                <w:color w:val="000000"/>
                <w:szCs w:val="21"/>
              </w:rPr>
            </w:pPr>
            <w:r w:rsidRPr="00915A64">
              <w:rPr>
                <w:rFonts w:eastAsia="SimSun" w:cs="Times New Roman"/>
                <w:color w:val="000000"/>
                <w:szCs w:val="21"/>
              </w:rPr>
              <w:t>4.31</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51B4696" w14:textId="77777777" w:rsidR="00CE334D" w:rsidRPr="00915A64" w:rsidRDefault="00BC2E2C" w:rsidP="00EE07AC">
            <w:pPr>
              <w:jc w:val="center"/>
              <w:rPr>
                <w:rFonts w:eastAsia="SimSun" w:cs="Times New Roman"/>
                <w:color w:val="000000"/>
                <w:szCs w:val="21"/>
              </w:rPr>
            </w:pPr>
            <w:r w:rsidRPr="00915A64">
              <w:rPr>
                <w:rFonts w:eastAsia="SimSun" w:cs="Times New Roman"/>
                <w:color w:val="000000"/>
                <w:szCs w:val="21"/>
              </w:rPr>
              <w:t>0.625</w:t>
            </w:r>
          </w:p>
        </w:tc>
        <w:tc>
          <w:tcPr>
            <w:tcW w:w="901" w:type="dxa"/>
            <w:tcBorders>
              <w:top w:val="single" w:sz="4" w:space="0" w:color="auto"/>
              <w:left w:val="single" w:sz="4" w:space="0" w:color="auto"/>
              <w:bottom w:val="single" w:sz="4" w:space="0" w:color="auto"/>
              <w:right w:val="nil"/>
            </w:tcBorders>
            <w:vAlign w:val="center"/>
            <w:hideMark/>
          </w:tcPr>
          <w:p w14:paraId="326FDDFB" w14:textId="77777777" w:rsidR="00CE334D" w:rsidRPr="00915A64" w:rsidRDefault="00CE334D" w:rsidP="00EE07AC">
            <w:pPr>
              <w:jc w:val="center"/>
              <w:rPr>
                <w:rFonts w:eastAsia="SimSun" w:cs="Times New Roman"/>
                <w:color w:val="000000"/>
                <w:szCs w:val="21"/>
              </w:rPr>
            </w:pPr>
            <w:r w:rsidRPr="00DB5F7E">
              <w:rPr>
                <w:rFonts w:eastAsia="SimSun" w:cs="Times New Roman"/>
                <w:color w:val="000000"/>
                <w:szCs w:val="21"/>
                <w:highlight w:val="yellow"/>
              </w:rPr>
              <w:t>4.17</w:t>
            </w:r>
          </w:p>
        </w:tc>
      </w:tr>
      <w:tr w:rsidR="00CE334D" w:rsidRPr="00AF24C3" w14:paraId="604B82AF" w14:textId="77777777" w:rsidTr="00E5580D">
        <w:tc>
          <w:tcPr>
            <w:tcW w:w="993" w:type="dxa"/>
            <w:tcBorders>
              <w:top w:val="single" w:sz="4" w:space="0" w:color="auto"/>
              <w:left w:val="nil"/>
              <w:bottom w:val="single" w:sz="4" w:space="0" w:color="auto"/>
              <w:right w:val="single" w:sz="4" w:space="0" w:color="auto"/>
            </w:tcBorders>
            <w:hideMark/>
          </w:tcPr>
          <w:p w14:paraId="0BF68445" w14:textId="77777777" w:rsidR="00CE334D" w:rsidRPr="00915A64" w:rsidRDefault="00CE334D" w:rsidP="00EE07AC">
            <w:pPr>
              <w:ind w:left="251" w:hangingChars="119" w:hanging="251"/>
              <w:jc w:val="center"/>
              <w:rPr>
                <w:rFonts w:eastAsia="SimSun" w:cs="Times New Roman"/>
                <w:b/>
                <w:szCs w:val="21"/>
              </w:rPr>
            </w:pPr>
            <w:r w:rsidRPr="00915A64">
              <w:rPr>
                <w:rFonts w:eastAsia="SimSun" w:cs="Times New Roman"/>
                <w:b/>
                <w:szCs w:val="21"/>
              </w:rPr>
              <w:t>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3D0A16" w14:textId="77777777" w:rsidR="00CE334D" w:rsidRPr="00915A64" w:rsidRDefault="0016706A" w:rsidP="00EE07AC">
            <w:pPr>
              <w:jc w:val="center"/>
              <w:rPr>
                <w:rFonts w:eastAsia="SimSun" w:cs="SimSun"/>
                <w:color w:val="000000"/>
                <w:szCs w:val="21"/>
              </w:rPr>
            </w:pPr>
            <w:r w:rsidRPr="00915A64">
              <w:rPr>
                <w:rFonts w:eastAsia="SimSun" w:cs="SimSun"/>
                <w:color w:val="000000"/>
                <w:szCs w:val="21"/>
              </w:rPr>
              <w:t>37.07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B89841" w14:textId="77777777" w:rsidR="00CE334D" w:rsidRPr="00915A64" w:rsidRDefault="00264EAB" w:rsidP="00EE07AC">
            <w:pPr>
              <w:jc w:val="center"/>
              <w:rPr>
                <w:rFonts w:eastAsia="SimSun" w:cs="SimSun"/>
                <w:color w:val="000000"/>
                <w:szCs w:val="21"/>
              </w:rPr>
            </w:pPr>
            <w:r w:rsidRPr="00915A64">
              <w:rPr>
                <w:rFonts w:eastAsia="SimSun" w:cs="SimSun"/>
                <w:color w:val="000000"/>
                <w:szCs w:val="21"/>
              </w:rPr>
              <w:t>35.865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B5BA2D" w14:textId="77777777" w:rsidR="00CE334D" w:rsidRPr="00915A64" w:rsidRDefault="00954DEE" w:rsidP="00EE07AC">
            <w:pPr>
              <w:jc w:val="center"/>
              <w:rPr>
                <w:rFonts w:eastAsia="SimSun" w:cs="SimSun"/>
                <w:color w:val="000000"/>
                <w:szCs w:val="21"/>
              </w:rPr>
            </w:pPr>
            <w:r w:rsidRPr="00915A64">
              <w:rPr>
                <w:rFonts w:eastAsia="SimSun" w:cs="SimSun"/>
                <w:color w:val="000000"/>
                <w:szCs w:val="21"/>
              </w:rPr>
              <w:t>18.26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B40B8C" w14:textId="77777777" w:rsidR="00CE334D" w:rsidRPr="00915A64" w:rsidRDefault="0028582A" w:rsidP="00EE07AC">
            <w:pPr>
              <w:jc w:val="center"/>
              <w:rPr>
                <w:rFonts w:eastAsia="SimSun" w:cs="SimSun"/>
                <w:color w:val="000000"/>
                <w:szCs w:val="21"/>
              </w:rPr>
            </w:pPr>
            <w:r w:rsidRPr="00915A64">
              <w:rPr>
                <w:rFonts w:eastAsia="SimSun" w:cs="SimSun"/>
                <w:color w:val="000000"/>
                <w:szCs w:val="21"/>
              </w:rPr>
              <w:t>7.145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32B9A00" w14:textId="77777777" w:rsidR="00CE334D" w:rsidRPr="00915A64" w:rsidRDefault="00D10173" w:rsidP="00EE07AC">
            <w:pPr>
              <w:jc w:val="center"/>
              <w:rPr>
                <w:rFonts w:eastAsia="SimSun" w:cs="SimSun"/>
                <w:color w:val="000000"/>
                <w:szCs w:val="21"/>
              </w:rPr>
            </w:pPr>
            <w:r w:rsidRPr="00915A64">
              <w:rPr>
                <w:rFonts w:eastAsia="SimSun" w:cs="SimSun"/>
                <w:color w:val="000000"/>
                <w:szCs w:val="21"/>
              </w:rPr>
              <w:t>1.67</w:t>
            </w:r>
          </w:p>
        </w:tc>
        <w:tc>
          <w:tcPr>
            <w:tcW w:w="901" w:type="dxa"/>
            <w:tcBorders>
              <w:top w:val="single" w:sz="4" w:space="0" w:color="auto"/>
              <w:left w:val="single" w:sz="4" w:space="0" w:color="auto"/>
              <w:bottom w:val="single" w:sz="4" w:space="0" w:color="auto"/>
              <w:right w:val="nil"/>
            </w:tcBorders>
            <w:vAlign w:val="center"/>
            <w:hideMark/>
          </w:tcPr>
          <w:p w14:paraId="6ABFEF48" w14:textId="77777777" w:rsidR="00CE334D" w:rsidRPr="00915A64" w:rsidRDefault="00624394" w:rsidP="00EE07AC">
            <w:pPr>
              <w:jc w:val="center"/>
              <w:rPr>
                <w:rFonts w:eastAsia="SimSun" w:cs="SimSun"/>
                <w:color w:val="000000"/>
                <w:szCs w:val="21"/>
              </w:rPr>
            </w:pPr>
            <w:r w:rsidRPr="00915A64">
              <w:rPr>
                <w:rFonts w:eastAsia="SimSun" w:cs="SimSun"/>
                <w:color w:val="000000"/>
                <w:szCs w:val="21"/>
              </w:rPr>
              <w:t>3.995</w:t>
            </w:r>
          </w:p>
        </w:tc>
      </w:tr>
      <w:tr w:rsidR="00CE334D" w:rsidRPr="00AF24C3" w14:paraId="1EB79F31" w14:textId="77777777" w:rsidTr="00E5580D">
        <w:tc>
          <w:tcPr>
            <w:tcW w:w="993" w:type="dxa"/>
            <w:tcBorders>
              <w:top w:val="single" w:sz="4" w:space="0" w:color="auto"/>
              <w:left w:val="nil"/>
              <w:bottom w:val="single" w:sz="4" w:space="0" w:color="auto"/>
              <w:right w:val="single" w:sz="4" w:space="0" w:color="auto"/>
            </w:tcBorders>
            <w:hideMark/>
          </w:tcPr>
          <w:p w14:paraId="4BE15222" w14:textId="77777777" w:rsidR="00CE334D" w:rsidRPr="00915A64" w:rsidRDefault="00CE334D" w:rsidP="00EE07AC">
            <w:pPr>
              <w:ind w:left="251" w:hangingChars="119" w:hanging="251"/>
              <w:jc w:val="center"/>
              <w:rPr>
                <w:rFonts w:eastAsia="SimSun" w:cs="Times New Roman"/>
                <w:b/>
                <w:szCs w:val="21"/>
              </w:rPr>
            </w:pPr>
            <w:r w:rsidRPr="00915A64">
              <w:rPr>
                <w:rFonts w:eastAsia="SimSun" w:cs="Times New Roman"/>
                <w:b/>
                <w:szCs w:val="21"/>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18C509" w14:textId="77777777" w:rsidR="00CE334D" w:rsidRPr="00915A64" w:rsidRDefault="00291236" w:rsidP="00EE07AC">
            <w:pPr>
              <w:jc w:val="center"/>
              <w:rPr>
                <w:rFonts w:eastAsia="SimSun" w:cs="SimSun"/>
                <w:color w:val="000000"/>
                <w:szCs w:val="21"/>
              </w:rPr>
            </w:pPr>
            <w:r w:rsidRPr="00915A64">
              <w:rPr>
                <w:rFonts w:eastAsia="SimSun" w:cs="SimSun"/>
                <w:color w:val="000000"/>
                <w:szCs w:val="21"/>
              </w:rPr>
              <w:t>38.74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4BA637" w14:textId="77777777" w:rsidR="00CE334D" w:rsidRPr="00915A64" w:rsidRDefault="00830EBB" w:rsidP="00EE07AC">
            <w:pPr>
              <w:jc w:val="center"/>
              <w:rPr>
                <w:rFonts w:eastAsia="SimSun" w:cs="SimSun"/>
                <w:color w:val="000000"/>
                <w:szCs w:val="21"/>
              </w:rPr>
            </w:pPr>
            <w:r w:rsidRPr="00915A64">
              <w:rPr>
                <w:rFonts w:eastAsia="SimSun" w:cs="SimSun"/>
                <w:color w:val="000000"/>
                <w:szCs w:val="21"/>
              </w:rPr>
              <w:t>41.105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344B71" w14:textId="77777777" w:rsidR="00CE334D" w:rsidRPr="00915A64" w:rsidRDefault="00495F40" w:rsidP="00EE07AC">
            <w:pPr>
              <w:jc w:val="center"/>
              <w:rPr>
                <w:rFonts w:eastAsia="SimSun" w:cs="SimSun"/>
                <w:color w:val="000000"/>
                <w:szCs w:val="21"/>
              </w:rPr>
            </w:pPr>
            <w:r w:rsidRPr="00915A64">
              <w:rPr>
                <w:rFonts w:eastAsia="SimSun" w:cs="SimSun"/>
                <w:color w:val="000000"/>
                <w:szCs w:val="21"/>
              </w:rPr>
              <w:t>15.545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3F287C" w14:textId="77777777" w:rsidR="00CE334D" w:rsidRPr="00915A64" w:rsidRDefault="00313931" w:rsidP="00EE07AC">
            <w:pPr>
              <w:jc w:val="center"/>
              <w:rPr>
                <w:rFonts w:eastAsia="SimSun" w:cs="SimSun"/>
                <w:color w:val="000000"/>
                <w:szCs w:val="21"/>
              </w:rPr>
            </w:pPr>
            <w:r w:rsidRPr="00915A64">
              <w:rPr>
                <w:rFonts w:eastAsia="SimSun" w:cs="SimSun"/>
                <w:color w:val="000000"/>
                <w:szCs w:val="21"/>
              </w:rPr>
              <w:t>3.215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B00EF64" w14:textId="77777777" w:rsidR="00CE334D" w:rsidRPr="00915A64" w:rsidRDefault="00AC61C8" w:rsidP="00EE07AC">
            <w:pPr>
              <w:jc w:val="center"/>
              <w:rPr>
                <w:rFonts w:eastAsia="SimSun" w:cs="SimSun"/>
                <w:color w:val="000000"/>
                <w:szCs w:val="21"/>
              </w:rPr>
            </w:pPr>
            <w:r w:rsidRPr="00915A64">
              <w:rPr>
                <w:rFonts w:eastAsia="SimSun" w:cs="SimSun"/>
                <w:color w:val="000000"/>
                <w:szCs w:val="21"/>
              </w:rPr>
              <w:t>1.395</w:t>
            </w:r>
          </w:p>
        </w:tc>
        <w:tc>
          <w:tcPr>
            <w:tcW w:w="901" w:type="dxa"/>
            <w:tcBorders>
              <w:top w:val="single" w:sz="4" w:space="0" w:color="auto"/>
              <w:left w:val="single" w:sz="4" w:space="0" w:color="auto"/>
              <w:bottom w:val="single" w:sz="4" w:space="0" w:color="auto"/>
              <w:right w:val="nil"/>
            </w:tcBorders>
            <w:vAlign w:val="center"/>
            <w:hideMark/>
          </w:tcPr>
          <w:p w14:paraId="1DECC112" w14:textId="77777777" w:rsidR="00CE334D" w:rsidRPr="00915A64" w:rsidRDefault="005C40C7" w:rsidP="00EE07AC">
            <w:pPr>
              <w:jc w:val="center"/>
              <w:rPr>
                <w:rFonts w:eastAsia="SimSun" w:cs="SimSun"/>
                <w:color w:val="000000"/>
                <w:szCs w:val="21"/>
              </w:rPr>
            </w:pPr>
            <w:r w:rsidRPr="00DB5F7E">
              <w:rPr>
                <w:rFonts w:eastAsia="SimSun" w:cs="SimSun"/>
                <w:color w:val="000000"/>
                <w:szCs w:val="21"/>
                <w:highlight w:val="yellow"/>
              </w:rPr>
              <w:t>4.125</w:t>
            </w:r>
          </w:p>
        </w:tc>
      </w:tr>
      <w:tr w:rsidR="00CE334D" w:rsidRPr="00AF24C3" w14:paraId="66D7EDCB" w14:textId="77777777" w:rsidTr="00E5580D">
        <w:tc>
          <w:tcPr>
            <w:tcW w:w="993" w:type="dxa"/>
            <w:tcBorders>
              <w:top w:val="single" w:sz="4" w:space="0" w:color="auto"/>
              <w:left w:val="nil"/>
              <w:bottom w:val="single" w:sz="4" w:space="0" w:color="auto"/>
              <w:right w:val="single" w:sz="4" w:space="0" w:color="auto"/>
            </w:tcBorders>
            <w:hideMark/>
          </w:tcPr>
          <w:p w14:paraId="0562D181" w14:textId="77777777" w:rsidR="00CE334D" w:rsidRPr="00915A64" w:rsidRDefault="00CE334D" w:rsidP="00EE07AC">
            <w:pPr>
              <w:ind w:left="251" w:hangingChars="119" w:hanging="251"/>
              <w:jc w:val="center"/>
              <w:rPr>
                <w:rFonts w:eastAsia="SimSun" w:cs="Times New Roman"/>
                <w:b/>
                <w:szCs w:val="21"/>
              </w:rPr>
            </w:pPr>
            <w:r w:rsidRPr="00915A64">
              <w:rPr>
                <w:rFonts w:eastAsia="SimSun" w:cs="Times New Roman"/>
                <w:b/>
                <w:szCs w:val="21"/>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0BE5E8" w14:textId="77777777" w:rsidR="00CE334D" w:rsidRPr="00915A64" w:rsidRDefault="00886D43" w:rsidP="00EE07AC">
            <w:pPr>
              <w:jc w:val="center"/>
              <w:rPr>
                <w:rFonts w:eastAsia="SimSun" w:cs="SimSun"/>
                <w:color w:val="000000"/>
                <w:szCs w:val="21"/>
              </w:rPr>
            </w:pPr>
            <w:r w:rsidRPr="00915A64">
              <w:rPr>
                <w:rFonts w:eastAsia="SimSun" w:cs="SimSun"/>
                <w:color w:val="000000"/>
                <w:szCs w:val="21"/>
              </w:rPr>
              <w:t>40.85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7FB6EB" w14:textId="77777777" w:rsidR="00CE334D" w:rsidRPr="00915A64" w:rsidRDefault="00BD1A64" w:rsidP="00EE07AC">
            <w:pPr>
              <w:jc w:val="center"/>
              <w:rPr>
                <w:rFonts w:eastAsia="SimSun" w:cs="SimSun"/>
                <w:color w:val="000000"/>
                <w:szCs w:val="21"/>
              </w:rPr>
            </w:pPr>
            <w:r w:rsidRPr="00915A64">
              <w:rPr>
                <w:rFonts w:eastAsia="SimSun" w:cs="SimSun"/>
                <w:color w:val="000000"/>
                <w:szCs w:val="21"/>
              </w:rPr>
              <w:t>42.61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9933B6" w14:textId="77777777" w:rsidR="00CE334D" w:rsidRPr="00915A64" w:rsidRDefault="007176A0" w:rsidP="00EE07AC">
            <w:pPr>
              <w:jc w:val="center"/>
              <w:rPr>
                <w:rFonts w:eastAsia="SimSun" w:cs="SimSun"/>
                <w:color w:val="000000"/>
                <w:szCs w:val="21"/>
              </w:rPr>
            </w:pPr>
            <w:r w:rsidRPr="00915A64">
              <w:rPr>
                <w:rFonts w:eastAsia="SimSun" w:cs="SimSun"/>
                <w:color w:val="000000"/>
                <w:szCs w:val="21"/>
              </w:rPr>
              <w:t>13.37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617487" w14:textId="77777777" w:rsidR="00CE334D" w:rsidRPr="00915A64" w:rsidRDefault="001758B4" w:rsidP="00EE07AC">
            <w:pPr>
              <w:jc w:val="center"/>
              <w:rPr>
                <w:rFonts w:eastAsia="SimSun" w:cs="SimSun"/>
                <w:color w:val="000000"/>
                <w:szCs w:val="21"/>
              </w:rPr>
            </w:pPr>
            <w:r w:rsidRPr="00915A64">
              <w:rPr>
                <w:rFonts w:eastAsia="SimSun" w:cs="SimSun"/>
                <w:color w:val="000000"/>
                <w:szCs w:val="21"/>
              </w:rPr>
              <w:t>2.17</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DC04DB6" w14:textId="77777777" w:rsidR="00CE334D" w:rsidRPr="00915A64" w:rsidRDefault="00C342E0" w:rsidP="00EE07AC">
            <w:pPr>
              <w:jc w:val="center"/>
              <w:rPr>
                <w:rFonts w:eastAsia="SimSun" w:cs="SimSun"/>
                <w:color w:val="000000"/>
                <w:szCs w:val="21"/>
              </w:rPr>
            </w:pPr>
            <w:r w:rsidRPr="00915A64">
              <w:rPr>
                <w:rFonts w:eastAsia="SimSun" w:cs="SimSun"/>
                <w:color w:val="000000"/>
                <w:szCs w:val="21"/>
              </w:rPr>
              <w:t>1.00</w:t>
            </w:r>
          </w:p>
        </w:tc>
        <w:tc>
          <w:tcPr>
            <w:tcW w:w="901" w:type="dxa"/>
            <w:tcBorders>
              <w:top w:val="single" w:sz="4" w:space="0" w:color="auto"/>
              <w:left w:val="single" w:sz="4" w:space="0" w:color="auto"/>
              <w:bottom w:val="single" w:sz="4" w:space="0" w:color="auto"/>
              <w:right w:val="nil"/>
            </w:tcBorders>
            <w:vAlign w:val="center"/>
            <w:hideMark/>
          </w:tcPr>
          <w:p w14:paraId="657223E5" w14:textId="77777777" w:rsidR="00CE334D" w:rsidRPr="00915A64" w:rsidRDefault="007E4447" w:rsidP="00EE07AC">
            <w:pPr>
              <w:jc w:val="center"/>
              <w:rPr>
                <w:rFonts w:eastAsia="SimSun" w:cs="SimSun"/>
                <w:color w:val="000000"/>
                <w:szCs w:val="21"/>
              </w:rPr>
            </w:pPr>
            <w:r w:rsidRPr="00DB5F7E">
              <w:rPr>
                <w:rFonts w:eastAsia="SimSun" w:cs="SimSun"/>
                <w:color w:val="000000"/>
                <w:szCs w:val="21"/>
                <w:highlight w:val="yellow"/>
              </w:rPr>
              <w:t>4.20</w:t>
            </w:r>
          </w:p>
        </w:tc>
      </w:tr>
      <w:tr w:rsidR="00CE334D" w:rsidRPr="00AF24C3" w14:paraId="404799B7" w14:textId="77777777" w:rsidTr="00E5580D">
        <w:tc>
          <w:tcPr>
            <w:tcW w:w="993" w:type="dxa"/>
            <w:tcBorders>
              <w:top w:val="single" w:sz="4" w:space="0" w:color="auto"/>
              <w:left w:val="nil"/>
              <w:bottom w:val="single" w:sz="4" w:space="0" w:color="auto"/>
              <w:right w:val="single" w:sz="4" w:space="0" w:color="auto"/>
            </w:tcBorders>
            <w:hideMark/>
          </w:tcPr>
          <w:p w14:paraId="04CA6A47" w14:textId="77777777" w:rsidR="00CE334D" w:rsidRPr="00915A64" w:rsidRDefault="00CE334D" w:rsidP="00EE07AC">
            <w:pPr>
              <w:ind w:left="251" w:hangingChars="119" w:hanging="251"/>
              <w:jc w:val="center"/>
              <w:rPr>
                <w:rFonts w:eastAsia="SimSun" w:cs="Times New Roman"/>
                <w:b/>
                <w:szCs w:val="21"/>
              </w:rPr>
            </w:pPr>
            <w:r w:rsidRPr="00915A64">
              <w:rPr>
                <w:rFonts w:eastAsia="SimSun" w:cs="Times New Roman"/>
                <w:b/>
                <w:szCs w:val="21"/>
              </w:rPr>
              <w:t>16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5BDDFD" w14:textId="77777777" w:rsidR="00CE334D" w:rsidRPr="00915A64" w:rsidRDefault="00A7032E" w:rsidP="00EE07AC">
            <w:pPr>
              <w:jc w:val="center"/>
              <w:rPr>
                <w:rFonts w:eastAsia="SimSun" w:cs="SimSun"/>
                <w:color w:val="000000"/>
                <w:szCs w:val="21"/>
              </w:rPr>
            </w:pPr>
            <w:r w:rsidRPr="00915A64">
              <w:rPr>
                <w:rFonts w:eastAsia="SimSun" w:cs="SimSun"/>
                <w:color w:val="000000"/>
                <w:szCs w:val="21"/>
              </w:rPr>
              <w:t>32.285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601598" w14:textId="77777777" w:rsidR="00CE334D" w:rsidRPr="00915A64" w:rsidRDefault="006713DA" w:rsidP="00EE07AC">
            <w:pPr>
              <w:jc w:val="center"/>
              <w:rPr>
                <w:rFonts w:eastAsia="SimSun" w:cs="SimSun"/>
                <w:color w:val="000000"/>
                <w:szCs w:val="21"/>
              </w:rPr>
            </w:pPr>
            <w:r w:rsidRPr="00915A64">
              <w:rPr>
                <w:rFonts w:eastAsia="SimSun" w:cs="SimSun"/>
                <w:color w:val="000000"/>
                <w:szCs w:val="21"/>
              </w:rPr>
              <w:t>29.985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29242A" w14:textId="77777777" w:rsidR="00CE334D" w:rsidRPr="00915A64" w:rsidRDefault="00E92518" w:rsidP="00EE07AC">
            <w:pPr>
              <w:jc w:val="center"/>
              <w:rPr>
                <w:rFonts w:eastAsia="SimSun" w:cs="SimSun"/>
                <w:color w:val="000000"/>
                <w:szCs w:val="21"/>
              </w:rPr>
            </w:pPr>
            <w:r w:rsidRPr="00915A64">
              <w:rPr>
                <w:rFonts w:eastAsia="SimSun" w:cs="SimSun"/>
                <w:color w:val="000000"/>
                <w:szCs w:val="21"/>
              </w:rPr>
              <w:t>21.535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5D1EB9" w14:textId="77777777" w:rsidR="00CE334D" w:rsidRPr="00915A64" w:rsidRDefault="004143AA" w:rsidP="00EE07AC">
            <w:pPr>
              <w:jc w:val="center"/>
              <w:rPr>
                <w:rFonts w:eastAsia="SimSun" w:cs="SimSun"/>
                <w:color w:val="000000"/>
                <w:szCs w:val="21"/>
              </w:rPr>
            </w:pPr>
            <w:r w:rsidRPr="00915A64">
              <w:rPr>
                <w:rFonts w:eastAsia="SimSun" w:cs="SimSun"/>
                <w:color w:val="000000"/>
                <w:szCs w:val="21"/>
              </w:rPr>
              <w:t>13.395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8707346" w14:textId="77777777" w:rsidR="00CE334D" w:rsidRPr="00915A64" w:rsidRDefault="00D625C1" w:rsidP="00EE07AC">
            <w:pPr>
              <w:jc w:val="center"/>
              <w:rPr>
                <w:rFonts w:eastAsia="SimSun" w:cs="SimSun"/>
                <w:color w:val="000000"/>
                <w:szCs w:val="21"/>
              </w:rPr>
            </w:pPr>
            <w:r w:rsidRPr="00915A64">
              <w:rPr>
                <w:rFonts w:eastAsia="SimSun" w:cs="SimSun"/>
                <w:color w:val="000000"/>
                <w:szCs w:val="21"/>
              </w:rPr>
              <w:t>2.80</w:t>
            </w:r>
          </w:p>
        </w:tc>
        <w:tc>
          <w:tcPr>
            <w:tcW w:w="901" w:type="dxa"/>
            <w:tcBorders>
              <w:top w:val="single" w:sz="4" w:space="0" w:color="auto"/>
              <w:left w:val="single" w:sz="4" w:space="0" w:color="auto"/>
              <w:bottom w:val="single" w:sz="4" w:space="0" w:color="auto"/>
              <w:right w:val="nil"/>
            </w:tcBorders>
            <w:vAlign w:val="center"/>
            <w:hideMark/>
          </w:tcPr>
          <w:p w14:paraId="3D033CFD" w14:textId="77777777" w:rsidR="00CE334D" w:rsidRPr="00915A64" w:rsidRDefault="00A12C45" w:rsidP="00EE07AC">
            <w:pPr>
              <w:jc w:val="center"/>
              <w:rPr>
                <w:rFonts w:eastAsia="SimSun" w:cs="SimSun"/>
                <w:color w:val="000000"/>
                <w:szCs w:val="21"/>
              </w:rPr>
            </w:pPr>
            <w:r w:rsidRPr="00915A64">
              <w:rPr>
                <w:rFonts w:eastAsia="SimSun" w:cs="SimSun"/>
                <w:color w:val="000000"/>
                <w:szCs w:val="21"/>
              </w:rPr>
              <w:t>3.755</w:t>
            </w:r>
          </w:p>
        </w:tc>
      </w:tr>
      <w:tr w:rsidR="00CE334D" w:rsidRPr="00AF24C3" w14:paraId="24FD4687" w14:textId="77777777" w:rsidTr="00E5580D">
        <w:tc>
          <w:tcPr>
            <w:tcW w:w="993" w:type="dxa"/>
            <w:tcBorders>
              <w:top w:val="single" w:sz="4" w:space="0" w:color="auto"/>
              <w:left w:val="nil"/>
              <w:bottom w:val="single" w:sz="4" w:space="0" w:color="auto"/>
              <w:right w:val="single" w:sz="4" w:space="0" w:color="auto"/>
            </w:tcBorders>
            <w:hideMark/>
          </w:tcPr>
          <w:p w14:paraId="15E0D939" w14:textId="77777777" w:rsidR="00CE334D" w:rsidRPr="00915A64" w:rsidRDefault="00CE334D" w:rsidP="00EE07AC">
            <w:pPr>
              <w:ind w:left="251" w:hangingChars="119" w:hanging="251"/>
              <w:jc w:val="center"/>
              <w:rPr>
                <w:rFonts w:eastAsia="SimSun" w:cs="Times New Roman"/>
                <w:b/>
                <w:szCs w:val="21"/>
              </w:rPr>
            </w:pPr>
            <w:r w:rsidRPr="00915A64">
              <w:rPr>
                <w:rFonts w:eastAsia="SimSun" w:cs="Times New Roman"/>
                <w:b/>
                <w:szCs w:val="21"/>
              </w:rPr>
              <w:t>17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FA2E14" w14:textId="77777777" w:rsidR="00CE334D" w:rsidRPr="00915A64" w:rsidRDefault="00394C70" w:rsidP="00EE07AC">
            <w:pPr>
              <w:jc w:val="center"/>
              <w:rPr>
                <w:rFonts w:eastAsia="SimSun" w:cs="SimSun"/>
                <w:color w:val="000000"/>
                <w:szCs w:val="21"/>
              </w:rPr>
            </w:pPr>
            <w:r w:rsidRPr="00915A64">
              <w:rPr>
                <w:rFonts w:eastAsia="SimSun" w:cs="SimSun"/>
                <w:color w:val="000000"/>
                <w:szCs w:val="21"/>
              </w:rPr>
              <w:t>52.985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1C6B552" w14:textId="77777777" w:rsidR="00CE334D" w:rsidRPr="00915A64" w:rsidRDefault="00F125E3" w:rsidP="00EE07AC">
            <w:pPr>
              <w:jc w:val="center"/>
              <w:rPr>
                <w:rFonts w:eastAsia="SimSun" w:cs="SimSun"/>
                <w:color w:val="000000"/>
                <w:szCs w:val="21"/>
              </w:rPr>
            </w:pPr>
            <w:r w:rsidRPr="00915A64">
              <w:rPr>
                <w:rFonts w:eastAsia="SimSun" w:cs="SimSun"/>
                <w:color w:val="000000"/>
                <w:szCs w:val="21"/>
              </w:rPr>
              <w:t>34.955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26CE9A" w14:textId="77777777" w:rsidR="00CE334D" w:rsidRPr="00915A64" w:rsidRDefault="003B25A7" w:rsidP="00EE07AC">
            <w:pPr>
              <w:jc w:val="center"/>
              <w:rPr>
                <w:rFonts w:eastAsia="SimSun" w:cs="SimSun"/>
                <w:color w:val="000000"/>
                <w:szCs w:val="21"/>
              </w:rPr>
            </w:pPr>
            <w:r w:rsidRPr="00915A64">
              <w:rPr>
                <w:rFonts w:eastAsia="SimSun" w:cs="SimSun"/>
                <w:color w:val="000000"/>
                <w:szCs w:val="21"/>
              </w:rPr>
              <w:t>9.49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D0AC2E" w14:textId="77777777" w:rsidR="00CE334D" w:rsidRPr="00915A64" w:rsidRDefault="0014435F" w:rsidP="00EE07AC">
            <w:pPr>
              <w:jc w:val="center"/>
              <w:rPr>
                <w:rFonts w:eastAsia="SimSun" w:cs="SimSun"/>
                <w:color w:val="000000"/>
                <w:szCs w:val="21"/>
              </w:rPr>
            </w:pPr>
            <w:r w:rsidRPr="00915A64">
              <w:rPr>
                <w:rFonts w:eastAsia="SimSun" w:cs="SimSun"/>
                <w:color w:val="000000"/>
                <w:szCs w:val="21"/>
              </w:rPr>
              <w:t>1.67</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66A506E" w14:textId="77777777" w:rsidR="00CE334D" w:rsidRPr="00915A64" w:rsidRDefault="00C9792D" w:rsidP="00EE07AC">
            <w:pPr>
              <w:jc w:val="center"/>
              <w:rPr>
                <w:rFonts w:eastAsia="SimSun" w:cs="SimSun"/>
                <w:color w:val="000000"/>
                <w:szCs w:val="21"/>
              </w:rPr>
            </w:pPr>
            <w:r w:rsidRPr="00915A64">
              <w:rPr>
                <w:rFonts w:eastAsia="SimSun" w:cs="SimSun"/>
                <w:color w:val="000000"/>
                <w:szCs w:val="21"/>
              </w:rPr>
              <w:t>0.90</w:t>
            </w:r>
          </w:p>
        </w:tc>
        <w:tc>
          <w:tcPr>
            <w:tcW w:w="901" w:type="dxa"/>
            <w:tcBorders>
              <w:top w:val="single" w:sz="4" w:space="0" w:color="auto"/>
              <w:left w:val="single" w:sz="4" w:space="0" w:color="auto"/>
              <w:bottom w:val="single" w:sz="4" w:space="0" w:color="auto"/>
              <w:right w:val="nil"/>
            </w:tcBorders>
            <w:vAlign w:val="center"/>
            <w:hideMark/>
          </w:tcPr>
          <w:p w14:paraId="579C5F35" w14:textId="77777777" w:rsidR="00CE334D" w:rsidRPr="00915A64" w:rsidRDefault="003B31ED" w:rsidP="00EE07AC">
            <w:pPr>
              <w:jc w:val="center"/>
              <w:rPr>
                <w:rFonts w:eastAsia="SimSun" w:cs="SimSun"/>
                <w:color w:val="000000"/>
                <w:szCs w:val="21"/>
              </w:rPr>
            </w:pPr>
            <w:r w:rsidRPr="00DB5F7E">
              <w:rPr>
                <w:rFonts w:eastAsia="SimSun" w:cs="SimSun"/>
                <w:color w:val="000000"/>
                <w:szCs w:val="21"/>
                <w:highlight w:val="yellow"/>
              </w:rPr>
              <w:t>4.4</w:t>
            </w:r>
            <w:r w:rsidR="007C7810" w:rsidRPr="00DB5F7E">
              <w:rPr>
                <w:rFonts w:eastAsia="SimSun" w:cs="SimSun"/>
                <w:color w:val="000000"/>
                <w:szCs w:val="21"/>
                <w:highlight w:val="yellow"/>
              </w:rPr>
              <w:t>75</w:t>
            </w:r>
          </w:p>
        </w:tc>
      </w:tr>
      <w:tr w:rsidR="00CE334D" w:rsidRPr="00AF24C3" w14:paraId="5CEE77F0" w14:textId="77777777" w:rsidTr="00E5580D">
        <w:tc>
          <w:tcPr>
            <w:tcW w:w="993" w:type="dxa"/>
            <w:tcBorders>
              <w:top w:val="single" w:sz="4" w:space="0" w:color="auto"/>
              <w:left w:val="nil"/>
              <w:bottom w:val="single" w:sz="4" w:space="0" w:color="auto"/>
              <w:right w:val="single" w:sz="4" w:space="0" w:color="auto"/>
            </w:tcBorders>
            <w:hideMark/>
          </w:tcPr>
          <w:p w14:paraId="23876D74" w14:textId="77777777" w:rsidR="00CE334D" w:rsidRPr="00915A64" w:rsidRDefault="00CE334D" w:rsidP="00EE07AC">
            <w:pPr>
              <w:ind w:left="251" w:hangingChars="119" w:hanging="251"/>
              <w:jc w:val="center"/>
              <w:rPr>
                <w:rFonts w:eastAsia="SimSun" w:cs="Times New Roman"/>
                <w:b/>
                <w:szCs w:val="21"/>
              </w:rPr>
            </w:pPr>
            <w:r w:rsidRPr="00915A64">
              <w:rPr>
                <w:rFonts w:eastAsia="SimSun" w:cs="Times New Roman"/>
                <w:b/>
                <w:szCs w:val="21"/>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7ECEC3" w14:textId="77777777" w:rsidR="00CE334D" w:rsidRPr="00915A64" w:rsidRDefault="00137014" w:rsidP="00EE07AC">
            <w:pPr>
              <w:jc w:val="center"/>
              <w:rPr>
                <w:rFonts w:eastAsia="SimSun" w:cs="SimSun"/>
                <w:color w:val="000000"/>
                <w:szCs w:val="21"/>
              </w:rPr>
            </w:pPr>
            <w:r w:rsidRPr="00915A64">
              <w:rPr>
                <w:rFonts w:eastAsia="SimSun" w:cs="SimSun"/>
                <w:color w:val="000000"/>
                <w:szCs w:val="21"/>
              </w:rPr>
              <w:t>37.98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CEDD97" w14:textId="77777777" w:rsidR="00CE334D" w:rsidRPr="00915A64" w:rsidRDefault="00712DA9" w:rsidP="00EE07AC">
            <w:pPr>
              <w:jc w:val="center"/>
              <w:rPr>
                <w:rFonts w:eastAsia="SimSun" w:cs="SimSun"/>
                <w:color w:val="000000"/>
                <w:szCs w:val="21"/>
              </w:rPr>
            </w:pPr>
            <w:r w:rsidRPr="00915A64">
              <w:rPr>
                <w:rFonts w:eastAsia="SimSun" w:cs="SimSun"/>
                <w:color w:val="000000"/>
                <w:szCs w:val="21"/>
              </w:rPr>
              <w:t>34.9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17C006" w14:textId="77777777" w:rsidR="00CE334D" w:rsidRPr="00915A64" w:rsidRDefault="009F4DF2" w:rsidP="00EE07AC">
            <w:pPr>
              <w:jc w:val="center"/>
              <w:rPr>
                <w:rFonts w:eastAsia="SimSun" w:cs="SimSun"/>
                <w:color w:val="000000"/>
                <w:szCs w:val="21"/>
              </w:rPr>
            </w:pPr>
            <w:r w:rsidRPr="00915A64">
              <w:rPr>
                <w:rFonts w:eastAsia="SimSun" w:cs="SimSun"/>
                <w:color w:val="000000"/>
                <w:szCs w:val="21"/>
              </w:rPr>
              <w:t>19.42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2E7BAC" w14:textId="77777777" w:rsidR="00CE334D" w:rsidRPr="00915A64" w:rsidRDefault="00E56A05" w:rsidP="00EE07AC">
            <w:pPr>
              <w:jc w:val="center"/>
              <w:rPr>
                <w:rFonts w:eastAsia="SimSun" w:cs="SimSun"/>
                <w:color w:val="000000"/>
                <w:szCs w:val="21"/>
              </w:rPr>
            </w:pPr>
            <w:r w:rsidRPr="00915A64">
              <w:rPr>
                <w:rFonts w:eastAsia="SimSun" w:cs="SimSun"/>
                <w:color w:val="000000"/>
                <w:szCs w:val="21"/>
              </w:rPr>
              <w:t>5.565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B4B58FD" w14:textId="77777777" w:rsidR="00CE334D" w:rsidRPr="00915A64" w:rsidRDefault="00936EE2" w:rsidP="00EE07AC">
            <w:pPr>
              <w:jc w:val="center"/>
              <w:rPr>
                <w:rFonts w:eastAsia="SimSun" w:cs="SimSun"/>
                <w:color w:val="000000"/>
                <w:szCs w:val="21"/>
              </w:rPr>
            </w:pPr>
            <w:r w:rsidRPr="00915A64">
              <w:rPr>
                <w:rFonts w:eastAsia="SimSun" w:cs="SimSun"/>
                <w:color w:val="000000"/>
                <w:szCs w:val="21"/>
              </w:rPr>
              <w:t>2.135</w:t>
            </w:r>
          </w:p>
        </w:tc>
        <w:tc>
          <w:tcPr>
            <w:tcW w:w="901" w:type="dxa"/>
            <w:tcBorders>
              <w:top w:val="single" w:sz="4" w:space="0" w:color="auto"/>
              <w:left w:val="single" w:sz="4" w:space="0" w:color="auto"/>
              <w:bottom w:val="single" w:sz="4" w:space="0" w:color="auto"/>
              <w:right w:val="nil"/>
            </w:tcBorders>
            <w:vAlign w:val="center"/>
            <w:hideMark/>
          </w:tcPr>
          <w:p w14:paraId="54A1C424" w14:textId="77777777" w:rsidR="00CE334D" w:rsidRPr="00915A64" w:rsidRDefault="00CE334D" w:rsidP="00EE07AC">
            <w:pPr>
              <w:jc w:val="center"/>
              <w:rPr>
                <w:rFonts w:eastAsia="SimSun" w:cs="SimSun"/>
                <w:color w:val="000000"/>
                <w:szCs w:val="21"/>
              </w:rPr>
            </w:pPr>
            <w:r w:rsidRPr="00DB5F7E">
              <w:rPr>
                <w:rFonts w:eastAsia="SimSun" w:cs="SimSun"/>
                <w:color w:val="000000"/>
                <w:szCs w:val="21"/>
                <w:highlight w:val="yellow"/>
              </w:rPr>
              <w:t>4.01</w:t>
            </w:r>
          </w:p>
        </w:tc>
      </w:tr>
      <w:tr w:rsidR="00CE334D" w:rsidRPr="00AF24C3" w14:paraId="59FA76AC" w14:textId="77777777" w:rsidTr="00E5580D">
        <w:tc>
          <w:tcPr>
            <w:tcW w:w="993" w:type="dxa"/>
            <w:tcBorders>
              <w:top w:val="single" w:sz="4" w:space="0" w:color="auto"/>
              <w:left w:val="nil"/>
              <w:bottom w:val="single" w:sz="4" w:space="0" w:color="auto"/>
              <w:right w:val="single" w:sz="4" w:space="0" w:color="auto"/>
            </w:tcBorders>
            <w:hideMark/>
          </w:tcPr>
          <w:p w14:paraId="437C0A61" w14:textId="77777777" w:rsidR="00CE334D" w:rsidRPr="00915A64" w:rsidRDefault="00CE334D" w:rsidP="00EE07AC">
            <w:pPr>
              <w:ind w:left="251" w:hangingChars="119" w:hanging="251"/>
              <w:jc w:val="center"/>
              <w:rPr>
                <w:rFonts w:eastAsia="SimSun" w:cs="Times New Roman"/>
                <w:b/>
                <w:szCs w:val="21"/>
              </w:rPr>
            </w:pPr>
            <w:r w:rsidRPr="00915A64">
              <w:rPr>
                <w:rFonts w:eastAsia="SimSun" w:cs="Times New Roman"/>
                <w:b/>
                <w:szCs w:val="21"/>
              </w:rPr>
              <w:t>19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A6FD10" w14:textId="77777777" w:rsidR="00CE334D" w:rsidRPr="00915A64" w:rsidRDefault="00C34804" w:rsidP="00EE07AC">
            <w:pPr>
              <w:jc w:val="center"/>
              <w:rPr>
                <w:rFonts w:eastAsia="SimSun" w:cs="SimSun"/>
                <w:color w:val="000000"/>
                <w:szCs w:val="21"/>
              </w:rPr>
            </w:pPr>
            <w:r w:rsidRPr="00915A64">
              <w:rPr>
                <w:rFonts w:eastAsia="SimSun" w:cs="SimSun"/>
                <w:color w:val="000000"/>
                <w:szCs w:val="21"/>
              </w:rPr>
              <w:t>30.4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470FC7" w14:textId="77777777" w:rsidR="00CE334D" w:rsidRPr="00915A64" w:rsidRDefault="00721ADB" w:rsidP="00EE07AC">
            <w:pPr>
              <w:jc w:val="center"/>
              <w:rPr>
                <w:rFonts w:eastAsia="SimSun" w:cs="SimSun"/>
                <w:color w:val="000000"/>
                <w:szCs w:val="21"/>
              </w:rPr>
            </w:pPr>
            <w:r w:rsidRPr="00915A64">
              <w:rPr>
                <w:rFonts w:eastAsia="SimSun" w:cs="SimSun"/>
                <w:color w:val="000000"/>
                <w:szCs w:val="21"/>
              </w:rPr>
              <w:t>28.265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350B48" w14:textId="77777777" w:rsidR="00CE334D" w:rsidRPr="00915A64" w:rsidRDefault="004C4C78" w:rsidP="00EE07AC">
            <w:pPr>
              <w:jc w:val="center"/>
              <w:rPr>
                <w:rFonts w:eastAsia="SimSun" w:cs="SimSun"/>
                <w:color w:val="000000"/>
                <w:szCs w:val="21"/>
              </w:rPr>
            </w:pPr>
            <w:r w:rsidRPr="00915A64">
              <w:rPr>
                <w:rFonts w:eastAsia="SimSun" w:cs="SimSun"/>
                <w:color w:val="000000"/>
                <w:szCs w:val="21"/>
              </w:rPr>
              <w:t>24.8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FE6F4C" w14:textId="77777777" w:rsidR="00CE334D" w:rsidRPr="00915A64" w:rsidRDefault="0069025B" w:rsidP="00EE07AC">
            <w:pPr>
              <w:jc w:val="center"/>
              <w:rPr>
                <w:rFonts w:eastAsia="SimSun" w:cs="SimSun"/>
                <w:color w:val="000000"/>
                <w:szCs w:val="21"/>
              </w:rPr>
            </w:pPr>
            <w:r w:rsidRPr="00915A64">
              <w:rPr>
                <w:rFonts w:eastAsia="SimSun" w:cs="SimSun"/>
                <w:color w:val="000000"/>
                <w:szCs w:val="21"/>
              </w:rPr>
              <w:t>13.115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B007B8C" w14:textId="77777777" w:rsidR="00CE334D" w:rsidRPr="00915A64" w:rsidRDefault="000A7F1A" w:rsidP="00EE07AC">
            <w:pPr>
              <w:jc w:val="center"/>
              <w:rPr>
                <w:rFonts w:eastAsia="SimSun" w:cs="SimSun"/>
                <w:color w:val="000000"/>
                <w:szCs w:val="21"/>
              </w:rPr>
            </w:pPr>
            <w:r w:rsidRPr="00915A64">
              <w:rPr>
                <w:rFonts w:eastAsia="SimSun" w:cs="SimSun"/>
                <w:color w:val="000000"/>
                <w:szCs w:val="21"/>
              </w:rPr>
              <w:t>3.42</w:t>
            </w:r>
          </w:p>
        </w:tc>
        <w:tc>
          <w:tcPr>
            <w:tcW w:w="901" w:type="dxa"/>
            <w:tcBorders>
              <w:top w:val="single" w:sz="4" w:space="0" w:color="auto"/>
              <w:left w:val="single" w:sz="4" w:space="0" w:color="auto"/>
              <w:bottom w:val="single" w:sz="4" w:space="0" w:color="auto"/>
              <w:right w:val="nil"/>
            </w:tcBorders>
            <w:vAlign w:val="center"/>
            <w:hideMark/>
          </w:tcPr>
          <w:p w14:paraId="4C906188" w14:textId="77777777" w:rsidR="00CE334D" w:rsidRPr="00915A64" w:rsidRDefault="008B0D7A" w:rsidP="00EE07AC">
            <w:pPr>
              <w:jc w:val="center"/>
              <w:rPr>
                <w:rFonts w:eastAsia="SimSun" w:cs="SimSun"/>
                <w:color w:val="000000"/>
                <w:szCs w:val="21"/>
              </w:rPr>
            </w:pPr>
            <w:r w:rsidRPr="00915A64">
              <w:rPr>
                <w:rFonts w:eastAsia="SimSun" w:cs="SimSun"/>
                <w:color w:val="000000"/>
                <w:szCs w:val="21"/>
              </w:rPr>
              <w:t>3.69</w:t>
            </w:r>
          </w:p>
        </w:tc>
      </w:tr>
      <w:tr w:rsidR="00CE334D" w:rsidRPr="00AF24C3" w14:paraId="494DB24A" w14:textId="77777777" w:rsidTr="00E5580D">
        <w:tc>
          <w:tcPr>
            <w:tcW w:w="993" w:type="dxa"/>
            <w:tcBorders>
              <w:top w:val="single" w:sz="4" w:space="0" w:color="auto"/>
              <w:left w:val="nil"/>
              <w:bottom w:val="single" w:sz="4" w:space="0" w:color="auto"/>
              <w:right w:val="single" w:sz="4" w:space="0" w:color="auto"/>
            </w:tcBorders>
            <w:hideMark/>
          </w:tcPr>
          <w:p w14:paraId="78A77D45" w14:textId="77777777" w:rsidR="00CE334D" w:rsidRPr="00915A64" w:rsidRDefault="00CE334D" w:rsidP="00EE07AC">
            <w:pPr>
              <w:ind w:left="251" w:hangingChars="119" w:hanging="251"/>
              <w:jc w:val="center"/>
              <w:rPr>
                <w:rFonts w:eastAsia="SimSun" w:cs="Times New Roman"/>
                <w:b/>
                <w:szCs w:val="21"/>
              </w:rPr>
            </w:pPr>
            <w:r w:rsidRPr="00915A64">
              <w:rPr>
                <w:rFonts w:eastAsia="SimSun" w:cs="Times New Roman"/>
                <w:b/>
                <w:szCs w:val="21"/>
              </w:rPr>
              <w:t>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7DC9A2" w14:textId="77777777" w:rsidR="00CE334D" w:rsidRPr="00915A64" w:rsidRDefault="00B2698D" w:rsidP="00BC2B8E">
            <w:pPr>
              <w:jc w:val="center"/>
              <w:rPr>
                <w:rFonts w:eastAsia="SimSun" w:cs="SimSun"/>
                <w:color w:val="000000"/>
                <w:szCs w:val="21"/>
              </w:rPr>
            </w:pPr>
            <w:r w:rsidRPr="00915A64">
              <w:rPr>
                <w:rFonts w:eastAsia="SimSun" w:cs="SimSun"/>
                <w:color w:val="000000"/>
                <w:szCs w:val="21"/>
              </w:rPr>
              <w:t>28.915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AD3893" w14:textId="77777777" w:rsidR="00CE334D" w:rsidRPr="00915A64" w:rsidRDefault="003E34B4" w:rsidP="00EE07AC">
            <w:pPr>
              <w:jc w:val="center"/>
              <w:rPr>
                <w:rFonts w:eastAsia="SimSun" w:cs="SimSun"/>
                <w:color w:val="000000"/>
                <w:szCs w:val="21"/>
              </w:rPr>
            </w:pPr>
            <w:r w:rsidRPr="00915A64">
              <w:rPr>
                <w:rFonts w:eastAsia="SimSun" w:cs="SimSun"/>
                <w:color w:val="000000"/>
                <w:szCs w:val="21"/>
              </w:rPr>
              <w:t>29.08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602861" w14:textId="77777777" w:rsidR="00CE334D" w:rsidRPr="00915A64" w:rsidRDefault="00002558" w:rsidP="00EE07AC">
            <w:pPr>
              <w:jc w:val="center"/>
              <w:rPr>
                <w:rFonts w:eastAsia="SimSun" w:cs="SimSun"/>
                <w:color w:val="000000"/>
                <w:szCs w:val="21"/>
              </w:rPr>
            </w:pPr>
            <w:r w:rsidRPr="00915A64">
              <w:rPr>
                <w:rFonts w:eastAsia="SimSun" w:cs="SimSun"/>
                <w:color w:val="000000"/>
                <w:szCs w:val="21"/>
              </w:rPr>
              <w:t>25.945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FA0E4B" w14:textId="77777777" w:rsidR="00CE334D" w:rsidRPr="00915A64" w:rsidRDefault="0047208D" w:rsidP="00EE07AC">
            <w:pPr>
              <w:jc w:val="center"/>
              <w:rPr>
                <w:rFonts w:eastAsia="SimSun" w:cs="SimSun"/>
                <w:color w:val="000000"/>
                <w:szCs w:val="21"/>
              </w:rPr>
            </w:pPr>
            <w:r w:rsidRPr="00915A64">
              <w:rPr>
                <w:rFonts w:eastAsia="SimSun" w:cs="SimSun"/>
                <w:color w:val="000000"/>
                <w:szCs w:val="21"/>
              </w:rPr>
              <w:t>11.83</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B033328" w14:textId="77777777" w:rsidR="00CE334D" w:rsidRPr="00915A64" w:rsidRDefault="00610F1E" w:rsidP="00EE07AC">
            <w:pPr>
              <w:jc w:val="center"/>
              <w:rPr>
                <w:rFonts w:eastAsia="SimSun" w:cs="SimSun"/>
                <w:color w:val="000000"/>
                <w:szCs w:val="21"/>
              </w:rPr>
            </w:pPr>
            <w:r w:rsidRPr="00915A64">
              <w:rPr>
                <w:rFonts w:eastAsia="SimSun" w:cs="SimSun"/>
                <w:color w:val="000000"/>
                <w:szCs w:val="21"/>
              </w:rPr>
              <w:t>4.23</w:t>
            </w:r>
          </w:p>
        </w:tc>
        <w:tc>
          <w:tcPr>
            <w:tcW w:w="901" w:type="dxa"/>
            <w:tcBorders>
              <w:top w:val="single" w:sz="4" w:space="0" w:color="auto"/>
              <w:left w:val="single" w:sz="4" w:space="0" w:color="auto"/>
              <w:bottom w:val="single" w:sz="4" w:space="0" w:color="auto"/>
              <w:right w:val="nil"/>
            </w:tcBorders>
            <w:vAlign w:val="center"/>
            <w:hideMark/>
          </w:tcPr>
          <w:p w14:paraId="14CE4C31" w14:textId="77777777" w:rsidR="00CE334D" w:rsidRPr="00915A64" w:rsidRDefault="00B7632B" w:rsidP="00EE07AC">
            <w:pPr>
              <w:jc w:val="center"/>
              <w:rPr>
                <w:rFonts w:eastAsia="SimSun" w:cs="SimSun"/>
                <w:color w:val="000000"/>
                <w:szCs w:val="21"/>
              </w:rPr>
            </w:pPr>
            <w:r w:rsidRPr="00915A64">
              <w:rPr>
                <w:rFonts w:eastAsia="SimSun" w:cs="SimSun"/>
                <w:color w:val="000000"/>
                <w:szCs w:val="21"/>
              </w:rPr>
              <w:t>3.665</w:t>
            </w:r>
          </w:p>
        </w:tc>
      </w:tr>
      <w:tr w:rsidR="00CE334D" w:rsidRPr="00AF24C3" w14:paraId="39C31BE8" w14:textId="77777777" w:rsidTr="005761EB">
        <w:tc>
          <w:tcPr>
            <w:tcW w:w="993" w:type="dxa"/>
            <w:tcBorders>
              <w:top w:val="single" w:sz="4" w:space="0" w:color="auto"/>
              <w:left w:val="nil"/>
              <w:bottom w:val="single" w:sz="4" w:space="0" w:color="auto"/>
              <w:right w:val="single" w:sz="4" w:space="0" w:color="auto"/>
            </w:tcBorders>
          </w:tcPr>
          <w:p w14:paraId="44BDAD74" w14:textId="77777777" w:rsidR="00CE334D" w:rsidRPr="00915A64" w:rsidRDefault="00CE334D" w:rsidP="00294322">
            <w:pPr>
              <w:ind w:left="251" w:hangingChars="119" w:hanging="251"/>
              <w:jc w:val="center"/>
              <w:rPr>
                <w:rFonts w:eastAsia="SimSun" w:cs="Times New Roman"/>
                <w:b/>
                <w:szCs w:val="21"/>
              </w:rPr>
            </w:pPr>
            <w:r w:rsidRPr="00915A64">
              <w:rPr>
                <w:rFonts w:eastAsia="SimSun" w:cs="Times New Roman"/>
                <w:b/>
                <w:szCs w:val="21"/>
              </w:rPr>
              <w:t>Total</w:t>
            </w:r>
          </w:p>
          <w:p w14:paraId="3BB41C8C" w14:textId="77777777" w:rsidR="00CE334D" w:rsidRPr="00915A64" w:rsidRDefault="00294322" w:rsidP="00294322">
            <w:pPr>
              <w:ind w:left="251" w:hangingChars="119" w:hanging="251"/>
              <w:jc w:val="center"/>
              <w:rPr>
                <w:rFonts w:eastAsia="SimSun" w:cs="Times New Roman"/>
                <w:b/>
                <w:szCs w:val="21"/>
              </w:rPr>
            </w:pPr>
            <w:r w:rsidRPr="00915A64">
              <w:rPr>
                <w:rFonts w:eastAsia="SimSun" w:cs="Times New Roman"/>
                <w:b/>
                <w:szCs w:val="21"/>
              </w:rPr>
              <w:t>A</w:t>
            </w:r>
            <w:r w:rsidR="00CE334D" w:rsidRPr="00915A64">
              <w:rPr>
                <w:rFonts w:eastAsia="SimSun" w:cs="Times New Roman"/>
                <w:b/>
                <w:szCs w:val="21"/>
              </w:rPr>
              <w:t>verage</w:t>
            </w:r>
          </w:p>
        </w:tc>
        <w:tc>
          <w:tcPr>
            <w:tcW w:w="7529" w:type="dxa"/>
            <w:gridSpan w:val="6"/>
            <w:tcBorders>
              <w:top w:val="single" w:sz="4" w:space="0" w:color="auto"/>
              <w:left w:val="single" w:sz="4" w:space="0" w:color="auto"/>
              <w:bottom w:val="single" w:sz="4" w:space="0" w:color="auto"/>
              <w:right w:val="nil"/>
            </w:tcBorders>
            <w:vAlign w:val="center"/>
          </w:tcPr>
          <w:p w14:paraId="07B805CC" w14:textId="77777777" w:rsidR="00CE334D" w:rsidRPr="00915A64" w:rsidRDefault="00FD169B" w:rsidP="00EE07AC">
            <w:pPr>
              <w:jc w:val="center"/>
              <w:rPr>
                <w:rFonts w:eastAsia="SimSun" w:cs="SimSun"/>
                <w:color w:val="000000"/>
                <w:szCs w:val="21"/>
              </w:rPr>
            </w:pPr>
            <w:r w:rsidRPr="00915A64">
              <w:rPr>
                <w:rFonts w:eastAsia="SimSun" w:cs="SimSun"/>
                <w:color w:val="000000"/>
                <w:szCs w:val="21"/>
              </w:rPr>
              <w:t>4.01</w:t>
            </w:r>
          </w:p>
        </w:tc>
      </w:tr>
    </w:tbl>
    <w:p w14:paraId="0D1260FC" w14:textId="77777777" w:rsidR="001558DB" w:rsidRDefault="001558DB" w:rsidP="00CE334D">
      <w:pPr>
        <w:spacing w:line="360" w:lineRule="auto"/>
        <w:rPr>
          <w:sz w:val="24"/>
          <w:szCs w:val="24"/>
        </w:rPr>
      </w:pPr>
    </w:p>
    <w:p w14:paraId="151F64E3" w14:textId="77777777" w:rsidR="0009095B" w:rsidRDefault="00CE334D" w:rsidP="00F806EC">
      <w:pPr>
        <w:spacing w:line="360" w:lineRule="auto"/>
        <w:rPr>
          <w:sz w:val="24"/>
          <w:szCs w:val="24"/>
        </w:rPr>
      </w:pPr>
      <w:r>
        <w:rPr>
          <w:rFonts w:hint="eastAsia"/>
          <w:sz w:val="24"/>
          <w:szCs w:val="24"/>
        </w:rPr>
        <w:t>Should</w:t>
      </w:r>
      <w:r w:rsidRPr="00C01192">
        <w:rPr>
          <w:rFonts w:hint="eastAsia"/>
          <w:sz w:val="24"/>
          <w:szCs w:val="24"/>
        </w:rPr>
        <w:t xml:space="preserve"> migrant workers have equal rights i</w:t>
      </w:r>
      <w:r w:rsidRPr="00C01192">
        <w:rPr>
          <w:sz w:val="24"/>
          <w:szCs w:val="24"/>
        </w:rPr>
        <w:t>n jobs, pensions, health care</w:t>
      </w:r>
      <w:r w:rsidR="00D43EA6">
        <w:rPr>
          <w:sz w:val="24"/>
          <w:szCs w:val="24"/>
        </w:rPr>
        <w:t xml:space="preserve">, education, election and other aspects of city life </w:t>
      </w:r>
      <w:r w:rsidRPr="00C01192">
        <w:rPr>
          <w:sz w:val="24"/>
          <w:szCs w:val="24"/>
        </w:rPr>
        <w:t xml:space="preserve">with urban residents? </w:t>
      </w:r>
      <w:r w:rsidR="00EA0B0D">
        <w:rPr>
          <w:sz w:val="24"/>
          <w:szCs w:val="24"/>
        </w:rPr>
        <w:t>We can fin</w:t>
      </w:r>
      <w:r w:rsidR="00E13512">
        <w:rPr>
          <w:sz w:val="24"/>
          <w:szCs w:val="24"/>
        </w:rPr>
        <w:t xml:space="preserve">d that the urban citizens of Nanjing and </w:t>
      </w:r>
      <w:proofErr w:type="spellStart"/>
      <w:r w:rsidR="00E13512">
        <w:rPr>
          <w:sz w:val="24"/>
          <w:szCs w:val="24"/>
        </w:rPr>
        <w:t>Zhangjiagang</w:t>
      </w:r>
      <w:proofErr w:type="spellEnd"/>
      <w:r>
        <w:rPr>
          <w:sz w:val="24"/>
          <w:szCs w:val="24"/>
        </w:rPr>
        <w:t xml:space="preserve"> have a positive attitude towards this from the graph above. The overall average score of</w:t>
      </w:r>
      <w:r w:rsidR="00A70D23">
        <w:rPr>
          <w:sz w:val="24"/>
          <w:szCs w:val="24"/>
        </w:rPr>
        <w:t xml:space="preserve"> the 9 statements above is 4.01 </w:t>
      </w:r>
      <w:r>
        <w:rPr>
          <w:sz w:val="24"/>
          <w:szCs w:val="24"/>
        </w:rPr>
        <w:t>whi</w:t>
      </w:r>
      <w:r w:rsidR="00056D82">
        <w:rPr>
          <w:sz w:val="24"/>
          <w:szCs w:val="24"/>
        </w:rPr>
        <w:t>ch is between the “somewhat</w:t>
      </w:r>
      <w:r>
        <w:rPr>
          <w:sz w:val="24"/>
          <w:szCs w:val="24"/>
        </w:rPr>
        <w:t xml:space="preserve"> agree” and “strongly agree”. </w:t>
      </w:r>
    </w:p>
    <w:p w14:paraId="706E1AEC" w14:textId="77777777" w:rsidR="00F806EC" w:rsidRDefault="00F806EC" w:rsidP="00F806EC">
      <w:pPr>
        <w:spacing w:line="360" w:lineRule="auto"/>
        <w:rPr>
          <w:sz w:val="24"/>
          <w:szCs w:val="24"/>
        </w:rPr>
      </w:pPr>
    </w:p>
    <w:p w14:paraId="4B0BD45B" w14:textId="77777777" w:rsidR="00CE334D" w:rsidRPr="00C92175" w:rsidRDefault="0069242F" w:rsidP="00F806EC">
      <w:pPr>
        <w:spacing w:line="360" w:lineRule="auto"/>
        <w:rPr>
          <w:sz w:val="24"/>
          <w:szCs w:val="24"/>
        </w:rPr>
      </w:pPr>
      <w:r>
        <w:rPr>
          <w:sz w:val="24"/>
          <w:szCs w:val="24"/>
        </w:rPr>
        <w:t xml:space="preserve">Respondents </w:t>
      </w:r>
      <w:r w:rsidR="00CE334D">
        <w:rPr>
          <w:sz w:val="24"/>
          <w:szCs w:val="24"/>
        </w:rPr>
        <w:t>agreed statement “t</w:t>
      </w:r>
      <w:r w:rsidR="00CE334D" w:rsidRPr="00BE2239">
        <w:rPr>
          <w:sz w:val="24"/>
          <w:szCs w:val="24"/>
        </w:rPr>
        <w:t xml:space="preserve">he children of migrant workers have rights to </w:t>
      </w:r>
      <w:r w:rsidR="00CE334D" w:rsidRPr="00BE2239">
        <w:rPr>
          <w:sz w:val="24"/>
          <w:szCs w:val="24"/>
        </w:rPr>
        <w:lastRenderedPageBreak/>
        <w:t>receive equal compulsory education with the children of local citizens</w:t>
      </w:r>
      <w:r w:rsidR="00CE334D">
        <w:rPr>
          <w:sz w:val="24"/>
          <w:szCs w:val="24"/>
        </w:rPr>
        <w:t>” mostly. T</w:t>
      </w:r>
      <w:r w:rsidR="00353478">
        <w:rPr>
          <w:rFonts w:hint="eastAsia"/>
          <w:sz w:val="24"/>
          <w:szCs w:val="24"/>
        </w:rPr>
        <w:t>here are only 2.57% of respondent</w:t>
      </w:r>
      <w:r w:rsidR="00CE334D">
        <w:rPr>
          <w:rFonts w:hint="eastAsia"/>
          <w:sz w:val="24"/>
          <w:szCs w:val="24"/>
        </w:rPr>
        <w:t xml:space="preserve">s </w:t>
      </w:r>
      <w:r w:rsidR="00CE334D">
        <w:rPr>
          <w:sz w:val="24"/>
          <w:szCs w:val="24"/>
        </w:rPr>
        <w:t>“</w:t>
      </w:r>
      <w:r w:rsidR="005B1F9E">
        <w:rPr>
          <w:sz w:val="24"/>
          <w:szCs w:val="24"/>
        </w:rPr>
        <w:t>somewhat dis</w:t>
      </w:r>
      <w:r w:rsidR="00CE334D">
        <w:rPr>
          <w:sz w:val="24"/>
          <w:szCs w:val="24"/>
        </w:rPr>
        <w:t>agree” or “strongly disagree” this statement. There are more than 80% citizens “</w:t>
      </w:r>
      <w:r w:rsidR="00AA7337">
        <w:rPr>
          <w:sz w:val="24"/>
          <w:szCs w:val="24"/>
        </w:rPr>
        <w:t xml:space="preserve">somewhat </w:t>
      </w:r>
      <w:r w:rsidR="00CE334D">
        <w:rPr>
          <w:sz w:val="24"/>
          <w:szCs w:val="24"/>
        </w:rPr>
        <w:t xml:space="preserve">agree” or “strongly agree” that </w:t>
      </w:r>
      <w:r w:rsidR="00E70A64">
        <w:rPr>
          <w:sz w:val="24"/>
          <w:szCs w:val="24"/>
        </w:rPr>
        <w:t>“</w:t>
      </w:r>
      <w:r w:rsidR="00C408B1" w:rsidRPr="00C408B1">
        <w:rPr>
          <w:sz w:val="24"/>
          <w:szCs w:val="24"/>
        </w:rPr>
        <w:t>migrant workers should have equal employment opportunity with local citizens</w:t>
      </w:r>
      <w:r w:rsidR="00EB30CD">
        <w:rPr>
          <w:sz w:val="24"/>
          <w:szCs w:val="24"/>
        </w:rPr>
        <w:t xml:space="preserve">” </w:t>
      </w:r>
      <w:r w:rsidR="00E70A64">
        <w:rPr>
          <w:sz w:val="24"/>
          <w:szCs w:val="24"/>
        </w:rPr>
        <w:t xml:space="preserve">and </w:t>
      </w:r>
      <w:r w:rsidR="00CE334D">
        <w:rPr>
          <w:sz w:val="24"/>
          <w:szCs w:val="24"/>
        </w:rPr>
        <w:t>“m</w:t>
      </w:r>
      <w:r w:rsidR="00CE334D" w:rsidRPr="006631EE">
        <w:rPr>
          <w:sz w:val="24"/>
          <w:szCs w:val="24"/>
        </w:rPr>
        <w:t>igrant workers should have equal pension insurance</w:t>
      </w:r>
      <w:r w:rsidR="00CE334D">
        <w:rPr>
          <w:sz w:val="24"/>
          <w:szCs w:val="24"/>
        </w:rPr>
        <w:t xml:space="preserve"> and </w:t>
      </w:r>
      <w:r w:rsidR="00CE334D" w:rsidRPr="006631EE">
        <w:rPr>
          <w:sz w:val="24"/>
          <w:szCs w:val="24"/>
        </w:rPr>
        <w:t>medical insurance with local citizens</w:t>
      </w:r>
      <w:r w:rsidR="00CE334D">
        <w:rPr>
          <w:sz w:val="24"/>
          <w:szCs w:val="24"/>
        </w:rPr>
        <w:t>”</w:t>
      </w:r>
      <w:r w:rsidR="00107844">
        <w:rPr>
          <w:sz w:val="24"/>
          <w:szCs w:val="24"/>
        </w:rPr>
        <w:t>. N</w:t>
      </w:r>
      <w:r w:rsidR="00CE334D">
        <w:rPr>
          <w:sz w:val="24"/>
          <w:szCs w:val="24"/>
        </w:rPr>
        <w:t>early 80% of citizens “</w:t>
      </w:r>
      <w:r w:rsidR="00EB19EE">
        <w:rPr>
          <w:sz w:val="24"/>
          <w:szCs w:val="24"/>
        </w:rPr>
        <w:t xml:space="preserve">somewhat </w:t>
      </w:r>
      <w:r w:rsidR="00CE334D">
        <w:rPr>
          <w:sz w:val="24"/>
          <w:szCs w:val="24"/>
        </w:rPr>
        <w:t>agree” and “strongly agree” that “</w:t>
      </w:r>
      <w:r w:rsidR="0028420C">
        <w:rPr>
          <w:sz w:val="24"/>
          <w:szCs w:val="24"/>
        </w:rPr>
        <w:t>m</w:t>
      </w:r>
      <w:r w:rsidR="0028420C" w:rsidRPr="006631EE">
        <w:rPr>
          <w:sz w:val="24"/>
          <w:szCs w:val="24"/>
        </w:rPr>
        <w:t>igrant workers should have equal pension insurance</w:t>
      </w:r>
      <w:r w:rsidR="00983B4A">
        <w:rPr>
          <w:sz w:val="24"/>
          <w:szCs w:val="24"/>
        </w:rPr>
        <w:t xml:space="preserve"> with local citizens</w:t>
      </w:r>
      <w:r w:rsidR="00CE334D">
        <w:rPr>
          <w:sz w:val="24"/>
          <w:szCs w:val="24"/>
        </w:rPr>
        <w:t xml:space="preserve">”. Scores of the </w:t>
      </w:r>
      <w:r w:rsidR="003421B0">
        <w:rPr>
          <w:sz w:val="24"/>
          <w:szCs w:val="24"/>
        </w:rPr>
        <w:t>ninth</w:t>
      </w:r>
      <w:r w:rsidR="0053496C">
        <w:rPr>
          <w:sz w:val="24"/>
          <w:szCs w:val="24"/>
        </w:rPr>
        <w:t>, fifth</w:t>
      </w:r>
      <w:r w:rsidR="00CA2CCA">
        <w:rPr>
          <w:sz w:val="24"/>
          <w:szCs w:val="24"/>
        </w:rPr>
        <w:t xml:space="preserve"> and eight</w:t>
      </w:r>
      <w:r w:rsidR="00B447AB">
        <w:rPr>
          <w:sz w:val="24"/>
          <w:szCs w:val="24"/>
        </w:rPr>
        <w:t>h</w:t>
      </w:r>
      <w:r w:rsidR="00CE334D">
        <w:rPr>
          <w:sz w:val="24"/>
          <w:szCs w:val="24"/>
        </w:rPr>
        <w:t xml:space="preserve"> statement (“m</w:t>
      </w:r>
      <w:r w:rsidR="00CE334D" w:rsidRPr="00B7196F">
        <w:rPr>
          <w:sz w:val="24"/>
          <w:szCs w:val="24"/>
        </w:rPr>
        <w:t>igrant workers have rights to participate in the election of National People’s Congress in cities</w:t>
      </w:r>
      <w:r w:rsidR="00CE334D">
        <w:rPr>
          <w:sz w:val="24"/>
          <w:szCs w:val="24"/>
        </w:rPr>
        <w:t>”, “m</w:t>
      </w:r>
      <w:r w:rsidR="00CE334D" w:rsidRPr="00B7196F">
        <w:rPr>
          <w:sz w:val="24"/>
          <w:szCs w:val="24"/>
        </w:rPr>
        <w:t>igrant workers should have equal subsistence allowance with local citizens</w:t>
      </w:r>
      <w:r w:rsidR="00CE334D">
        <w:rPr>
          <w:sz w:val="24"/>
          <w:szCs w:val="24"/>
        </w:rPr>
        <w:t>”, “m</w:t>
      </w:r>
      <w:r w:rsidR="00CE334D" w:rsidRPr="001D13FB">
        <w:rPr>
          <w:sz w:val="24"/>
          <w:szCs w:val="24"/>
        </w:rPr>
        <w:t>igrant workers should have rights to take part in the election of neighborhood committees in current residence</w:t>
      </w:r>
      <w:r w:rsidR="00CE334D">
        <w:rPr>
          <w:sz w:val="24"/>
          <w:szCs w:val="24"/>
        </w:rPr>
        <w:t>”) are lower than 4 point which are between “</w:t>
      </w:r>
      <w:r w:rsidR="00CE334D">
        <w:rPr>
          <w:rFonts w:hint="eastAsia"/>
          <w:sz w:val="24"/>
          <w:szCs w:val="24"/>
        </w:rPr>
        <w:t>n</w:t>
      </w:r>
      <w:r w:rsidR="00CE334D" w:rsidRPr="00CA6850">
        <w:rPr>
          <w:rFonts w:hint="eastAsia"/>
          <w:sz w:val="24"/>
          <w:szCs w:val="24"/>
        </w:rPr>
        <w:t>eutralism</w:t>
      </w:r>
      <w:r w:rsidR="00CE334D">
        <w:rPr>
          <w:sz w:val="24"/>
          <w:szCs w:val="24"/>
        </w:rPr>
        <w:t>” and “</w:t>
      </w:r>
      <w:r w:rsidR="00EE3B85">
        <w:rPr>
          <w:sz w:val="24"/>
          <w:szCs w:val="24"/>
        </w:rPr>
        <w:t>somewhat</w:t>
      </w:r>
      <w:r w:rsidR="00CE334D">
        <w:rPr>
          <w:sz w:val="24"/>
          <w:szCs w:val="24"/>
        </w:rPr>
        <w:t xml:space="preserve"> agree”. Specially the statement “m</w:t>
      </w:r>
      <w:r w:rsidR="00CE334D" w:rsidRPr="00D10B61">
        <w:rPr>
          <w:sz w:val="24"/>
          <w:szCs w:val="24"/>
        </w:rPr>
        <w:t>igrant workers have rights to participate in the election of National People’s Congress in cities</w:t>
      </w:r>
      <w:r w:rsidR="00CE334D">
        <w:rPr>
          <w:sz w:val="24"/>
          <w:szCs w:val="24"/>
        </w:rPr>
        <w:t xml:space="preserve">”, </w:t>
      </w:r>
      <w:r w:rsidR="00AA0B04">
        <w:rPr>
          <w:sz w:val="24"/>
          <w:szCs w:val="24"/>
        </w:rPr>
        <w:t>more than 15</w:t>
      </w:r>
      <w:r w:rsidR="00CE334D">
        <w:rPr>
          <w:sz w:val="24"/>
          <w:szCs w:val="24"/>
        </w:rPr>
        <w:t xml:space="preserve">% of citizens </w:t>
      </w:r>
      <w:r w:rsidR="00CE334D">
        <w:rPr>
          <w:rFonts w:hint="eastAsia"/>
          <w:sz w:val="24"/>
          <w:szCs w:val="24"/>
        </w:rPr>
        <w:t>denied</w:t>
      </w:r>
      <w:r w:rsidR="00CE334D">
        <w:rPr>
          <w:sz w:val="24"/>
          <w:szCs w:val="24"/>
        </w:rPr>
        <w:t xml:space="preserve"> it. </w:t>
      </w:r>
    </w:p>
    <w:p w14:paraId="1FDE9462" w14:textId="77777777" w:rsidR="001C4116" w:rsidRDefault="001C4116" w:rsidP="001C4116">
      <w:pPr>
        <w:spacing w:line="360" w:lineRule="auto"/>
        <w:rPr>
          <w:sz w:val="24"/>
          <w:szCs w:val="24"/>
        </w:rPr>
      </w:pPr>
    </w:p>
    <w:p w14:paraId="38EF279A" w14:textId="77777777" w:rsidR="00CE334D" w:rsidRPr="00217216" w:rsidRDefault="00CE334D" w:rsidP="001C4116">
      <w:pPr>
        <w:spacing w:line="360" w:lineRule="auto"/>
        <w:rPr>
          <w:sz w:val="24"/>
          <w:szCs w:val="24"/>
        </w:rPr>
      </w:pPr>
      <w:r>
        <w:rPr>
          <w:sz w:val="24"/>
          <w:szCs w:val="24"/>
        </w:rPr>
        <w:t>Do migrant</w:t>
      </w:r>
      <w:r w:rsidRPr="00217216">
        <w:rPr>
          <w:sz w:val="24"/>
          <w:szCs w:val="24"/>
        </w:rPr>
        <w:t xml:space="preserve"> workers have rights to settle down in the city? We set up such a question in questionnaire: </w:t>
      </w:r>
      <w:r>
        <w:rPr>
          <w:sz w:val="24"/>
          <w:szCs w:val="24"/>
        </w:rPr>
        <w:t>“Are you in favor of migrant workers settling in city</w:t>
      </w:r>
      <w:r w:rsidR="00343BCF">
        <w:rPr>
          <w:sz w:val="24"/>
          <w:szCs w:val="24"/>
        </w:rPr>
        <w:t>?” T</w:t>
      </w:r>
      <w:r w:rsidRPr="00217216">
        <w:rPr>
          <w:sz w:val="24"/>
          <w:szCs w:val="24"/>
        </w:rPr>
        <w:t>hree options</w:t>
      </w:r>
      <w:r w:rsidR="00057A48">
        <w:rPr>
          <w:sz w:val="24"/>
          <w:szCs w:val="24"/>
        </w:rPr>
        <w:t xml:space="preserve"> are provided</w:t>
      </w:r>
      <w:r w:rsidRPr="00217216">
        <w:rPr>
          <w:sz w:val="24"/>
          <w:szCs w:val="24"/>
        </w:rPr>
        <w:t>: unconditional support, conditional support and disapproval.</w:t>
      </w:r>
    </w:p>
    <w:p w14:paraId="49CF1B08" w14:textId="77777777" w:rsidR="00CE334D" w:rsidRDefault="00CE334D" w:rsidP="00CE334D">
      <w:pPr>
        <w:rPr>
          <w:szCs w:val="21"/>
        </w:rPr>
      </w:pPr>
    </w:p>
    <w:p w14:paraId="294CE4D0" w14:textId="0CC87618" w:rsidR="00CE334D" w:rsidRDefault="00CE334D" w:rsidP="008F0336">
      <w:pPr>
        <w:rPr>
          <w:b/>
          <w:sz w:val="24"/>
          <w:szCs w:val="24"/>
        </w:rPr>
      </w:pPr>
      <w:r>
        <w:rPr>
          <w:rFonts w:hint="eastAsia"/>
          <w:b/>
          <w:sz w:val="24"/>
          <w:szCs w:val="24"/>
        </w:rPr>
        <w:t xml:space="preserve">Table </w:t>
      </w:r>
      <w:r w:rsidR="00EB15DF">
        <w:rPr>
          <w:rFonts w:hint="eastAsia"/>
          <w:b/>
          <w:sz w:val="24"/>
          <w:szCs w:val="24"/>
        </w:rPr>
        <w:t xml:space="preserve">3 </w:t>
      </w:r>
      <w:r w:rsidR="00151048">
        <w:rPr>
          <w:rFonts w:hint="eastAsia"/>
          <w:b/>
          <w:sz w:val="24"/>
          <w:szCs w:val="24"/>
        </w:rPr>
        <w:t>Urban Citizens</w:t>
      </w:r>
      <w:r w:rsidR="00151048">
        <w:rPr>
          <w:b/>
          <w:sz w:val="24"/>
          <w:szCs w:val="24"/>
        </w:rPr>
        <w:t xml:space="preserve">’ Opinions about </w:t>
      </w:r>
      <w:r w:rsidR="00151048">
        <w:rPr>
          <w:rFonts w:hint="eastAsia"/>
          <w:b/>
          <w:sz w:val="24"/>
          <w:szCs w:val="24"/>
        </w:rPr>
        <w:t>Migrant Workers S</w:t>
      </w:r>
      <w:r>
        <w:rPr>
          <w:rFonts w:hint="eastAsia"/>
          <w:b/>
          <w:sz w:val="24"/>
          <w:szCs w:val="24"/>
        </w:rPr>
        <w:t xml:space="preserve">ettling </w:t>
      </w:r>
      <w:r w:rsidR="00151048">
        <w:rPr>
          <w:b/>
          <w:sz w:val="24"/>
          <w:szCs w:val="24"/>
        </w:rPr>
        <w:t>D</w:t>
      </w:r>
      <w:r w:rsidR="008054AA">
        <w:rPr>
          <w:b/>
          <w:sz w:val="24"/>
          <w:szCs w:val="24"/>
        </w:rPr>
        <w:t xml:space="preserve">own </w:t>
      </w:r>
      <w:r w:rsidR="00151048">
        <w:rPr>
          <w:rFonts w:hint="eastAsia"/>
          <w:b/>
          <w:sz w:val="24"/>
          <w:szCs w:val="24"/>
        </w:rPr>
        <w:t>in C</w:t>
      </w:r>
      <w:r w:rsidR="00E251CE">
        <w:rPr>
          <w:rFonts w:hint="eastAsia"/>
          <w:b/>
          <w:sz w:val="24"/>
          <w:szCs w:val="24"/>
        </w:rPr>
        <w:t>ity</w:t>
      </w:r>
    </w:p>
    <w:p w14:paraId="05F2D06A" w14:textId="77777777" w:rsidR="00CE334D" w:rsidRPr="00A875DE" w:rsidRDefault="00CE334D" w:rsidP="00CE334D">
      <w:pPr>
        <w:jc w:val="center"/>
        <w:rPr>
          <w:b/>
          <w:sz w:val="24"/>
          <w:szCs w:val="24"/>
        </w:rPr>
      </w:pPr>
    </w:p>
    <w:tbl>
      <w:tblPr>
        <w:tblStyle w:val="TableGrid"/>
        <w:tblW w:w="0" w:type="auto"/>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2410"/>
        <w:gridCol w:w="1276"/>
        <w:gridCol w:w="1264"/>
      </w:tblGrid>
      <w:tr w:rsidR="00F43907" w:rsidRPr="00FC194E" w14:paraId="25E35A48" w14:textId="77777777" w:rsidTr="00320F85">
        <w:tc>
          <w:tcPr>
            <w:tcW w:w="2410" w:type="dxa"/>
          </w:tcPr>
          <w:p w14:paraId="4F32259C" w14:textId="77777777" w:rsidR="00F43907" w:rsidRPr="002F1623" w:rsidRDefault="00F43907" w:rsidP="00EE07AC">
            <w:pPr>
              <w:rPr>
                <w:b/>
                <w:szCs w:val="21"/>
              </w:rPr>
            </w:pPr>
            <w:bookmarkStart w:id="8" w:name="_Hlk386477535"/>
          </w:p>
        </w:tc>
        <w:tc>
          <w:tcPr>
            <w:tcW w:w="2540" w:type="dxa"/>
            <w:gridSpan w:val="2"/>
          </w:tcPr>
          <w:p w14:paraId="51D9A6DD" w14:textId="77777777" w:rsidR="00F43907" w:rsidRPr="002F1623" w:rsidRDefault="00F43907" w:rsidP="00EE07AC">
            <w:pPr>
              <w:jc w:val="center"/>
              <w:rPr>
                <w:b/>
                <w:szCs w:val="21"/>
              </w:rPr>
            </w:pPr>
            <w:bookmarkStart w:id="9" w:name="OLE_LINK15"/>
            <w:r w:rsidRPr="002F1623">
              <w:rPr>
                <w:b/>
                <w:szCs w:val="21"/>
              </w:rPr>
              <w:t>N=</w:t>
            </w:r>
            <w:bookmarkEnd w:id="9"/>
            <w:r w:rsidR="001E56F3" w:rsidRPr="002F1623">
              <w:rPr>
                <w:b/>
                <w:szCs w:val="21"/>
              </w:rPr>
              <w:t>771</w:t>
            </w:r>
          </w:p>
        </w:tc>
      </w:tr>
      <w:tr w:rsidR="00F43907" w:rsidRPr="00FC194E" w14:paraId="4B19BD15" w14:textId="77777777" w:rsidTr="00320F85">
        <w:tc>
          <w:tcPr>
            <w:tcW w:w="2410" w:type="dxa"/>
          </w:tcPr>
          <w:p w14:paraId="1E0B4883" w14:textId="77777777" w:rsidR="00F43907" w:rsidRPr="002F1623" w:rsidRDefault="00F43907" w:rsidP="00EE07AC">
            <w:pPr>
              <w:rPr>
                <w:b/>
                <w:szCs w:val="21"/>
              </w:rPr>
            </w:pPr>
          </w:p>
        </w:tc>
        <w:tc>
          <w:tcPr>
            <w:tcW w:w="1276" w:type="dxa"/>
          </w:tcPr>
          <w:p w14:paraId="31E98097" w14:textId="77777777" w:rsidR="00F43907" w:rsidRPr="002F1623" w:rsidRDefault="00F43907" w:rsidP="00EE07AC">
            <w:pPr>
              <w:jc w:val="center"/>
              <w:rPr>
                <w:b/>
                <w:szCs w:val="21"/>
              </w:rPr>
            </w:pPr>
            <w:r w:rsidRPr="002F1623">
              <w:rPr>
                <w:b/>
                <w:szCs w:val="21"/>
              </w:rPr>
              <w:t>Frequency</w:t>
            </w:r>
          </w:p>
        </w:tc>
        <w:tc>
          <w:tcPr>
            <w:tcW w:w="1264" w:type="dxa"/>
          </w:tcPr>
          <w:p w14:paraId="65F6E0C4" w14:textId="77777777" w:rsidR="00F43907" w:rsidRPr="002F1623" w:rsidRDefault="00F43907" w:rsidP="00EE07AC">
            <w:pPr>
              <w:jc w:val="center"/>
              <w:rPr>
                <w:b/>
                <w:szCs w:val="21"/>
              </w:rPr>
            </w:pPr>
            <w:r w:rsidRPr="002F1623">
              <w:rPr>
                <w:b/>
                <w:szCs w:val="21"/>
              </w:rPr>
              <w:t>Percentage</w:t>
            </w:r>
          </w:p>
        </w:tc>
      </w:tr>
      <w:tr w:rsidR="00F43907" w:rsidRPr="00FC194E" w14:paraId="5FE2562A" w14:textId="77777777" w:rsidTr="00320F85">
        <w:tc>
          <w:tcPr>
            <w:tcW w:w="2410" w:type="dxa"/>
          </w:tcPr>
          <w:p w14:paraId="3577AE77" w14:textId="77777777" w:rsidR="00F43907" w:rsidRPr="002F1623" w:rsidRDefault="00117723" w:rsidP="00EE07AC">
            <w:pPr>
              <w:jc w:val="left"/>
              <w:rPr>
                <w:b/>
                <w:szCs w:val="21"/>
              </w:rPr>
            </w:pPr>
            <w:bookmarkStart w:id="10" w:name="_Hlk386477937"/>
            <w:r w:rsidRPr="002F1623">
              <w:rPr>
                <w:b/>
                <w:szCs w:val="21"/>
              </w:rPr>
              <w:t>Unconditionally S</w:t>
            </w:r>
            <w:r w:rsidR="00F43907" w:rsidRPr="002F1623">
              <w:rPr>
                <w:b/>
                <w:szCs w:val="21"/>
              </w:rPr>
              <w:t>upport</w:t>
            </w:r>
          </w:p>
        </w:tc>
        <w:tc>
          <w:tcPr>
            <w:tcW w:w="1276" w:type="dxa"/>
          </w:tcPr>
          <w:p w14:paraId="4B6CCAEB" w14:textId="77777777" w:rsidR="00F43907" w:rsidRPr="002F1623" w:rsidRDefault="00D233A4" w:rsidP="00EE07AC">
            <w:pPr>
              <w:jc w:val="center"/>
              <w:rPr>
                <w:rFonts w:cs="Times New Roman"/>
                <w:szCs w:val="21"/>
              </w:rPr>
            </w:pPr>
            <w:r w:rsidRPr="002F1623">
              <w:rPr>
                <w:rFonts w:cs="Times New Roman"/>
                <w:szCs w:val="21"/>
              </w:rPr>
              <w:t>420</w:t>
            </w:r>
          </w:p>
        </w:tc>
        <w:tc>
          <w:tcPr>
            <w:tcW w:w="1264" w:type="dxa"/>
          </w:tcPr>
          <w:p w14:paraId="27B18259" w14:textId="77777777" w:rsidR="00F43907" w:rsidRPr="002F1623" w:rsidRDefault="00D422C3" w:rsidP="00EE07AC">
            <w:pPr>
              <w:jc w:val="center"/>
              <w:rPr>
                <w:rFonts w:cs="Times New Roman"/>
                <w:szCs w:val="21"/>
              </w:rPr>
            </w:pPr>
            <w:r w:rsidRPr="002F1623">
              <w:rPr>
                <w:rFonts w:cs="Times New Roman"/>
                <w:szCs w:val="21"/>
              </w:rPr>
              <w:t>54.47</w:t>
            </w:r>
          </w:p>
        </w:tc>
      </w:tr>
      <w:tr w:rsidR="00F43907" w:rsidRPr="00FC194E" w14:paraId="12A4111A" w14:textId="77777777" w:rsidTr="00320F85">
        <w:tc>
          <w:tcPr>
            <w:tcW w:w="2410" w:type="dxa"/>
          </w:tcPr>
          <w:p w14:paraId="09106E31" w14:textId="77777777" w:rsidR="00F43907" w:rsidRPr="002F1623" w:rsidRDefault="00117723" w:rsidP="00EE07AC">
            <w:pPr>
              <w:jc w:val="left"/>
              <w:rPr>
                <w:b/>
                <w:szCs w:val="21"/>
              </w:rPr>
            </w:pPr>
            <w:r w:rsidRPr="002F1623">
              <w:rPr>
                <w:b/>
                <w:szCs w:val="21"/>
              </w:rPr>
              <w:t>Conditionally S</w:t>
            </w:r>
            <w:r w:rsidR="00F43907" w:rsidRPr="002F1623">
              <w:rPr>
                <w:b/>
                <w:szCs w:val="21"/>
              </w:rPr>
              <w:t>upport</w:t>
            </w:r>
          </w:p>
        </w:tc>
        <w:tc>
          <w:tcPr>
            <w:tcW w:w="1276" w:type="dxa"/>
          </w:tcPr>
          <w:p w14:paraId="565FF49D" w14:textId="77777777" w:rsidR="00F43907" w:rsidRPr="002F1623" w:rsidRDefault="00D233A4" w:rsidP="00EE07AC">
            <w:pPr>
              <w:jc w:val="center"/>
              <w:rPr>
                <w:rFonts w:cs="Times New Roman"/>
                <w:szCs w:val="21"/>
              </w:rPr>
            </w:pPr>
            <w:r w:rsidRPr="002F1623">
              <w:rPr>
                <w:rFonts w:cs="Times New Roman"/>
                <w:szCs w:val="21"/>
              </w:rPr>
              <w:t>272</w:t>
            </w:r>
          </w:p>
        </w:tc>
        <w:tc>
          <w:tcPr>
            <w:tcW w:w="1264" w:type="dxa"/>
          </w:tcPr>
          <w:p w14:paraId="3A380852" w14:textId="77777777" w:rsidR="00F43907" w:rsidRPr="002F1623" w:rsidRDefault="00D422C3" w:rsidP="00EE07AC">
            <w:pPr>
              <w:jc w:val="center"/>
              <w:rPr>
                <w:rFonts w:cs="Times New Roman"/>
                <w:szCs w:val="21"/>
              </w:rPr>
            </w:pPr>
            <w:r w:rsidRPr="002F1623">
              <w:rPr>
                <w:rFonts w:cs="Times New Roman"/>
                <w:szCs w:val="21"/>
              </w:rPr>
              <w:t>35.28</w:t>
            </w:r>
          </w:p>
        </w:tc>
      </w:tr>
      <w:tr w:rsidR="00F43907" w:rsidRPr="00FC194E" w14:paraId="196CFE14" w14:textId="77777777" w:rsidTr="00320F85">
        <w:tc>
          <w:tcPr>
            <w:tcW w:w="2410" w:type="dxa"/>
          </w:tcPr>
          <w:p w14:paraId="3B30C7B8" w14:textId="77777777" w:rsidR="00F43907" w:rsidRPr="002F1623" w:rsidRDefault="00117723" w:rsidP="00EE07AC">
            <w:pPr>
              <w:jc w:val="left"/>
              <w:rPr>
                <w:b/>
                <w:szCs w:val="21"/>
              </w:rPr>
            </w:pPr>
            <w:r w:rsidRPr="002F1623">
              <w:rPr>
                <w:b/>
                <w:szCs w:val="21"/>
              </w:rPr>
              <w:t>D</w:t>
            </w:r>
            <w:r w:rsidR="00F43907" w:rsidRPr="002F1623">
              <w:rPr>
                <w:b/>
                <w:szCs w:val="21"/>
              </w:rPr>
              <w:t>isapproval</w:t>
            </w:r>
          </w:p>
        </w:tc>
        <w:tc>
          <w:tcPr>
            <w:tcW w:w="1276" w:type="dxa"/>
          </w:tcPr>
          <w:p w14:paraId="596ABD4D" w14:textId="77777777" w:rsidR="00F43907" w:rsidRPr="002F1623" w:rsidRDefault="00D233A4" w:rsidP="00EE07AC">
            <w:pPr>
              <w:jc w:val="center"/>
              <w:rPr>
                <w:rFonts w:cs="Times New Roman"/>
                <w:szCs w:val="21"/>
              </w:rPr>
            </w:pPr>
            <w:r w:rsidRPr="002F1623">
              <w:rPr>
                <w:rFonts w:cs="Times New Roman"/>
                <w:szCs w:val="21"/>
              </w:rPr>
              <w:t>79</w:t>
            </w:r>
          </w:p>
        </w:tc>
        <w:tc>
          <w:tcPr>
            <w:tcW w:w="1264" w:type="dxa"/>
          </w:tcPr>
          <w:p w14:paraId="6EED1C8B" w14:textId="77777777" w:rsidR="00F43907" w:rsidRPr="002F1623" w:rsidRDefault="00D422C3" w:rsidP="00EE07AC">
            <w:pPr>
              <w:jc w:val="center"/>
              <w:rPr>
                <w:rFonts w:cs="Times New Roman"/>
                <w:szCs w:val="21"/>
              </w:rPr>
            </w:pPr>
            <w:r w:rsidRPr="002F1623">
              <w:rPr>
                <w:rFonts w:cs="Times New Roman"/>
                <w:szCs w:val="21"/>
              </w:rPr>
              <w:t>10.25</w:t>
            </w:r>
          </w:p>
        </w:tc>
      </w:tr>
      <w:bookmarkEnd w:id="8"/>
      <w:bookmarkEnd w:id="10"/>
    </w:tbl>
    <w:p w14:paraId="055C093B" w14:textId="77777777" w:rsidR="00CE334D" w:rsidRDefault="00CE334D" w:rsidP="00CE334D"/>
    <w:p w14:paraId="36DAC63F" w14:textId="77777777" w:rsidR="00DC32A4" w:rsidRDefault="00685314" w:rsidP="00656D38">
      <w:pPr>
        <w:spacing w:line="360" w:lineRule="auto"/>
        <w:rPr>
          <w:sz w:val="24"/>
          <w:szCs w:val="24"/>
        </w:rPr>
      </w:pPr>
      <w:proofErr w:type="gramStart"/>
      <w:r>
        <w:rPr>
          <w:sz w:val="24"/>
          <w:szCs w:val="24"/>
        </w:rPr>
        <w:t>More than half of the respondents</w:t>
      </w:r>
      <w:r w:rsidR="00CE334D">
        <w:rPr>
          <w:sz w:val="24"/>
          <w:szCs w:val="24"/>
        </w:rPr>
        <w:t xml:space="preserve"> supported that migra</w:t>
      </w:r>
      <w:r w:rsidR="002B299C">
        <w:rPr>
          <w:sz w:val="24"/>
          <w:szCs w:val="24"/>
        </w:rPr>
        <w:t>nt workers can settle in cities</w:t>
      </w:r>
      <w:r w:rsidR="00CE334D">
        <w:rPr>
          <w:sz w:val="24"/>
          <w:szCs w:val="24"/>
        </w:rPr>
        <w:t xml:space="preserve"> unconditionally.</w:t>
      </w:r>
      <w:proofErr w:type="gramEnd"/>
      <w:r w:rsidR="00CE334D">
        <w:rPr>
          <w:sz w:val="24"/>
          <w:szCs w:val="24"/>
        </w:rPr>
        <w:t xml:space="preserve"> The number of </w:t>
      </w:r>
      <w:r w:rsidR="00031EFD">
        <w:rPr>
          <w:sz w:val="24"/>
          <w:szCs w:val="24"/>
        </w:rPr>
        <w:t xml:space="preserve">urban </w:t>
      </w:r>
      <w:r w:rsidR="00CE334D">
        <w:rPr>
          <w:sz w:val="24"/>
          <w:szCs w:val="24"/>
        </w:rPr>
        <w:t xml:space="preserve">citizens of Nanjing and </w:t>
      </w:r>
      <w:proofErr w:type="spellStart"/>
      <w:r w:rsidR="00CE334D">
        <w:rPr>
          <w:sz w:val="24"/>
          <w:szCs w:val="24"/>
        </w:rPr>
        <w:t>Zhangjiagang</w:t>
      </w:r>
      <w:proofErr w:type="spellEnd"/>
      <w:r w:rsidR="00CE334D">
        <w:rPr>
          <w:sz w:val="24"/>
          <w:szCs w:val="24"/>
        </w:rPr>
        <w:t xml:space="preserve"> who supported this opinion conditionally is 3</w:t>
      </w:r>
      <w:r w:rsidR="00E94AFD">
        <w:rPr>
          <w:sz w:val="24"/>
          <w:szCs w:val="24"/>
        </w:rPr>
        <w:t>5.28</w:t>
      </w:r>
      <w:r w:rsidR="00CE334D">
        <w:rPr>
          <w:sz w:val="24"/>
          <w:szCs w:val="24"/>
        </w:rPr>
        <w:t xml:space="preserve">%. </w:t>
      </w:r>
      <w:r w:rsidR="00705D21">
        <w:rPr>
          <w:sz w:val="24"/>
          <w:szCs w:val="24"/>
        </w:rPr>
        <w:t>C</w:t>
      </w:r>
      <w:r w:rsidR="00CE334D">
        <w:rPr>
          <w:sz w:val="24"/>
          <w:szCs w:val="24"/>
        </w:rPr>
        <w:t xml:space="preserve">onditions they put forward generally included: (migrant workers) should worked in cities for several years, have certain </w:t>
      </w:r>
      <w:r w:rsidR="00CE334D">
        <w:rPr>
          <w:sz w:val="24"/>
          <w:szCs w:val="24"/>
        </w:rPr>
        <w:lastRenderedPageBreak/>
        <w:t xml:space="preserve">economic ability, make contribution to the local development, purchase some </w:t>
      </w:r>
      <w:r w:rsidR="00CE334D" w:rsidRPr="005C7F3B">
        <w:rPr>
          <w:sz w:val="24"/>
          <w:szCs w:val="24"/>
        </w:rPr>
        <w:t>housing estates</w:t>
      </w:r>
      <w:r w:rsidR="00CE334D">
        <w:rPr>
          <w:rFonts w:hint="eastAsia"/>
          <w:sz w:val="24"/>
          <w:szCs w:val="24"/>
        </w:rPr>
        <w:t xml:space="preserve">, </w:t>
      </w:r>
      <w:r w:rsidR="00CE334D">
        <w:rPr>
          <w:sz w:val="24"/>
          <w:szCs w:val="24"/>
        </w:rPr>
        <w:t>observe discipline and obey laws, etc. Th</w:t>
      </w:r>
      <w:r w:rsidR="00BE429F">
        <w:rPr>
          <w:sz w:val="24"/>
          <w:szCs w:val="24"/>
        </w:rPr>
        <w:t xml:space="preserve">ere are </w:t>
      </w:r>
      <w:r w:rsidR="00566C23">
        <w:rPr>
          <w:sz w:val="24"/>
          <w:szCs w:val="24"/>
        </w:rPr>
        <w:t xml:space="preserve">only </w:t>
      </w:r>
      <w:r w:rsidR="00BE429F">
        <w:rPr>
          <w:sz w:val="24"/>
          <w:szCs w:val="24"/>
        </w:rPr>
        <w:t>10</w:t>
      </w:r>
      <w:r w:rsidR="00566C23">
        <w:rPr>
          <w:sz w:val="24"/>
          <w:szCs w:val="24"/>
        </w:rPr>
        <w:t>.25</w:t>
      </w:r>
      <w:r w:rsidR="00BE429F">
        <w:rPr>
          <w:sz w:val="24"/>
          <w:szCs w:val="24"/>
        </w:rPr>
        <w:t xml:space="preserve">% of respondents </w:t>
      </w:r>
      <w:r w:rsidR="00CE334D">
        <w:rPr>
          <w:sz w:val="24"/>
          <w:szCs w:val="24"/>
        </w:rPr>
        <w:t>disagreed that mig</w:t>
      </w:r>
      <w:r w:rsidR="00DC32A4">
        <w:rPr>
          <w:sz w:val="24"/>
          <w:szCs w:val="24"/>
        </w:rPr>
        <w:t xml:space="preserve">rant workers settle </w:t>
      </w:r>
      <w:r w:rsidR="007F005C">
        <w:rPr>
          <w:sz w:val="24"/>
          <w:szCs w:val="24"/>
        </w:rPr>
        <w:t xml:space="preserve">down </w:t>
      </w:r>
      <w:r w:rsidR="00DC32A4">
        <w:rPr>
          <w:sz w:val="24"/>
          <w:szCs w:val="24"/>
        </w:rPr>
        <w:t>in the city</w:t>
      </w:r>
      <w:r w:rsidR="000E1845">
        <w:rPr>
          <w:sz w:val="24"/>
          <w:szCs w:val="24"/>
        </w:rPr>
        <w:t xml:space="preserve">. </w:t>
      </w:r>
    </w:p>
    <w:p w14:paraId="01F42001" w14:textId="77777777" w:rsidR="00FD073A" w:rsidRDefault="00FD073A" w:rsidP="00FD073A">
      <w:pPr>
        <w:spacing w:line="360" w:lineRule="auto"/>
        <w:rPr>
          <w:sz w:val="24"/>
          <w:szCs w:val="24"/>
        </w:rPr>
      </w:pPr>
    </w:p>
    <w:p w14:paraId="0D7C73EC" w14:textId="77777777" w:rsidR="009359B8" w:rsidRDefault="002217A3" w:rsidP="00FD073A">
      <w:pPr>
        <w:spacing w:line="360" w:lineRule="auto"/>
        <w:rPr>
          <w:sz w:val="24"/>
          <w:szCs w:val="24"/>
        </w:rPr>
      </w:pPr>
      <w:r w:rsidRPr="00365358">
        <w:rPr>
          <w:sz w:val="24"/>
          <w:szCs w:val="24"/>
        </w:rPr>
        <w:t xml:space="preserve">Based on the analysis above, </w:t>
      </w:r>
      <w:r w:rsidR="00A926AC" w:rsidRPr="00365358">
        <w:rPr>
          <w:sz w:val="24"/>
          <w:szCs w:val="24"/>
        </w:rPr>
        <w:t xml:space="preserve">we can find that </w:t>
      </w:r>
      <w:r w:rsidR="009B7075">
        <w:rPr>
          <w:sz w:val="24"/>
          <w:szCs w:val="24"/>
        </w:rPr>
        <w:t xml:space="preserve">urban residents’ attitude towards migrant workers is </w:t>
      </w:r>
      <w:r w:rsidR="00E45746">
        <w:rPr>
          <w:sz w:val="24"/>
          <w:szCs w:val="24"/>
        </w:rPr>
        <w:t>relatively positive</w:t>
      </w:r>
      <w:r w:rsidR="000175A3">
        <w:rPr>
          <w:sz w:val="24"/>
          <w:szCs w:val="24"/>
        </w:rPr>
        <w:t xml:space="preserve"> and </w:t>
      </w:r>
      <w:r w:rsidR="00522D98">
        <w:rPr>
          <w:sz w:val="24"/>
          <w:szCs w:val="24"/>
        </w:rPr>
        <w:t>tolerant</w:t>
      </w:r>
      <w:r w:rsidR="00E45746">
        <w:rPr>
          <w:sz w:val="24"/>
          <w:szCs w:val="24"/>
        </w:rPr>
        <w:t xml:space="preserve">. </w:t>
      </w:r>
      <w:r w:rsidR="00670DD7">
        <w:rPr>
          <w:sz w:val="24"/>
          <w:szCs w:val="24"/>
        </w:rPr>
        <w:t xml:space="preserve">Their evaluation </w:t>
      </w:r>
      <w:r w:rsidR="001F7BD6" w:rsidRPr="00365358">
        <w:rPr>
          <w:sz w:val="24"/>
          <w:szCs w:val="24"/>
        </w:rPr>
        <w:t xml:space="preserve">for migrant workers </w:t>
      </w:r>
      <w:r w:rsidR="00990CEC">
        <w:rPr>
          <w:sz w:val="24"/>
          <w:szCs w:val="24"/>
        </w:rPr>
        <w:t>is</w:t>
      </w:r>
      <w:r w:rsidR="009D23D1">
        <w:rPr>
          <w:sz w:val="24"/>
          <w:szCs w:val="24"/>
        </w:rPr>
        <w:t xml:space="preserve"> </w:t>
      </w:r>
      <w:r w:rsidR="003E3037">
        <w:rPr>
          <w:sz w:val="24"/>
          <w:szCs w:val="24"/>
        </w:rPr>
        <w:t xml:space="preserve">in middle or upper level. </w:t>
      </w:r>
      <w:r w:rsidR="00220450">
        <w:rPr>
          <w:sz w:val="24"/>
          <w:szCs w:val="24"/>
        </w:rPr>
        <w:t xml:space="preserve">They </w:t>
      </w:r>
      <w:r w:rsidR="00D75EAB">
        <w:rPr>
          <w:sz w:val="24"/>
          <w:szCs w:val="24"/>
        </w:rPr>
        <w:t xml:space="preserve">basically supported that migrant workers should enjoy the equal rights and interests with urban citizens. And most of them </w:t>
      </w:r>
      <w:r w:rsidR="00F903CA">
        <w:rPr>
          <w:sz w:val="24"/>
          <w:szCs w:val="24"/>
        </w:rPr>
        <w:t xml:space="preserve">endorsed that migrant workers </w:t>
      </w:r>
      <w:r w:rsidR="0035619D">
        <w:rPr>
          <w:sz w:val="24"/>
          <w:szCs w:val="24"/>
        </w:rPr>
        <w:t xml:space="preserve">have the right to </w:t>
      </w:r>
      <w:r w:rsidR="00CA5859">
        <w:rPr>
          <w:sz w:val="24"/>
          <w:szCs w:val="24"/>
        </w:rPr>
        <w:t xml:space="preserve">settle down in </w:t>
      </w:r>
      <w:r w:rsidR="005C70A3">
        <w:rPr>
          <w:sz w:val="24"/>
          <w:szCs w:val="24"/>
        </w:rPr>
        <w:t xml:space="preserve">cities. </w:t>
      </w:r>
      <w:r w:rsidR="00B16EBF">
        <w:rPr>
          <w:sz w:val="24"/>
          <w:szCs w:val="24"/>
        </w:rPr>
        <w:t xml:space="preserve">This result is </w:t>
      </w:r>
      <w:r w:rsidR="00B02B8E">
        <w:rPr>
          <w:sz w:val="24"/>
          <w:szCs w:val="24"/>
        </w:rPr>
        <w:t xml:space="preserve">quite </w:t>
      </w:r>
      <w:r w:rsidR="00B16EBF">
        <w:rPr>
          <w:sz w:val="24"/>
          <w:szCs w:val="24"/>
        </w:rPr>
        <w:t>differ</w:t>
      </w:r>
      <w:r w:rsidR="00B032D1">
        <w:rPr>
          <w:sz w:val="24"/>
          <w:szCs w:val="24"/>
        </w:rPr>
        <w:t xml:space="preserve">ent </w:t>
      </w:r>
      <w:r w:rsidR="008F149C">
        <w:rPr>
          <w:sz w:val="24"/>
          <w:szCs w:val="24"/>
        </w:rPr>
        <w:t xml:space="preserve">from </w:t>
      </w:r>
      <w:r w:rsidR="00B032D1">
        <w:rPr>
          <w:sz w:val="24"/>
          <w:szCs w:val="24"/>
        </w:rPr>
        <w:t>the research</w:t>
      </w:r>
      <w:r w:rsidR="00486A54">
        <w:rPr>
          <w:sz w:val="24"/>
          <w:szCs w:val="24"/>
        </w:rPr>
        <w:t>es</w:t>
      </w:r>
      <w:r w:rsidR="00B032D1">
        <w:rPr>
          <w:sz w:val="24"/>
          <w:szCs w:val="24"/>
        </w:rPr>
        <w:t xml:space="preserve"> of Liu </w:t>
      </w:r>
      <w:r w:rsidR="00B16EBF">
        <w:rPr>
          <w:sz w:val="24"/>
          <w:szCs w:val="24"/>
        </w:rPr>
        <w:t>(2008)</w:t>
      </w:r>
      <w:r w:rsidR="00486A54">
        <w:rPr>
          <w:sz w:val="24"/>
          <w:szCs w:val="24"/>
        </w:rPr>
        <w:t xml:space="preserve">, </w:t>
      </w:r>
      <w:r w:rsidR="00C773D4">
        <w:rPr>
          <w:sz w:val="24"/>
          <w:szCs w:val="24"/>
        </w:rPr>
        <w:t>Ye, Jiang and Qian</w:t>
      </w:r>
      <w:r w:rsidR="003A6BBE">
        <w:rPr>
          <w:sz w:val="24"/>
          <w:szCs w:val="24"/>
        </w:rPr>
        <w:t xml:space="preserve"> </w:t>
      </w:r>
      <w:r w:rsidR="00B16EBF">
        <w:rPr>
          <w:sz w:val="24"/>
          <w:szCs w:val="24"/>
        </w:rPr>
        <w:t xml:space="preserve">(2011). </w:t>
      </w:r>
      <w:r w:rsidR="008E3DB1">
        <w:rPr>
          <w:sz w:val="24"/>
          <w:szCs w:val="24"/>
        </w:rPr>
        <w:t xml:space="preserve">Liu studied the citizens with city </w:t>
      </w:r>
      <w:proofErr w:type="spellStart"/>
      <w:r w:rsidR="008E3DB1">
        <w:rPr>
          <w:sz w:val="24"/>
          <w:szCs w:val="24"/>
        </w:rPr>
        <w:t>hukou</w:t>
      </w:r>
      <w:proofErr w:type="spellEnd"/>
      <w:r w:rsidR="008E3DB1">
        <w:rPr>
          <w:sz w:val="24"/>
          <w:szCs w:val="24"/>
        </w:rPr>
        <w:t xml:space="preserve"> of old town in Guangzhou </w:t>
      </w:r>
      <w:r w:rsidR="00344F05">
        <w:rPr>
          <w:sz w:val="24"/>
          <w:szCs w:val="24"/>
        </w:rPr>
        <w:t xml:space="preserve">in 2006 </w:t>
      </w:r>
      <w:r w:rsidR="008E3DB1">
        <w:rPr>
          <w:sz w:val="24"/>
          <w:szCs w:val="24"/>
        </w:rPr>
        <w:t xml:space="preserve">and found that their evaluation for migrant workers </w:t>
      </w:r>
      <w:r w:rsidR="00442556">
        <w:rPr>
          <w:sz w:val="24"/>
          <w:szCs w:val="24"/>
        </w:rPr>
        <w:t xml:space="preserve">is in </w:t>
      </w:r>
      <w:r w:rsidR="008305A9">
        <w:rPr>
          <w:sz w:val="24"/>
          <w:szCs w:val="24"/>
        </w:rPr>
        <w:t xml:space="preserve">lower level. </w:t>
      </w:r>
      <w:r w:rsidR="00FB38C7">
        <w:rPr>
          <w:sz w:val="24"/>
          <w:szCs w:val="24"/>
        </w:rPr>
        <w:t xml:space="preserve">The total average score is 2.86 which is lower than </w:t>
      </w:r>
      <w:r w:rsidR="000F25C9">
        <w:rPr>
          <w:sz w:val="24"/>
          <w:szCs w:val="24"/>
        </w:rPr>
        <w:t>3.675 in this study</w:t>
      </w:r>
      <w:r w:rsidR="00C01DA4">
        <w:rPr>
          <w:sz w:val="24"/>
          <w:szCs w:val="24"/>
        </w:rPr>
        <w:t xml:space="preserve"> as we used </w:t>
      </w:r>
      <w:r w:rsidR="00004F27">
        <w:rPr>
          <w:sz w:val="24"/>
          <w:szCs w:val="24"/>
        </w:rPr>
        <w:t xml:space="preserve">the </w:t>
      </w:r>
      <w:r w:rsidR="00C01DA4">
        <w:rPr>
          <w:sz w:val="24"/>
          <w:szCs w:val="24"/>
        </w:rPr>
        <w:t xml:space="preserve">same </w:t>
      </w:r>
      <w:r w:rsidR="00004F27">
        <w:rPr>
          <w:sz w:val="24"/>
          <w:szCs w:val="24"/>
        </w:rPr>
        <w:t>marking method</w:t>
      </w:r>
      <w:r w:rsidR="000F25C9">
        <w:rPr>
          <w:sz w:val="24"/>
          <w:szCs w:val="24"/>
        </w:rPr>
        <w:t xml:space="preserve">. </w:t>
      </w:r>
      <w:r w:rsidR="000752E8">
        <w:rPr>
          <w:sz w:val="24"/>
          <w:szCs w:val="24"/>
        </w:rPr>
        <w:t>Ye and his</w:t>
      </w:r>
      <w:r w:rsidR="00E42267">
        <w:rPr>
          <w:sz w:val="24"/>
          <w:szCs w:val="24"/>
        </w:rPr>
        <w:t xml:space="preserve"> </w:t>
      </w:r>
      <w:r w:rsidR="000752E8">
        <w:rPr>
          <w:sz w:val="24"/>
          <w:szCs w:val="24"/>
        </w:rPr>
        <w:t>coll</w:t>
      </w:r>
      <w:r w:rsidR="00E30118">
        <w:rPr>
          <w:sz w:val="24"/>
          <w:szCs w:val="24"/>
        </w:rPr>
        <w:t>eague</w:t>
      </w:r>
      <w:r w:rsidR="009E0DB0">
        <w:rPr>
          <w:sz w:val="24"/>
          <w:szCs w:val="24"/>
        </w:rPr>
        <w:t xml:space="preserve"> </w:t>
      </w:r>
      <w:r w:rsidR="007F5773">
        <w:rPr>
          <w:sz w:val="24"/>
          <w:szCs w:val="24"/>
        </w:rPr>
        <w:t xml:space="preserve">survived urban citizens in Hangzhou in 2010, discovered that </w:t>
      </w:r>
      <w:r w:rsidR="005D584C">
        <w:rPr>
          <w:sz w:val="24"/>
          <w:szCs w:val="24"/>
        </w:rPr>
        <w:t>their general impression for migrant workers is negative</w:t>
      </w:r>
      <w:r w:rsidR="007062DC">
        <w:rPr>
          <w:sz w:val="24"/>
          <w:szCs w:val="24"/>
        </w:rPr>
        <w:t xml:space="preserve">. There are </w:t>
      </w:r>
      <w:r w:rsidR="007A0013">
        <w:rPr>
          <w:sz w:val="24"/>
          <w:szCs w:val="24"/>
        </w:rPr>
        <w:t xml:space="preserve">still </w:t>
      </w:r>
      <w:r w:rsidR="00681993" w:rsidRPr="00681993">
        <w:rPr>
          <w:sz w:val="24"/>
          <w:szCs w:val="24"/>
        </w:rPr>
        <w:t xml:space="preserve">a quantity of </w:t>
      </w:r>
      <w:r w:rsidR="007A0013">
        <w:rPr>
          <w:sz w:val="24"/>
          <w:szCs w:val="24"/>
        </w:rPr>
        <w:t>separation and conflict between ur</w:t>
      </w:r>
      <w:r w:rsidR="00CA768B">
        <w:rPr>
          <w:sz w:val="24"/>
          <w:szCs w:val="24"/>
        </w:rPr>
        <w:t xml:space="preserve">ban citizens and migrant workers. </w:t>
      </w:r>
      <w:r w:rsidR="00753AF4">
        <w:rPr>
          <w:sz w:val="24"/>
          <w:szCs w:val="24"/>
        </w:rPr>
        <w:t>It may take more time</w:t>
      </w:r>
      <w:r w:rsidR="00940880">
        <w:rPr>
          <w:sz w:val="24"/>
          <w:szCs w:val="24"/>
        </w:rPr>
        <w:t xml:space="preserve"> for those two groups to </w:t>
      </w:r>
      <w:r w:rsidR="00FE624E">
        <w:rPr>
          <w:sz w:val="24"/>
          <w:szCs w:val="24"/>
        </w:rPr>
        <w:t xml:space="preserve">integrate with each other. </w:t>
      </w:r>
      <w:r w:rsidR="00741CEB">
        <w:rPr>
          <w:sz w:val="24"/>
          <w:szCs w:val="24"/>
        </w:rPr>
        <w:t xml:space="preserve">So, what influence the urban citizens’ attitude towards migrant workers? </w:t>
      </w:r>
      <w:r w:rsidR="009359B8" w:rsidRPr="008C30D3">
        <w:rPr>
          <w:sz w:val="24"/>
          <w:szCs w:val="24"/>
        </w:rPr>
        <w:t xml:space="preserve">Next, I will explore the influence factors of citizens’ attitude and evaluation by building regression models based on the hypothesis about social participation </w:t>
      </w:r>
      <w:r w:rsidR="009359B8" w:rsidRPr="008C30D3">
        <w:rPr>
          <w:rFonts w:hint="eastAsia"/>
          <w:sz w:val="24"/>
          <w:szCs w:val="24"/>
        </w:rPr>
        <w:t>mentioned</w:t>
      </w:r>
      <w:r w:rsidR="009359B8" w:rsidRPr="008C30D3">
        <w:rPr>
          <w:sz w:val="24"/>
          <w:szCs w:val="24"/>
        </w:rPr>
        <w:t xml:space="preserve"> above.</w:t>
      </w:r>
    </w:p>
    <w:p w14:paraId="7A77E8FE" w14:textId="77777777" w:rsidR="001259D9" w:rsidRPr="00F16273" w:rsidRDefault="001259D9" w:rsidP="0078048E">
      <w:pPr>
        <w:jc w:val="center"/>
        <w:rPr>
          <w:b/>
          <w:sz w:val="24"/>
          <w:szCs w:val="24"/>
        </w:rPr>
      </w:pPr>
    </w:p>
    <w:p w14:paraId="65325B52" w14:textId="77777777" w:rsidR="0078048E" w:rsidRPr="001B4BA2" w:rsidRDefault="00DA4002" w:rsidP="000A56A5">
      <w:pPr>
        <w:jc w:val="left"/>
        <w:rPr>
          <w:b/>
          <w:sz w:val="30"/>
          <w:szCs w:val="30"/>
        </w:rPr>
      </w:pPr>
      <w:r w:rsidRPr="001B4BA2">
        <w:rPr>
          <w:b/>
          <w:sz w:val="30"/>
          <w:szCs w:val="30"/>
        </w:rPr>
        <w:t xml:space="preserve">Social Participation as the </w:t>
      </w:r>
      <w:r w:rsidR="0078048E" w:rsidRPr="001B4BA2">
        <w:rPr>
          <w:rFonts w:hint="eastAsia"/>
          <w:b/>
          <w:sz w:val="30"/>
          <w:szCs w:val="30"/>
        </w:rPr>
        <w:t>Influence</w:t>
      </w:r>
      <w:r w:rsidR="0078048E" w:rsidRPr="001B4BA2">
        <w:rPr>
          <w:b/>
          <w:sz w:val="30"/>
          <w:szCs w:val="30"/>
        </w:rPr>
        <w:t xml:space="preserve"> Factors </w:t>
      </w:r>
    </w:p>
    <w:p w14:paraId="57E64D27" w14:textId="77777777" w:rsidR="009B20E5" w:rsidRDefault="009B20E5" w:rsidP="0078048E">
      <w:pPr>
        <w:rPr>
          <w:sz w:val="24"/>
          <w:szCs w:val="24"/>
        </w:rPr>
      </w:pPr>
    </w:p>
    <w:p w14:paraId="392AAE61" w14:textId="77777777" w:rsidR="0078048E" w:rsidRPr="00836BC5" w:rsidRDefault="009B20E5" w:rsidP="0078048E">
      <w:pPr>
        <w:rPr>
          <w:b/>
          <w:sz w:val="24"/>
          <w:szCs w:val="24"/>
        </w:rPr>
      </w:pPr>
      <w:r w:rsidRPr="00836BC5">
        <w:rPr>
          <w:b/>
          <w:sz w:val="24"/>
          <w:szCs w:val="24"/>
        </w:rPr>
        <w:t xml:space="preserve">Disposal of the </w:t>
      </w:r>
      <w:r w:rsidR="00E72FD6" w:rsidRPr="00836BC5">
        <w:rPr>
          <w:rFonts w:hint="eastAsia"/>
          <w:b/>
          <w:sz w:val="24"/>
          <w:szCs w:val="24"/>
        </w:rPr>
        <w:t>Dependent Variables</w:t>
      </w:r>
    </w:p>
    <w:p w14:paraId="35709794" w14:textId="77777777" w:rsidR="009B20E5" w:rsidRDefault="009B20E5" w:rsidP="0078048E">
      <w:pPr>
        <w:spacing w:line="360" w:lineRule="auto"/>
        <w:rPr>
          <w:sz w:val="24"/>
          <w:szCs w:val="24"/>
        </w:rPr>
      </w:pPr>
    </w:p>
    <w:p w14:paraId="3B73E886" w14:textId="77777777" w:rsidR="0078048E" w:rsidRDefault="00B2302E" w:rsidP="0078048E">
      <w:pPr>
        <w:spacing w:line="360" w:lineRule="auto"/>
        <w:rPr>
          <w:sz w:val="24"/>
          <w:szCs w:val="24"/>
        </w:rPr>
      </w:pPr>
      <w:r>
        <w:rPr>
          <w:sz w:val="24"/>
          <w:szCs w:val="24"/>
        </w:rPr>
        <w:t>T</w:t>
      </w:r>
      <w:r w:rsidR="0078048E" w:rsidRPr="00DB666D">
        <w:rPr>
          <w:rFonts w:hint="eastAsia"/>
          <w:sz w:val="24"/>
          <w:szCs w:val="24"/>
        </w:rPr>
        <w:t>here are two groups</w:t>
      </w:r>
      <w:r w:rsidR="0078048E" w:rsidRPr="00DB666D">
        <w:rPr>
          <w:sz w:val="24"/>
          <w:szCs w:val="24"/>
        </w:rPr>
        <w:t xml:space="preserve"> of questions in t</w:t>
      </w:r>
      <w:r w:rsidR="00DA5EEA">
        <w:rPr>
          <w:sz w:val="24"/>
          <w:szCs w:val="24"/>
        </w:rPr>
        <w:t>he questionnaire aimed at evaluating</w:t>
      </w:r>
      <w:r w:rsidR="0078048E" w:rsidRPr="00DB666D">
        <w:rPr>
          <w:sz w:val="24"/>
          <w:szCs w:val="24"/>
        </w:rPr>
        <w:t xml:space="preserve"> the urban residents’ at</w:t>
      </w:r>
      <w:r w:rsidR="00436005">
        <w:rPr>
          <w:sz w:val="24"/>
          <w:szCs w:val="24"/>
        </w:rPr>
        <w:t>titude towards migrant workers. T</w:t>
      </w:r>
      <w:r w:rsidR="00964BA5">
        <w:rPr>
          <w:sz w:val="24"/>
          <w:szCs w:val="24"/>
        </w:rPr>
        <w:t xml:space="preserve">he first group is to </w:t>
      </w:r>
      <w:r w:rsidR="00436005">
        <w:rPr>
          <w:sz w:val="24"/>
          <w:szCs w:val="24"/>
        </w:rPr>
        <w:t xml:space="preserve">ask the </w:t>
      </w:r>
      <w:r w:rsidR="00C15D0F">
        <w:rPr>
          <w:sz w:val="24"/>
          <w:szCs w:val="24"/>
        </w:rPr>
        <w:t xml:space="preserve">urban citizens’ </w:t>
      </w:r>
      <w:r w:rsidR="00436005">
        <w:rPr>
          <w:sz w:val="24"/>
          <w:szCs w:val="24"/>
        </w:rPr>
        <w:t>agreement</w:t>
      </w:r>
      <w:r w:rsidR="00715B71">
        <w:rPr>
          <w:sz w:val="24"/>
          <w:szCs w:val="24"/>
        </w:rPr>
        <w:t xml:space="preserve"> level</w:t>
      </w:r>
      <w:r w:rsidR="00436005">
        <w:rPr>
          <w:sz w:val="24"/>
          <w:szCs w:val="24"/>
        </w:rPr>
        <w:t xml:space="preserve"> </w:t>
      </w:r>
      <w:r w:rsidR="002A7D9E">
        <w:rPr>
          <w:sz w:val="24"/>
          <w:szCs w:val="24"/>
        </w:rPr>
        <w:t xml:space="preserve">of eleven statements about migrant workers. </w:t>
      </w:r>
      <w:r w:rsidR="00C32E7B">
        <w:rPr>
          <w:sz w:val="24"/>
          <w:szCs w:val="24"/>
        </w:rPr>
        <w:t xml:space="preserve">And the second group is to discover the urban citizens’ attitude </w:t>
      </w:r>
      <w:r w:rsidR="00D30D73">
        <w:rPr>
          <w:sz w:val="24"/>
          <w:szCs w:val="24"/>
        </w:rPr>
        <w:t xml:space="preserve">of </w:t>
      </w:r>
      <w:r w:rsidR="00C32E7B">
        <w:rPr>
          <w:sz w:val="24"/>
          <w:szCs w:val="24"/>
        </w:rPr>
        <w:t xml:space="preserve">migrant workers should have equal rights with them or not. </w:t>
      </w:r>
      <w:r w:rsidR="00F34B23">
        <w:rPr>
          <w:sz w:val="24"/>
          <w:szCs w:val="24"/>
        </w:rPr>
        <w:t>Therefore, w</w:t>
      </w:r>
      <w:r w:rsidR="00F36C6C">
        <w:rPr>
          <w:sz w:val="24"/>
          <w:szCs w:val="24"/>
        </w:rPr>
        <w:t>e adopte</w:t>
      </w:r>
      <w:r w:rsidR="0078048E" w:rsidRPr="00DB666D">
        <w:rPr>
          <w:sz w:val="24"/>
          <w:szCs w:val="24"/>
        </w:rPr>
        <w:t xml:space="preserve">d the </w:t>
      </w:r>
      <w:bookmarkStart w:id="11" w:name="OLE_LINK1"/>
      <w:bookmarkStart w:id="12" w:name="OLE_LINK2"/>
      <w:r w:rsidR="0078048E" w:rsidRPr="00DB666D">
        <w:rPr>
          <w:sz w:val="24"/>
          <w:szCs w:val="24"/>
        </w:rPr>
        <w:t xml:space="preserve">principle component </w:t>
      </w:r>
      <w:r w:rsidR="0078048E" w:rsidRPr="00DB666D">
        <w:rPr>
          <w:sz w:val="24"/>
          <w:szCs w:val="24"/>
        </w:rPr>
        <w:lastRenderedPageBreak/>
        <w:t>factors analysis</w:t>
      </w:r>
      <w:bookmarkEnd w:id="11"/>
      <w:bookmarkEnd w:id="12"/>
      <w:r w:rsidR="0078048E" w:rsidRPr="00DB666D">
        <w:rPr>
          <w:sz w:val="24"/>
          <w:szCs w:val="24"/>
        </w:rPr>
        <w:t xml:space="preserve"> to </w:t>
      </w:r>
      <w:r w:rsidR="0078048E" w:rsidRPr="00DB666D">
        <w:rPr>
          <w:rFonts w:hint="eastAsia"/>
          <w:sz w:val="24"/>
          <w:szCs w:val="24"/>
        </w:rPr>
        <w:t>transform</w:t>
      </w:r>
      <w:r w:rsidR="0078048E" w:rsidRPr="00DB666D">
        <w:rPr>
          <w:sz w:val="24"/>
          <w:szCs w:val="24"/>
        </w:rPr>
        <w:t xml:space="preserve"> this series of related variables </w:t>
      </w:r>
      <w:r w:rsidR="0039408F">
        <w:rPr>
          <w:sz w:val="24"/>
          <w:szCs w:val="24"/>
        </w:rPr>
        <w:t>in</w:t>
      </w:r>
      <w:r w:rsidR="0078048E" w:rsidRPr="00DB666D">
        <w:rPr>
          <w:sz w:val="24"/>
          <w:szCs w:val="24"/>
        </w:rPr>
        <w:t xml:space="preserve">to </w:t>
      </w:r>
      <w:r w:rsidR="0078048E" w:rsidRPr="00DB666D">
        <w:rPr>
          <w:rFonts w:hint="eastAsia"/>
          <w:sz w:val="24"/>
          <w:szCs w:val="24"/>
        </w:rPr>
        <w:t>a</w:t>
      </w:r>
      <w:r w:rsidR="0078048E" w:rsidRPr="00DB666D">
        <w:rPr>
          <w:sz w:val="24"/>
          <w:szCs w:val="24"/>
        </w:rPr>
        <w:t xml:space="preserve"> few potential dimensions. </w:t>
      </w:r>
    </w:p>
    <w:p w14:paraId="3C500921" w14:textId="77777777" w:rsidR="002B6124" w:rsidRDefault="002B6124" w:rsidP="002B6124">
      <w:pPr>
        <w:spacing w:line="360" w:lineRule="auto"/>
        <w:rPr>
          <w:sz w:val="24"/>
          <w:szCs w:val="24"/>
        </w:rPr>
      </w:pPr>
    </w:p>
    <w:p w14:paraId="68AC3BC3" w14:textId="77777777" w:rsidR="007C5742" w:rsidRDefault="007C5742" w:rsidP="002B6124">
      <w:pPr>
        <w:spacing w:line="360" w:lineRule="auto"/>
        <w:rPr>
          <w:sz w:val="24"/>
          <w:szCs w:val="24"/>
        </w:rPr>
      </w:pPr>
      <w:r>
        <w:rPr>
          <w:sz w:val="24"/>
          <w:szCs w:val="24"/>
        </w:rPr>
        <w:t xml:space="preserve">For the first group </w:t>
      </w:r>
      <w:r w:rsidR="00AD075C">
        <w:rPr>
          <w:sz w:val="24"/>
          <w:szCs w:val="24"/>
        </w:rPr>
        <w:t>questions, we can find that the</w:t>
      </w:r>
      <w:r w:rsidR="002B0666">
        <w:rPr>
          <w:sz w:val="24"/>
          <w:szCs w:val="24"/>
        </w:rPr>
        <w:t xml:space="preserve">re are only two factors </w:t>
      </w:r>
      <w:r w:rsidR="00B221D1">
        <w:rPr>
          <w:sz w:val="24"/>
          <w:szCs w:val="24"/>
        </w:rPr>
        <w:t xml:space="preserve">of </w:t>
      </w:r>
      <w:r w:rsidR="002B0666">
        <w:rPr>
          <w:sz w:val="24"/>
          <w:szCs w:val="24"/>
        </w:rPr>
        <w:t xml:space="preserve">which </w:t>
      </w:r>
      <w:r w:rsidR="00122BA9">
        <w:rPr>
          <w:sz w:val="24"/>
          <w:szCs w:val="24"/>
        </w:rPr>
        <w:t xml:space="preserve">the </w:t>
      </w:r>
      <w:r w:rsidR="002B0666">
        <w:rPr>
          <w:sz w:val="24"/>
          <w:szCs w:val="24"/>
        </w:rPr>
        <w:t xml:space="preserve">eigenvalue </w:t>
      </w:r>
      <w:r w:rsidR="00AD075C">
        <w:rPr>
          <w:sz w:val="24"/>
          <w:szCs w:val="24"/>
        </w:rPr>
        <w:t xml:space="preserve">is more than 1 according to the </w:t>
      </w:r>
      <w:r w:rsidR="00D853B8" w:rsidRPr="00DB666D">
        <w:rPr>
          <w:sz w:val="24"/>
          <w:szCs w:val="24"/>
        </w:rPr>
        <w:t>principle component factors analysis</w:t>
      </w:r>
      <w:r w:rsidR="00D853B8">
        <w:rPr>
          <w:sz w:val="24"/>
          <w:szCs w:val="24"/>
        </w:rPr>
        <w:t xml:space="preserve">. </w:t>
      </w:r>
      <w:r w:rsidR="00383D78">
        <w:rPr>
          <w:sz w:val="24"/>
          <w:szCs w:val="24"/>
        </w:rPr>
        <w:t xml:space="preserve">Meanwhile, </w:t>
      </w:r>
      <w:r w:rsidR="006F4E68">
        <w:rPr>
          <w:sz w:val="24"/>
          <w:szCs w:val="24"/>
        </w:rPr>
        <w:t>these two fac</w:t>
      </w:r>
      <w:r w:rsidR="005314C3">
        <w:rPr>
          <w:sz w:val="24"/>
          <w:szCs w:val="24"/>
        </w:rPr>
        <w:t>tors explaine</w:t>
      </w:r>
      <w:r w:rsidR="00067445">
        <w:rPr>
          <w:sz w:val="24"/>
          <w:szCs w:val="24"/>
        </w:rPr>
        <w:t xml:space="preserve">d 56.14% of the </w:t>
      </w:r>
      <w:proofErr w:type="spellStart"/>
      <w:r w:rsidR="00067445">
        <w:rPr>
          <w:sz w:val="24"/>
          <w:szCs w:val="24"/>
        </w:rPr>
        <w:t>intraclass</w:t>
      </w:r>
      <w:proofErr w:type="spellEnd"/>
      <w:r w:rsidR="00067445">
        <w:rPr>
          <w:sz w:val="24"/>
          <w:szCs w:val="24"/>
        </w:rPr>
        <w:t xml:space="preserve"> </w:t>
      </w:r>
      <w:r w:rsidR="00D538F9">
        <w:rPr>
          <w:sz w:val="24"/>
          <w:szCs w:val="24"/>
        </w:rPr>
        <w:t>varia</w:t>
      </w:r>
      <w:r w:rsidR="003F76DC">
        <w:rPr>
          <w:sz w:val="24"/>
          <w:szCs w:val="24"/>
        </w:rPr>
        <w:t xml:space="preserve">nce of 11 variables which indicated that the third to the eleventh factors can be omitted in the next analysis. </w:t>
      </w:r>
    </w:p>
    <w:p w14:paraId="75360BDA" w14:textId="77777777" w:rsidR="003E2D77" w:rsidRDefault="003E2D77" w:rsidP="002B6124">
      <w:pPr>
        <w:spacing w:line="360" w:lineRule="auto"/>
        <w:rPr>
          <w:sz w:val="24"/>
          <w:szCs w:val="24"/>
        </w:rPr>
      </w:pPr>
    </w:p>
    <w:p w14:paraId="327D94F0" w14:textId="55D4A48C" w:rsidR="002D12BE" w:rsidRDefault="00FE3F9B" w:rsidP="00AF3B9C">
      <w:pPr>
        <w:spacing w:line="360" w:lineRule="auto"/>
        <w:ind w:firstLine="480"/>
        <w:jc w:val="center"/>
        <w:rPr>
          <w:b/>
          <w:sz w:val="24"/>
          <w:szCs w:val="24"/>
        </w:rPr>
      </w:pPr>
      <w:r w:rsidRPr="00AF3B9C">
        <w:rPr>
          <w:rFonts w:hint="eastAsia"/>
          <w:b/>
          <w:sz w:val="24"/>
          <w:szCs w:val="24"/>
        </w:rPr>
        <w:t>Table 4</w:t>
      </w:r>
      <w:r w:rsidR="00DE684E">
        <w:rPr>
          <w:b/>
          <w:sz w:val="24"/>
          <w:szCs w:val="24"/>
        </w:rPr>
        <w:t xml:space="preserve"> S</w:t>
      </w:r>
      <w:r w:rsidR="00AF3B9C" w:rsidRPr="00AF3B9C">
        <w:rPr>
          <w:b/>
          <w:sz w:val="24"/>
          <w:szCs w:val="24"/>
        </w:rPr>
        <w:t>tructure of Factor 1 and Factor 2</w:t>
      </w:r>
    </w:p>
    <w:p w14:paraId="65D1BDD7" w14:textId="77777777" w:rsidR="00563F80" w:rsidRPr="00AF3B9C" w:rsidRDefault="00563F80" w:rsidP="00AF3B9C">
      <w:pPr>
        <w:spacing w:line="360" w:lineRule="auto"/>
        <w:ind w:firstLine="480"/>
        <w:jc w:val="center"/>
        <w:rPr>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1659"/>
        <w:gridCol w:w="1659"/>
        <w:gridCol w:w="1659"/>
        <w:gridCol w:w="1659"/>
        <w:gridCol w:w="1660"/>
      </w:tblGrid>
      <w:tr w:rsidR="00730F2E" w:rsidRPr="004376CD" w14:paraId="18F363D4" w14:textId="77777777" w:rsidTr="00EE07AC">
        <w:tc>
          <w:tcPr>
            <w:tcW w:w="1659" w:type="dxa"/>
            <w:tcBorders>
              <w:bottom w:val="single" w:sz="4" w:space="0" w:color="auto"/>
              <w:right w:val="single" w:sz="4" w:space="0" w:color="auto"/>
            </w:tcBorders>
            <w:shd w:val="clear" w:color="auto" w:fill="auto"/>
          </w:tcPr>
          <w:p w14:paraId="16C780A6" w14:textId="77777777" w:rsidR="00730F2E" w:rsidRPr="00D57587" w:rsidRDefault="006D5BFD" w:rsidP="00EE07AC">
            <w:pPr>
              <w:jc w:val="center"/>
              <w:rPr>
                <w:rFonts w:eastAsia="楷体"/>
                <w:b/>
                <w:szCs w:val="21"/>
              </w:rPr>
            </w:pPr>
            <w:r w:rsidRPr="00D57587">
              <w:rPr>
                <w:rFonts w:eastAsia="楷体"/>
                <w:b/>
                <w:szCs w:val="21"/>
              </w:rPr>
              <w:t>Factor</w:t>
            </w:r>
          </w:p>
        </w:tc>
        <w:tc>
          <w:tcPr>
            <w:tcW w:w="1659" w:type="dxa"/>
            <w:tcBorders>
              <w:left w:val="single" w:sz="4" w:space="0" w:color="auto"/>
              <w:bottom w:val="single" w:sz="4" w:space="0" w:color="auto"/>
            </w:tcBorders>
            <w:shd w:val="clear" w:color="auto" w:fill="auto"/>
          </w:tcPr>
          <w:p w14:paraId="7E9F2263" w14:textId="77777777" w:rsidR="00730F2E" w:rsidRPr="00D57587" w:rsidRDefault="00F946C8" w:rsidP="00EE07AC">
            <w:pPr>
              <w:jc w:val="center"/>
              <w:rPr>
                <w:rFonts w:eastAsia="楷体"/>
                <w:b/>
                <w:szCs w:val="21"/>
              </w:rPr>
            </w:pPr>
            <w:r w:rsidRPr="00D57587">
              <w:rPr>
                <w:rFonts w:eastAsia="楷体"/>
                <w:b/>
                <w:szCs w:val="21"/>
              </w:rPr>
              <w:t>Variance</w:t>
            </w:r>
          </w:p>
        </w:tc>
        <w:tc>
          <w:tcPr>
            <w:tcW w:w="1659" w:type="dxa"/>
            <w:tcBorders>
              <w:bottom w:val="single" w:sz="4" w:space="0" w:color="auto"/>
            </w:tcBorders>
            <w:shd w:val="clear" w:color="auto" w:fill="auto"/>
          </w:tcPr>
          <w:p w14:paraId="39F7381C" w14:textId="77777777" w:rsidR="00730F2E" w:rsidRPr="00D57587" w:rsidRDefault="00923B5A" w:rsidP="00EE07AC">
            <w:pPr>
              <w:jc w:val="center"/>
              <w:rPr>
                <w:rFonts w:eastAsia="楷体"/>
                <w:b/>
                <w:szCs w:val="21"/>
              </w:rPr>
            </w:pPr>
            <w:r w:rsidRPr="00D57587">
              <w:rPr>
                <w:rFonts w:eastAsia="楷体"/>
                <w:b/>
                <w:szCs w:val="21"/>
              </w:rPr>
              <w:t>Difference</w:t>
            </w:r>
          </w:p>
        </w:tc>
        <w:tc>
          <w:tcPr>
            <w:tcW w:w="1659" w:type="dxa"/>
            <w:tcBorders>
              <w:bottom w:val="single" w:sz="4" w:space="0" w:color="auto"/>
            </w:tcBorders>
            <w:shd w:val="clear" w:color="auto" w:fill="auto"/>
          </w:tcPr>
          <w:p w14:paraId="5C3065A8" w14:textId="77777777" w:rsidR="00730F2E" w:rsidRPr="00D57587" w:rsidRDefault="0008210E" w:rsidP="00EE07AC">
            <w:pPr>
              <w:jc w:val="center"/>
              <w:rPr>
                <w:rFonts w:eastAsia="楷体"/>
                <w:b/>
                <w:szCs w:val="21"/>
              </w:rPr>
            </w:pPr>
            <w:r w:rsidRPr="00D57587">
              <w:rPr>
                <w:rFonts w:eastAsia="楷体"/>
                <w:b/>
                <w:szCs w:val="21"/>
              </w:rPr>
              <w:t>Proportion</w:t>
            </w:r>
          </w:p>
        </w:tc>
        <w:tc>
          <w:tcPr>
            <w:tcW w:w="1660" w:type="dxa"/>
            <w:tcBorders>
              <w:bottom w:val="single" w:sz="4" w:space="0" w:color="auto"/>
            </w:tcBorders>
            <w:shd w:val="clear" w:color="auto" w:fill="auto"/>
          </w:tcPr>
          <w:p w14:paraId="47B8D5EB" w14:textId="77777777" w:rsidR="00730F2E" w:rsidRPr="00D57587" w:rsidRDefault="0008210E" w:rsidP="00EE07AC">
            <w:pPr>
              <w:jc w:val="center"/>
              <w:rPr>
                <w:rFonts w:eastAsia="楷体"/>
                <w:b/>
                <w:szCs w:val="21"/>
              </w:rPr>
            </w:pPr>
            <w:r w:rsidRPr="00D57587">
              <w:rPr>
                <w:rFonts w:eastAsia="楷体"/>
                <w:b/>
                <w:szCs w:val="21"/>
              </w:rPr>
              <w:t>Cumulative</w:t>
            </w:r>
          </w:p>
        </w:tc>
      </w:tr>
      <w:tr w:rsidR="00730F2E" w:rsidRPr="004376CD" w14:paraId="76E2F203" w14:textId="77777777" w:rsidTr="00EE07AC">
        <w:tc>
          <w:tcPr>
            <w:tcW w:w="1659" w:type="dxa"/>
            <w:tcBorders>
              <w:top w:val="single" w:sz="4" w:space="0" w:color="auto"/>
              <w:right w:val="single" w:sz="4" w:space="0" w:color="auto"/>
            </w:tcBorders>
            <w:shd w:val="clear" w:color="auto" w:fill="auto"/>
          </w:tcPr>
          <w:p w14:paraId="4C496C1F" w14:textId="77777777" w:rsidR="00730F2E" w:rsidRPr="00D57587" w:rsidRDefault="006D5BFD" w:rsidP="00EE07AC">
            <w:pPr>
              <w:jc w:val="center"/>
              <w:rPr>
                <w:rFonts w:eastAsia="楷体"/>
                <w:b/>
                <w:szCs w:val="21"/>
              </w:rPr>
            </w:pPr>
            <w:r w:rsidRPr="00D57587">
              <w:rPr>
                <w:rFonts w:eastAsia="楷体"/>
                <w:b/>
                <w:szCs w:val="21"/>
              </w:rPr>
              <w:t>Factor 1</w:t>
            </w:r>
          </w:p>
        </w:tc>
        <w:tc>
          <w:tcPr>
            <w:tcW w:w="1659" w:type="dxa"/>
            <w:tcBorders>
              <w:top w:val="single" w:sz="4" w:space="0" w:color="auto"/>
              <w:left w:val="single" w:sz="4" w:space="0" w:color="auto"/>
            </w:tcBorders>
            <w:shd w:val="clear" w:color="auto" w:fill="auto"/>
          </w:tcPr>
          <w:p w14:paraId="37C5AC44" w14:textId="77777777" w:rsidR="00730F2E" w:rsidRPr="00D57587" w:rsidRDefault="00730F2E" w:rsidP="00EE07AC">
            <w:pPr>
              <w:jc w:val="center"/>
              <w:rPr>
                <w:rFonts w:eastAsia="楷体"/>
                <w:szCs w:val="21"/>
              </w:rPr>
            </w:pPr>
            <w:r w:rsidRPr="00D57587">
              <w:rPr>
                <w:rFonts w:eastAsia="楷体"/>
                <w:szCs w:val="21"/>
              </w:rPr>
              <w:t>3.41005</w:t>
            </w:r>
          </w:p>
        </w:tc>
        <w:tc>
          <w:tcPr>
            <w:tcW w:w="1659" w:type="dxa"/>
            <w:tcBorders>
              <w:top w:val="single" w:sz="4" w:space="0" w:color="auto"/>
            </w:tcBorders>
            <w:shd w:val="clear" w:color="auto" w:fill="auto"/>
          </w:tcPr>
          <w:p w14:paraId="356E7FBA" w14:textId="77777777" w:rsidR="00730F2E" w:rsidRPr="00D57587" w:rsidRDefault="00730F2E" w:rsidP="00EE07AC">
            <w:pPr>
              <w:jc w:val="center"/>
              <w:rPr>
                <w:rFonts w:eastAsia="楷体"/>
                <w:szCs w:val="21"/>
              </w:rPr>
            </w:pPr>
            <w:r w:rsidRPr="00D57587">
              <w:rPr>
                <w:rFonts w:eastAsia="楷体"/>
                <w:szCs w:val="21"/>
              </w:rPr>
              <w:t>0.64444</w:t>
            </w:r>
          </w:p>
        </w:tc>
        <w:tc>
          <w:tcPr>
            <w:tcW w:w="1659" w:type="dxa"/>
            <w:tcBorders>
              <w:top w:val="single" w:sz="4" w:space="0" w:color="auto"/>
            </w:tcBorders>
            <w:shd w:val="clear" w:color="auto" w:fill="auto"/>
          </w:tcPr>
          <w:p w14:paraId="6B26BFEF" w14:textId="77777777" w:rsidR="00730F2E" w:rsidRPr="00D57587" w:rsidRDefault="00730F2E" w:rsidP="00EE07AC">
            <w:pPr>
              <w:jc w:val="center"/>
              <w:rPr>
                <w:rFonts w:eastAsia="楷体"/>
                <w:szCs w:val="21"/>
              </w:rPr>
            </w:pPr>
            <w:r w:rsidRPr="00D57587">
              <w:rPr>
                <w:rFonts w:eastAsia="楷体"/>
                <w:szCs w:val="21"/>
              </w:rPr>
              <w:t>0.3100</w:t>
            </w:r>
          </w:p>
        </w:tc>
        <w:tc>
          <w:tcPr>
            <w:tcW w:w="1660" w:type="dxa"/>
            <w:tcBorders>
              <w:top w:val="single" w:sz="4" w:space="0" w:color="auto"/>
            </w:tcBorders>
            <w:shd w:val="clear" w:color="auto" w:fill="auto"/>
          </w:tcPr>
          <w:p w14:paraId="489E2AF6" w14:textId="77777777" w:rsidR="00730F2E" w:rsidRPr="00D57587" w:rsidRDefault="00730F2E" w:rsidP="00EE07AC">
            <w:pPr>
              <w:jc w:val="center"/>
              <w:rPr>
                <w:rFonts w:eastAsia="楷体"/>
                <w:szCs w:val="21"/>
              </w:rPr>
            </w:pPr>
            <w:r w:rsidRPr="00D57587">
              <w:rPr>
                <w:rFonts w:eastAsia="楷体"/>
                <w:szCs w:val="21"/>
              </w:rPr>
              <w:t>0.3100</w:t>
            </w:r>
          </w:p>
        </w:tc>
      </w:tr>
      <w:tr w:rsidR="00730F2E" w:rsidRPr="004376CD" w14:paraId="4FC75E89" w14:textId="77777777" w:rsidTr="00EE07AC">
        <w:tc>
          <w:tcPr>
            <w:tcW w:w="1659" w:type="dxa"/>
            <w:tcBorders>
              <w:right w:val="single" w:sz="4" w:space="0" w:color="auto"/>
            </w:tcBorders>
            <w:shd w:val="clear" w:color="auto" w:fill="auto"/>
          </w:tcPr>
          <w:p w14:paraId="7B6B4456" w14:textId="77777777" w:rsidR="00730F2E" w:rsidRPr="00D57587" w:rsidRDefault="006D5BFD" w:rsidP="00EE07AC">
            <w:pPr>
              <w:jc w:val="center"/>
              <w:rPr>
                <w:rFonts w:eastAsia="楷体"/>
                <w:b/>
                <w:szCs w:val="21"/>
              </w:rPr>
            </w:pPr>
            <w:r w:rsidRPr="00D57587">
              <w:rPr>
                <w:rFonts w:eastAsia="楷体"/>
                <w:b/>
                <w:szCs w:val="21"/>
              </w:rPr>
              <w:t>Factor 2</w:t>
            </w:r>
          </w:p>
        </w:tc>
        <w:tc>
          <w:tcPr>
            <w:tcW w:w="1659" w:type="dxa"/>
            <w:tcBorders>
              <w:left w:val="single" w:sz="4" w:space="0" w:color="auto"/>
            </w:tcBorders>
            <w:shd w:val="clear" w:color="auto" w:fill="auto"/>
          </w:tcPr>
          <w:p w14:paraId="5D29A322" w14:textId="77777777" w:rsidR="00730F2E" w:rsidRPr="00D57587" w:rsidRDefault="00730F2E" w:rsidP="00EE07AC">
            <w:pPr>
              <w:jc w:val="center"/>
              <w:rPr>
                <w:rFonts w:eastAsia="楷体"/>
                <w:szCs w:val="21"/>
              </w:rPr>
            </w:pPr>
            <w:r w:rsidRPr="00D57587">
              <w:rPr>
                <w:rFonts w:eastAsia="楷体"/>
                <w:szCs w:val="21"/>
              </w:rPr>
              <w:t>2.76561</w:t>
            </w:r>
          </w:p>
        </w:tc>
        <w:tc>
          <w:tcPr>
            <w:tcW w:w="1659" w:type="dxa"/>
            <w:shd w:val="clear" w:color="auto" w:fill="auto"/>
          </w:tcPr>
          <w:p w14:paraId="21642DFD" w14:textId="77777777" w:rsidR="00730F2E" w:rsidRPr="00D57587" w:rsidRDefault="00730F2E" w:rsidP="00EE07AC">
            <w:pPr>
              <w:jc w:val="center"/>
              <w:rPr>
                <w:rFonts w:eastAsia="楷体"/>
                <w:szCs w:val="21"/>
              </w:rPr>
            </w:pPr>
            <w:r w:rsidRPr="00D57587">
              <w:rPr>
                <w:rFonts w:eastAsia="楷体"/>
                <w:szCs w:val="21"/>
              </w:rPr>
              <w:t xml:space="preserve">      .</w:t>
            </w:r>
          </w:p>
        </w:tc>
        <w:tc>
          <w:tcPr>
            <w:tcW w:w="1659" w:type="dxa"/>
            <w:shd w:val="clear" w:color="auto" w:fill="auto"/>
          </w:tcPr>
          <w:p w14:paraId="1B450633" w14:textId="77777777" w:rsidR="00730F2E" w:rsidRPr="00D57587" w:rsidRDefault="00730F2E" w:rsidP="00EE07AC">
            <w:pPr>
              <w:jc w:val="center"/>
              <w:rPr>
                <w:rFonts w:eastAsia="楷体"/>
                <w:szCs w:val="21"/>
              </w:rPr>
            </w:pPr>
            <w:r w:rsidRPr="00D57587">
              <w:rPr>
                <w:rFonts w:eastAsia="楷体"/>
                <w:szCs w:val="21"/>
              </w:rPr>
              <w:t>0.2514</w:t>
            </w:r>
          </w:p>
        </w:tc>
        <w:tc>
          <w:tcPr>
            <w:tcW w:w="1660" w:type="dxa"/>
            <w:shd w:val="clear" w:color="auto" w:fill="auto"/>
          </w:tcPr>
          <w:p w14:paraId="420B8A59" w14:textId="77777777" w:rsidR="00730F2E" w:rsidRPr="00D57587" w:rsidRDefault="00730F2E" w:rsidP="00EE07AC">
            <w:pPr>
              <w:jc w:val="center"/>
              <w:rPr>
                <w:rFonts w:eastAsia="楷体"/>
                <w:szCs w:val="21"/>
              </w:rPr>
            </w:pPr>
            <w:r w:rsidRPr="00D57587">
              <w:rPr>
                <w:rFonts w:eastAsia="楷体"/>
                <w:szCs w:val="21"/>
              </w:rPr>
              <w:t>0.5614</w:t>
            </w:r>
          </w:p>
        </w:tc>
      </w:tr>
    </w:tbl>
    <w:p w14:paraId="2E827E52" w14:textId="77777777" w:rsidR="00730F2E" w:rsidRPr="00F82A61" w:rsidRDefault="00730F2E" w:rsidP="00730F2E">
      <w:pPr>
        <w:rPr>
          <w:sz w:val="18"/>
          <w:szCs w:val="18"/>
        </w:rPr>
      </w:pPr>
    </w:p>
    <w:p w14:paraId="7D7FFBBD" w14:textId="77777777" w:rsidR="00B04A32" w:rsidRDefault="00C75065" w:rsidP="002D12BE">
      <w:pPr>
        <w:rPr>
          <w:sz w:val="24"/>
          <w:szCs w:val="24"/>
        </w:rPr>
      </w:pPr>
      <w:r>
        <w:rPr>
          <w:sz w:val="24"/>
          <w:szCs w:val="24"/>
        </w:rPr>
        <w:t xml:space="preserve">Then I set up the </w:t>
      </w:r>
      <w:r w:rsidR="00B04A32">
        <w:rPr>
          <w:rFonts w:hint="eastAsia"/>
          <w:sz w:val="24"/>
          <w:szCs w:val="24"/>
        </w:rPr>
        <w:t>factor s</w:t>
      </w:r>
      <w:r w:rsidR="00302E62">
        <w:rPr>
          <w:rFonts w:hint="eastAsia"/>
          <w:sz w:val="24"/>
          <w:szCs w:val="24"/>
        </w:rPr>
        <w:t>core</w:t>
      </w:r>
      <w:r w:rsidR="00B04A32">
        <w:rPr>
          <w:sz w:val="24"/>
          <w:szCs w:val="24"/>
        </w:rPr>
        <w:t>, as shown in the following table:</w:t>
      </w:r>
    </w:p>
    <w:p w14:paraId="6295B628" w14:textId="77777777" w:rsidR="00B04A32" w:rsidRDefault="00B04A32" w:rsidP="002D12BE">
      <w:pPr>
        <w:rPr>
          <w:sz w:val="24"/>
          <w:szCs w:val="24"/>
        </w:rPr>
      </w:pPr>
    </w:p>
    <w:p w14:paraId="07B7E7EB" w14:textId="78847A16" w:rsidR="00A44530" w:rsidRDefault="00FE3F9B" w:rsidP="006B1BBE">
      <w:pPr>
        <w:jc w:val="center"/>
        <w:rPr>
          <w:b/>
          <w:sz w:val="24"/>
          <w:szCs w:val="24"/>
        </w:rPr>
      </w:pPr>
      <w:r w:rsidRPr="00B04A32">
        <w:rPr>
          <w:b/>
          <w:sz w:val="24"/>
          <w:szCs w:val="24"/>
        </w:rPr>
        <w:t>Table 5</w:t>
      </w:r>
      <w:r w:rsidR="00B04A32" w:rsidRPr="00B04A32">
        <w:rPr>
          <w:b/>
          <w:sz w:val="24"/>
          <w:szCs w:val="24"/>
        </w:rPr>
        <w:t xml:space="preserve"> Factor Score</w:t>
      </w:r>
    </w:p>
    <w:p w14:paraId="0D4C8D30" w14:textId="77777777" w:rsidR="006B1BBE" w:rsidRPr="006B1BBE" w:rsidRDefault="006B1BBE" w:rsidP="006B1BBE">
      <w:pPr>
        <w:jc w:val="center"/>
        <w:rPr>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1016"/>
        <w:gridCol w:w="2761"/>
        <w:gridCol w:w="1161"/>
      </w:tblGrid>
      <w:tr w:rsidR="00A44530" w:rsidRPr="004376CD" w14:paraId="6ABFF353" w14:textId="77777777" w:rsidTr="005F7FDF">
        <w:trPr>
          <w:trHeight w:val="309"/>
        </w:trPr>
        <w:tc>
          <w:tcPr>
            <w:tcW w:w="1011" w:type="dxa"/>
            <w:tcBorders>
              <w:bottom w:val="single" w:sz="4" w:space="0" w:color="auto"/>
              <w:right w:val="single" w:sz="4" w:space="0" w:color="auto"/>
            </w:tcBorders>
            <w:shd w:val="clear" w:color="auto" w:fill="auto"/>
          </w:tcPr>
          <w:p w14:paraId="3548E881" w14:textId="77777777" w:rsidR="00A44530" w:rsidRPr="00ED1B9C" w:rsidRDefault="000204AB" w:rsidP="00EE07AC">
            <w:pPr>
              <w:jc w:val="center"/>
              <w:rPr>
                <w:rFonts w:eastAsia="楷体"/>
                <w:b/>
                <w:szCs w:val="21"/>
              </w:rPr>
            </w:pPr>
            <w:r>
              <w:rPr>
                <w:rFonts w:eastAsia="楷体"/>
                <w:b/>
                <w:szCs w:val="21"/>
              </w:rPr>
              <w:t>Variables</w:t>
            </w:r>
          </w:p>
        </w:tc>
        <w:tc>
          <w:tcPr>
            <w:tcW w:w="2761" w:type="dxa"/>
            <w:tcBorders>
              <w:left w:val="single" w:sz="4" w:space="0" w:color="auto"/>
              <w:bottom w:val="single" w:sz="4" w:space="0" w:color="auto"/>
            </w:tcBorders>
            <w:shd w:val="clear" w:color="auto" w:fill="auto"/>
          </w:tcPr>
          <w:p w14:paraId="490C774D" w14:textId="77777777" w:rsidR="00A44530" w:rsidRPr="00ED1B9C" w:rsidRDefault="00D50FD0" w:rsidP="00EE07AC">
            <w:pPr>
              <w:jc w:val="center"/>
              <w:rPr>
                <w:rFonts w:eastAsia="楷体"/>
                <w:b/>
                <w:szCs w:val="21"/>
              </w:rPr>
            </w:pPr>
            <w:r w:rsidRPr="00ED1B9C">
              <w:rPr>
                <w:rFonts w:eastAsia="楷体"/>
                <w:b/>
                <w:szCs w:val="21"/>
              </w:rPr>
              <w:t>Factor 1</w:t>
            </w:r>
          </w:p>
        </w:tc>
        <w:tc>
          <w:tcPr>
            <w:tcW w:w="1161" w:type="dxa"/>
            <w:tcBorders>
              <w:bottom w:val="single" w:sz="4" w:space="0" w:color="auto"/>
            </w:tcBorders>
            <w:shd w:val="clear" w:color="auto" w:fill="auto"/>
          </w:tcPr>
          <w:p w14:paraId="7E49A806" w14:textId="77777777" w:rsidR="00A44530" w:rsidRPr="00ED1B9C" w:rsidRDefault="00D50FD0" w:rsidP="00EE07AC">
            <w:pPr>
              <w:jc w:val="center"/>
              <w:rPr>
                <w:rFonts w:eastAsia="楷体"/>
                <w:b/>
                <w:szCs w:val="21"/>
              </w:rPr>
            </w:pPr>
            <w:r w:rsidRPr="00ED1B9C">
              <w:rPr>
                <w:rFonts w:eastAsia="楷体"/>
                <w:b/>
                <w:szCs w:val="21"/>
              </w:rPr>
              <w:t>Factor 2</w:t>
            </w:r>
          </w:p>
        </w:tc>
      </w:tr>
      <w:tr w:rsidR="00A44530" w:rsidRPr="004376CD" w14:paraId="0E5E4E87" w14:textId="77777777" w:rsidTr="005F7FDF">
        <w:trPr>
          <w:trHeight w:val="650"/>
        </w:trPr>
        <w:tc>
          <w:tcPr>
            <w:tcW w:w="1011" w:type="dxa"/>
            <w:tcBorders>
              <w:top w:val="single" w:sz="4" w:space="0" w:color="auto"/>
              <w:bottom w:val="nil"/>
              <w:right w:val="single" w:sz="4" w:space="0" w:color="auto"/>
            </w:tcBorders>
            <w:shd w:val="clear" w:color="auto" w:fill="auto"/>
          </w:tcPr>
          <w:p w14:paraId="60E6AED0" w14:textId="77777777" w:rsidR="00A44530" w:rsidRPr="00ED1B9C" w:rsidRDefault="007B4F23" w:rsidP="005F7FDF">
            <w:pPr>
              <w:jc w:val="center"/>
              <w:rPr>
                <w:rFonts w:eastAsia="楷体"/>
                <w:b/>
                <w:szCs w:val="21"/>
              </w:rPr>
            </w:pPr>
            <w:r w:rsidRPr="00ED1B9C">
              <w:rPr>
                <w:rFonts w:eastAsia="楷体"/>
                <w:b/>
                <w:szCs w:val="21"/>
              </w:rPr>
              <w:t>1</w:t>
            </w:r>
          </w:p>
          <w:p w14:paraId="0CCD3E7A" w14:textId="77777777" w:rsidR="00A44530" w:rsidRPr="00ED1B9C" w:rsidRDefault="007B4F23" w:rsidP="005F7FDF">
            <w:pPr>
              <w:jc w:val="center"/>
              <w:rPr>
                <w:rFonts w:eastAsia="楷体"/>
                <w:b/>
                <w:szCs w:val="21"/>
              </w:rPr>
            </w:pPr>
            <w:r w:rsidRPr="00ED1B9C">
              <w:rPr>
                <w:rFonts w:eastAsia="楷体"/>
                <w:b/>
                <w:szCs w:val="21"/>
              </w:rPr>
              <w:t>2</w:t>
            </w:r>
          </w:p>
        </w:tc>
        <w:tc>
          <w:tcPr>
            <w:tcW w:w="2761" w:type="dxa"/>
            <w:tcBorders>
              <w:top w:val="single" w:sz="4" w:space="0" w:color="auto"/>
              <w:left w:val="single" w:sz="4" w:space="0" w:color="auto"/>
              <w:bottom w:val="nil"/>
            </w:tcBorders>
            <w:shd w:val="clear" w:color="auto" w:fill="auto"/>
          </w:tcPr>
          <w:p w14:paraId="38E28ACA" w14:textId="77777777" w:rsidR="00A44530" w:rsidRPr="00ED1B9C" w:rsidRDefault="00A44530" w:rsidP="00EE07AC">
            <w:pPr>
              <w:jc w:val="center"/>
              <w:rPr>
                <w:rFonts w:eastAsia="楷体"/>
                <w:szCs w:val="21"/>
              </w:rPr>
            </w:pPr>
            <w:r w:rsidRPr="00ED1B9C">
              <w:rPr>
                <w:rFonts w:eastAsia="楷体"/>
                <w:szCs w:val="21"/>
              </w:rPr>
              <w:t>0.00862</w:t>
            </w:r>
          </w:p>
          <w:p w14:paraId="65F33143" w14:textId="77777777" w:rsidR="00A44530" w:rsidRPr="00ED1B9C" w:rsidRDefault="00A44530" w:rsidP="00EE07AC">
            <w:pPr>
              <w:jc w:val="center"/>
              <w:rPr>
                <w:rFonts w:eastAsia="楷体"/>
                <w:szCs w:val="21"/>
              </w:rPr>
            </w:pPr>
            <w:r w:rsidRPr="00ED1B9C">
              <w:rPr>
                <w:rFonts w:eastAsia="楷体"/>
                <w:szCs w:val="21"/>
              </w:rPr>
              <w:t>0.00424</w:t>
            </w:r>
          </w:p>
        </w:tc>
        <w:tc>
          <w:tcPr>
            <w:tcW w:w="1161" w:type="dxa"/>
            <w:tcBorders>
              <w:top w:val="single" w:sz="4" w:space="0" w:color="auto"/>
              <w:bottom w:val="nil"/>
            </w:tcBorders>
            <w:shd w:val="clear" w:color="auto" w:fill="auto"/>
          </w:tcPr>
          <w:p w14:paraId="3DB5B4ED" w14:textId="77777777" w:rsidR="00A44530" w:rsidRPr="00ED1B9C" w:rsidRDefault="00A44530" w:rsidP="00EE07AC">
            <w:pPr>
              <w:jc w:val="center"/>
              <w:rPr>
                <w:rFonts w:eastAsia="楷体"/>
                <w:szCs w:val="21"/>
              </w:rPr>
            </w:pPr>
            <w:r w:rsidRPr="00ED1B9C">
              <w:rPr>
                <w:rFonts w:eastAsia="楷体"/>
                <w:szCs w:val="21"/>
              </w:rPr>
              <w:t>0.29067</w:t>
            </w:r>
          </w:p>
          <w:p w14:paraId="7EEABCEA" w14:textId="77777777" w:rsidR="00A44530" w:rsidRPr="00ED1B9C" w:rsidRDefault="00A44530" w:rsidP="00EE07AC">
            <w:pPr>
              <w:jc w:val="center"/>
              <w:rPr>
                <w:rFonts w:eastAsia="楷体"/>
                <w:szCs w:val="21"/>
              </w:rPr>
            </w:pPr>
            <w:r w:rsidRPr="00ED1B9C">
              <w:rPr>
                <w:rFonts w:eastAsia="楷体"/>
                <w:szCs w:val="21"/>
              </w:rPr>
              <w:t>0.24286</w:t>
            </w:r>
          </w:p>
        </w:tc>
      </w:tr>
      <w:tr w:rsidR="00A44530" w:rsidRPr="004376CD" w14:paraId="14C68DBE" w14:textId="77777777" w:rsidTr="005F7FDF">
        <w:trPr>
          <w:trHeight w:val="325"/>
        </w:trPr>
        <w:tc>
          <w:tcPr>
            <w:tcW w:w="1011" w:type="dxa"/>
            <w:tcBorders>
              <w:right w:val="single" w:sz="4" w:space="0" w:color="auto"/>
            </w:tcBorders>
            <w:shd w:val="clear" w:color="auto" w:fill="auto"/>
          </w:tcPr>
          <w:p w14:paraId="52F74BB6" w14:textId="77777777" w:rsidR="00A44530" w:rsidRPr="00ED1B9C" w:rsidRDefault="007B4F23" w:rsidP="005F7FDF">
            <w:pPr>
              <w:jc w:val="center"/>
              <w:rPr>
                <w:rFonts w:eastAsia="楷体"/>
                <w:b/>
                <w:szCs w:val="21"/>
              </w:rPr>
            </w:pPr>
            <w:r w:rsidRPr="00ED1B9C">
              <w:rPr>
                <w:rFonts w:eastAsia="楷体"/>
                <w:b/>
                <w:szCs w:val="21"/>
              </w:rPr>
              <w:t>3</w:t>
            </w:r>
          </w:p>
        </w:tc>
        <w:tc>
          <w:tcPr>
            <w:tcW w:w="2761" w:type="dxa"/>
            <w:tcBorders>
              <w:left w:val="single" w:sz="4" w:space="0" w:color="auto"/>
            </w:tcBorders>
            <w:shd w:val="clear" w:color="auto" w:fill="auto"/>
          </w:tcPr>
          <w:p w14:paraId="74206792" w14:textId="77777777" w:rsidR="00A44530" w:rsidRPr="00ED1B9C" w:rsidRDefault="00A44530" w:rsidP="00EE07AC">
            <w:pPr>
              <w:jc w:val="center"/>
              <w:rPr>
                <w:rFonts w:eastAsia="楷体"/>
                <w:szCs w:val="21"/>
              </w:rPr>
            </w:pPr>
            <w:r w:rsidRPr="00ED1B9C">
              <w:rPr>
                <w:rFonts w:eastAsia="楷体"/>
                <w:szCs w:val="21"/>
              </w:rPr>
              <w:t>0.05895</w:t>
            </w:r>
          </w:p>
        </w:tc>
        <w:tc>
          <w:tcPr>
            <w:tcW w:w="1161" w:type="dxa"/>
            <w:shd w:val="clear" w:color="auto" w:fill="auto"/>
          </w:tcPr>
          <w:p w14:paraId="1A323FCE" w14:textId="77777777" w:rsidR="00A44530" w:rsidRPr="00ED1B9C" w:rsidRDefault="00A44530" w:rsidP="00EE07AC">
            <w:pPr>
              <w:jc w:val="center"/>
              <w:rPr>
                <w:rFonts w:eastAsia="楷体"/>
                <w:szCs w:val="21"/>
              </w:rPr>
            </w:pPr>
            <w:r w:rsidRPr="00ED1B9C">
              <w:rPr>
                <w:rFonts w:eastAsia="楷体"/>
                <w:szCs w:val="21"/>
              </w:rPr>
              <w:t>0.29551</w:t>
            </w:r>
          </w:p>
        </w:tc>
      </w:tr>
      <w:tr w:rsidR="00A44530" w:rsidRPr="004376CD" w14:paraId="325F874E" w14:textId="77777777" w:rsidTr="005F7FDF">
        <w:trPr>
          <w:trHeight w:val="325"/>
        </w:trPr>
        <w:tc>
          <w:tcPr>
            <w:tcW w:w="1011" w:type="dxa"/>
            <w:tcBorders>
              <w:right w:val="single" w:sz="4" w:space="0" w:color="auto"/>
            </w:tcBorders>
            <w:shd w:val="clear" w:color="auto" w:fill="auto"/>
          </w:tcPr>
          <w:p w14:paraId="20386594" w14:textId="77777777" w:rsidR="00A44530" w:rsidRPr="00ED1B9C" w:rsidRDefault="007B4F23" w:rsidP="005F7FDF">
            <w:pPr>
              <w:jc w:val="center"/>
              <w:rPr>
                <w:rFonts w:eastAsia="楷体"/>
                <w:b/>
                <w:szCs w:val="21"/>
              </w:rPr>
            </w:pPr>
            <w:r w:rsidRPr="00ED1B9C">
              <w:rPr>
                <w:rFonts w:eastAsia="楷体"/>
                <w:b/>
                <w:szCs w:val="21"/>
              </w:rPr>
              <w:t>4</w:t>
            </w:r>
          </w:p>
        </w:tc>
        <w:tc>
          <w:tcPr>
            <w:tcW w:w="2761" w:type="dxa"/>
            <w:tcBorders>
              <w:left w:val="single" w:sz="4" w:space="0" w:color="auto"/>
            </w:tcBorders>
            <w:shd w:val="clear" w:color="auto" w:fill="auto"/>
          </w:tcPr>
          <w:p w14:paraId="2E9D910B" w14:textId="77777777" w:rsidR="00A44530" w:rsidRPr="00ED1B9C" w:rsidRDefault="00A44530" w:rsidP="00EE07AC">
            <w:pPr>
              <w:jc w:val="center"/>
              <w:rPr>
                <w:rFonts w:eastAsia="楷体"/>
                <w:szCs w:val="21"/>
              </w:rPr>
            </w:pPr>
            <w:r w:rsidRPr="00ED1B9C">
              <w:rPr>
                <w:rFonts w:eastAsia="楷体"/>
                <w:szCs w:val="21"/>
              </w:rPr>
              <w:t>0.04398</w:t>
            </w:r>
          </w:p>
        </w:tc>
        <w:tc>
          <w:tcPr>
            <w:tcW w:w="1161" w:type="dxa"/>
            <w:shd w:val="clear" w:color="auto" w:fill="auto"/>
          </w:tcPr>
          <w:p w14:paraId="6DD22843" w14:textId="77777777" w:rsidR="00A44530" w:rsidRPr="00ED1B9C" w:rsidRDefault="00A44530" w:rsidP="00EE07AC">
            <w:pPr>
              <w:jc w:val="center"/>
              <w:rPr>
                <w:rFonts w:eastAsia="楷体"/>
                <w:szCs w:val="21"/>
              </w:rPr>
            </w:pPr>
            <w:r w:rsidRPr="00ED1B9C">
              <w:rPr>
                <w:rFonts w:eastAsia="楷体"/>
                <w:szCs w:val="21"/>
              </w:rPr>
              <w:t>0.28477</w:t>
            </w:r>
          </w:p>
        </w:tc>
      </w:tr>
      <w:tr w:rsidR="00A44530" w:rsidRPr="004376CD" w14:paraId="743EFE07" w14:textId="77777777" w:rsidTr="005F7FDF">
        <w:trPr>
          <w:trHeight w:val="309"/>
        </w:trPr>
        <w:tc>
          <w:tcPr>
            <w:tcW w:w="1011" w:type="dxa"/>
            <w:tcBorders>
              <w:right w:val="single" w:sz="4" w:space="0" w:color="auto"/>
            </w:tcBorders>
            <w:shd w:val="clear" w:color="auto" w:fill="auto"/>
          </w:tcPr>
          <w:p w14:paraId="15D683A5" w14:textId="77777777" w:rsidR="00A44530" w:rsidRPr="00ED1B9C" w:rsidRDefault="007B4F23" w:rsidP="005F7FDF">
            <w:pPr>
              <w:jc w:val="center"/>
              <w:rPr>
                <w:rFonts w:eastAsia="楷体"/>
                <w:b/>
                <w:szCs w:val="21"/>
              </w:rPr>
            </w:pPr>
            <w:r w:rsidRPr="00ED1B9C">
              <w:rPr>
                <w:rFonts w:eastAsia="楷体"/>
                <w:b/>
                <w:szCs w:val="21"/>
              </w:rPr>
              <w:t>5</w:t>
            </w:r>
          </w:p>
        </w:tc>
        <w:tc>
          <w:tcPr>
            <w:tcW w:w="2761" w:type="dxa"/>
            <w:tcBorders>
              <w:left w:val="single" w:sz="4" w:space="0" w:color="auto"/>
            </w:tcBorders>
            <w:shd w:val="clear" w:color="auto" w:fill="auto"/>
          </w:tcPr>
          <w:p w14:paraId="61850F48" w14:textId="77777777" w:rsidR="00A44530" w:rsidRPr="00ED1B9C" w:rsidRDefault="00A44530" w:rsidP="00EE07AC">
            <w:pPr>
              <w:jc w:val="center"/>
              <w:rPr>
                <w:rFonts w:eastAsia="楷体"/>
                <w:szCs w:val="21"/>
              </w:rPr>
            </w:pPr>
            <w:r w:rsidRPr="00ED1B9C">
              <w:rPr>
                <w:rFonts w:eastAsia="楷体"/>
                <w:szCs w:val="21"/>
              </w:rPr>
              <w:t>0.04025</w:t>
            </w:r>
          </w:p>
        </w:tc>
        <w:tc>
          <w:tcPr>
            <w:tcW w:w="1161" w:type="dxa"/>
            <w:shd w:val="clear" w:color="auto" w:fill="auto"/>
          </w:tcPr>
          <w:p w14:paraId="48A81BCA" w14:textId="77777777" w:rsidR="00A44530" w:rsidRPr="00ED1B9C" w:rsidRDefault="00A44530" w:rsidP="00EE07AC">
            <w:pPr>
              <w:jc w:val="center"/>
              <w:rPr>
                <w:rFonts w:eastAsia="楷体"/>
                <w:szCs w:val="21"/>
              </w:rPr>
            </w:pPr>
            <w:r w:rsidRPr="00ED1B9C">
              <w:rPr>
                <w:rFonts w:eastAsia="楷体"/>
                <w:szCs w:val="21"/>
              </w:rPr>
              <w:t>0.24997</w:t>
            </w:r>
          </w:p>
        </w:tc>
      </w:tr>
      <w:tr w:rsidR="00A44530" w:rsidRPr="004376CD" w14:paraId="7A05A6FA" w14:textId="77777777" w:rsidTr="005F7FDF">
        <w:trPr>
          <w:trHeight w:val="325"/>
        </w:trPr>
        <w:tc>
          <w:tcPr>
            <w:tcW w:w="1011" w:type="dxa"/>
            <w:tcBorders>
              <w:right w:val="single" w:sz="4" w:space="0" w:color="auto"/>
            </w:tcBorders>
            <w:shd w:val="clear" w:color="auto" w:fill="auto"/>
          </w:tcPr>
          <w:p w14:paraId="2FA45718" w14:textId="77777777" w:rsidR="00A44530" w:rsidRPr="00ED1B9C" w:rsidRDefault="00932284" w:rsidP="005F7FDF">
            <w:pPr>
              <w:jc w:val="center"/>
              <w:rPr>
                <w:rFonts w:eastAsia="楷体"/>
                <w:b/>
                <w:szCs w:val="21"/>
              </w:rPr>
            </w:pPr>
            <w:r w:rsidRPr="00ED1B9C">
              <w:rPr>
                <w:rFonts w:eastAsia="楷体"/>
                <w:b/>
                <w:szCs w:val="21"/>
              </w:rPr>
              <w:t>6</w:t>
            </w:r>
          </w:p>
        </w:tc>
        <w:tc>
          <w:tcPr>
            <w:tcW w:w="2761" w:type="dxa"/>
            <w:tcBorders>
              <w:left w:val="single" w:sz="4" w:space="0" w:color="auto"/>
            </w:tcBorders>
            <w:shd w:val="clear" w:color="auto" w:fill="auto"/>
          </w:tcPr>
          <w:p w14:paraId="4EADF3A2" w14:textId="77777777" w:rsidR="00A44530" w:rsidRPr="00ED1B9C" w:rsidRDefault="00A44530" w:rsidP="00EE07AC">
            <w:pPr>
              <w:jc w:val="center"/>
              <w:rPr>
                <w:rFonts w:eastAsia="楷体"/>
                <w:szCs w:val="21"/>
              </w:rPr>
            </w:pPr>
            <w:r w:rsidRPr="00ED1B9C">
              <w:rPr>
                <w:rFonts w:eastAsia="楷体"/>
                <w:szCs w:val="21"/>
              </w:rPr>
              <w:t>0.22769</w:t>
            </w:r>
          </w:p>
        </w:tc>
        <w:tc>
          <w:tcPr>
            <w:tcW w:w="1161" w:type="dxa"/>
            <w:shd w:val="clear" w:color="auto" w:fill="auto"/>
          </w:tcPr>
          <w:p w14:paraId="0268655F" w14:textId="77777777" w:rsidR="00A44530" w:rsidRPr="00ED1B9C" w:rsidRDefault="00A44530" w:rsidP="00EE07AC">
            <w:pPr>
              <w:jc w:val="center"/>
              <w:rPr>
                <w:rFonts w:eastAsia="楷体"/>
                <w:szCs w:val="21"/>
              </w:rPr>
            </w:pPr>
            <w:r w:rsidRPr="00ED1B9C">
              <w:rPr>
                <w:rFonts w:eastAsia="楷体"/>
                <w:szCs w:val="21"/>
              </w:rPr>
              <w:t>0.04870</w:t>
            </w:r>
          </w:p>
        </w:tc>
      </w:tr>
      <w:tr w:rsidR="00A44530" w:rsidRPr="004376CD" w14:paraId="17CD3C18" w14:textId="77777777" w:rsidTr="005F7FDF">
        <w:trPr>
          <w:trHeight w:val="325"/>
        </w:trPr>
        <w:tc>
          <w:tcPr>
            <w:tcW w:w="1011" w:type="dxa"/>
            <w:tcBorders>
              <w:right w:val="single" w:sz="4" w:space="0" w:color="auto"/>
            </w:tcBorders>
            <w:shd w:val="clear" w:color="auto" w:fill="auto"/>
          </w:tcPr>
          <w:p w14:paraId="45E3D13D" w14:textId="77777777" w:rsidR="00A44530" w:rsidRPr="00ED1B9C" w:rsidRDefault="00932284" w:rsidP="005F7FDF">
            <w:pPr>
              <w:jc w:val="center"/>
              <w:rPr>
                <w:rFonts w:eastAsia="楷体"/>
                <w:b/>
                <w:szCs w:val="21"/>
              </w:rPr>
            </w:pPr>
            <w:r w:rsidRPr="00ED1B9C">
              <w:rPr>
                <w:rFonts w:eastAsia="楷体"/>
                <w:b/>
                <w:szCs w:val="21"/>
              </w:rPr>
              <w:t>7</w:t>
            </w:r>
          </w:p>
        </w:tc>
        <w:tc>
          <w:tcPr>
            <w:tcW w:w="2761" w:type="dxa"/>
            <w:tcBorders>
              <w:left w:val="single" w:sz="4" w:space="0" w:color="auto"/>
            </w:tcBorders>
            <w:shd w:val="clear" w:color="auto" w:fill="auto"/>
          </w:tcPr>
          <w:p w14:paraId="4FDEEAD9" w14:textId="77777777" w:rsidR="00A44530" w:rsidRPr="00ED1B9C" w:rsidRDefault="00A44530" w:rsidP="00EE07AC">
            <w:pPr>
              <w:jc w:val="center"/>
              <w:rPr>
                <w:rFonts w:eastAsia="楷体"/>
                <w:szCs w:val="21"/>
              </w:rPr>
            </w:pPr>
            <w:r w:rsidRPr="00ED1B9C">
              <w:rPr>
                <w:rFonts w:eastAsia="楷体"/>
                <w:szCs w:val="21"/>
              </w:rPr>
              <w:t>0.24084</w:t>
            </w:r>
          </w:p>
        </w:tc>
        <w:tc>
          <w:tcPr>
            <w:tcW w:w="1161" w:type="dxa"/>
            <w:shd w:val="clear" w:color="auto" w:fill="auto"/>
          </w:tcPr>
          <w:p w14:paraId="35E470EE" w14:textId="77777777" w:rsidR="00A44530" w:rsidRPr="00ED1B9C" w:rsidRDefault="00A44530" w:rsidP="00EE07AC">
            <w:pPr>
              <w:jc w:val="center"/>
              <w:rPr>
                <w:rFonts w:eastAsia="楷体"/>
                <w:szCs w:val="21"/>
              </w:rPr>
            </w:pPr>
            <w:r w:rsidRPr="00ED1B9C">
              <w:rPr>
                <w:rFonts w:eastAsia="楷体"/>
                <w:szCs w:val="21"/>
              </w:rPr>
              <w:t>0.05036</w:t>
            </w:r>
          </w:p>
        </w:tc>
      </w:tr>
      <w:tr w:rsidR="00A44530" w:rsidRPr="004376CD" w14:paraId="385E7AF0" w14:textId="77777777" w:rsidTr="005F7FDF">
        <w:trPr>
          <w:trHeight w:val="309"/>
        </w:trPr>
        <w:tc>
          <w:tcPr>
            <w:tcW w:w="1011" w:type="dxa"/>
            <w:tcBorders>
              <w:right w:val="single" w:sz="4" w:space="0" w:color="auto"/>
            </w:tcBorders>
            <w:shd w:val="clear" w:color="auto" w:fill="auto"/>
          </w:tcPr>
          <w:p w14:paraId="37873232" w14:textId="77777777" w:rsidR="00A44530" w:rsidRPr="00ED1B9C" w:rsidRDefault="002F5D8D" w:rsidP="005F7FDF">
            <w:pPr>
              <w:jc w:val="center"/>
              <w:rPr>
                <w:rFonts w:eastAsia="楷体"/>
                <w:b/>
                <w:szCs w:val="21"/>
              </w:rPr>
            </w:pPr>
            <w:r w:rsidRPr="00ED1B9C">
              <w:rPr>
                <w:rFonts w:eastAsia="楷体"/>
                <w:b/>
                <w:szCs w:val="21"/>
              </w:rPr>
              <w:t>8</w:t>
            </w:r>
          </w:p>
        </w:tc>
        <w:tc>
          <w:tcPr>
            <w:tcW w:w="2761" w:type="dxa"/>
            <w:tcBorders>
              <w:left w:val="single" w:sz="4" w:space="0" w:color="auto"/>
            </w:tcBorders>
            <w:shd w:val="clear" w:color="auto" w:fill="auto"/>
          </w:tcPr>
          <w:p w14:paraId="589D7AF5" w14:textId="77777777" w:rsidR="00A44530" w:rsidRPr="00ED1B9C" w:rsidRDefault="00A44530" w:rsidP="00EE07AC">
            <w:pPr>
              <w:jc w:val="center"/>
              <w:rPr>
                <w:rFonts w:eastAsia="楷体"/>
                <w:szCs w:val="21"/>
              </w:rPr>
            </w:pPr>
            <w:r w:rsidRPr="00ED1B9C">
              <w:rPr>
                <w:rFonts w:eastAsia="楷体"/>
                <w:szCs w:val="21"/>
              </w:rPr>
              <w:t>0.18735</w:t>
            </w:r>
          </w:p>
        </w:tc>
        <w:tc>
          <w:tcPr>
            <w:tcW w:w="1161" w:type="dxa"/>
            <w:shd w:val="clear" w:color="auto" w:fill="auto"/>
          </w:tcPr>
          <w:p w14:paraId="2C82FE31" w14:textId="77777777" w:rsidR="00A44530" w:rsidRPr="00ED1B9C" w:rsidRDefault="00A44530" w:rsidP="00EE07AC">
            <w:pPr>
              <w:jc w:val="center"/>
              <w:rPr>
                <w:rFonts w:eastAsia="楷体"/>
                <w:szCs w:val="21"/>
              </w:rPr>
            </w:pPr>
            <w:r w:rsidRPr="00ED1B9C">
              <w:rPr>
                <w:rFonts w:eastAsia="楷体"/>
                <w:szCs w:val="21"/>
              </w:rPr>
              <w:t>0.04934</w:t>
            </w:r>
          </w:p>
        </w:tc>
      </w:tr>
      <w:tr w:rsidR="00A44530" w:rsidRPr="004376CD" w14:paraId="71BBFBD2" w14:textId="77777777" w:rsidTr="005F7FDF">
        <w:trPr>
          <w:trHeight w:val="325"/>
        </w:trPr>
        <w:tc>
          <w:tcPr>
            <w:tcW w:w="1011" w:type="dxa"/>
            <w:tcBorders>
              <w:right w:val="single" w:sz="4" w:space="0" w:color="auto"/>
            </w:tcBorders>
            <w:shd w:val="clear" w:color="auto" w:fill="auto"/>
          </w:tcPr>
          <w:p w14:paraId="1B9F1A90" w14:textId="77777777" w:rsidR="00A44530" w:rsidRPr="00ED1B9C" w:rsidRDefault="004E6F3B" w:rsidP="005F7FDF">
            <w:pPr>
              <w:jc w:val="center"/>
              <w:rPr>
                <w:rFonts w:eastAsia="楷体"/>
                <w:b/>
                <w:szCs w:val="21"/>
              </w:rPr>
            </w:pPr>
            <w:r w:rsidRPr="00ED1B9C">
              <w:rPr>
                <w:rFonts w:eastAsia="楷体"/>
                <w:b/>
                <w:szCs w:val="21"/>
              </w:rPr>
              <w:t>9</w:t>
            </w:r>
          </w:p>
        </w:tc>
        <w:tc>
          <w:tcPr>
            <w:tcW w:w="2761" w:type="dxa"/>
            <w:tcBorders>
              <w:left w:val="single" w:sz="4" w:space="0" w:color="auto"/>
            </w:tcBorders>
            <w:shd w:val="clear" w:color="auto" w:fill="auto"/>
          </w:tcPr>
          <w:p w14:paraId="41CAC3D4" w14:textId="77777777" w:rsidR="00A44530" w:rsidRPr="00ED1B9C" w:rsidRDefault="00A44530" w:rsidP="00EE07AC">
            <w:pPr>
              <w:jc w:val="center"/>
              <w:rPr>
                <w:rFonts w:eastAsia="楷体"/>
                <w:szCs w:val="21"/>
              </w:rPr>
            </w:pPr>
            <w:r w:rsidRPr="00ED1B9C">
              <w:rPr>
                <w:rFonts w:eastAsia="楷体"/>
                <w:szCs w:val="21"/>
              </w:rPr>
              <w:t>0.23789</w:t>
            </w:r>
          </w:p>
        </w:tc>
        <w:tc>
          <w:tcPr>
            <w:tcW w:w="1161" w:type="dxa"/>
            <w:shd w:val="clear" w:color="auto" w:fill="auto"/>
          </w:tcPr>
          <w:p w14:paraId="1AC77ABA" w14:textId="77777777" w:rsidR="00A44530" w:rsidRPr="00ED1B9C" w:rsidRDefault="00A44530" w:rsidP="00EE07AC">
            <w:pPr>
              <w:jc w:val="center"/>
              <w:rPr>
                <w:rFonts w:eastAsia="楷体"/>
                <w:szCs w:val="21"/>
              </w:rPr>
            </w:pPr>
            <w:r w:rsidRPr="00ED1B9C">
              <w:rPr>
                <w:rFonts w:eastAsia="楷体"/>
                <w:szCs w:val="21"/>
              </w:rPr>
              <w:t>0.03830</w:t>
            </w:r>
          </w:p>
        </w:tc>
      </w:tr>
      <w:tr w:rsidR="00A44530" w:rsidRPr="004376CD" w14:paraId="16EEB59A" w14:textId="77777777" w:rsidTr="005F7FDF">
        <w:trPr>
          <w:trHeight w:val="325"/>
        </w:trPr>
        <w:tc>
          <w:tcPr>
            <w:tcW w:w="1011" w:type="dxa"/>
            <w:tcBorders>
              <w:right w:val="single" w:sz="4" w:space="0" w:color="auto"/>
            </w:tcBorders>
            <w:shd w:val="clear" w:color="auto" w:fill="auto"/>
          </w:tcPr>
          <w:p w14:paraId="53B8A7B7" w14:textId="77777777" w:rsidR="00A44530" w:rsidRPr="00ED1B9C" w:rsidRDefault="00037225" w:rsidP="005F7FDF">
            <w:pPr>
              <w:jc w:val="center"/>
              <w:rPr>
                <w:rFonts w:eastAsia="楷体"/>
                <w:b/>
                <w:szCs w:val="21"/>
              </w:rPr>
            </w:pPr>
            <w:r w:rsidRPr="00ED1B9C">
              <w:rPr>
                <w:rFonts w:eastAsia="楷体"/>
                <w:b/>
                <w:szCs w:val="21"/>
              </w:rPr>
              <w:t>10</w:t>
            </w:r>
          </w:p>
        </w:tc>
        <w:tc>
          <w:tcPr>
            <w:tcW w:w="2761" w:type="dxa"/>
            <w:tcBorders>
              <w:left w:val="single" w:sz="4" w:space="0" w:color="auto"/>
            </w:tcBorders>
            <w:shd w:val="clear" w:color="auto" w:fill="auto"/>
          </w:tcPr>
          <w:p w14:paraId="6E06FE34" w14:textId="77777777" w:rsidR="00A44530" w:rsidRPr="00ED1B9C" w:rsidRDefault="00A44530" w:rsidP="00EE07AC">
            <w:pPr>
              <w:jc w:val="center"/>
              <w:rPr>
                <w:rFonts w:eastAsia="楷体"/>
                <w:szCs w:val="21"/>
              </w:rPr>
            </w:pPr>
            <w:r w:rsidRPr="00ED1B9C">
              <w:rPr>
                <w:rFonts w:eastAsia="楷体"/>
                <w:szCs w:val="21"/>
              </w:rPr>
              <w:t>0.23300</w:t>
            </w:r>
          </w:p>
        </w:tc>
        <w:tc>
          <w:tcPr>
            <w:tcW w:w="1161" w:type="dxa"/>
            <w:shd w:val="clear" w:color="auto" w:fill="auto"/>
          </w:tcPr>
          <w:p w14:paraId="1D531238" w14:textId="77777777" w:rsidR="00A44530" w:rsidRPr="00ED1B9C" w:rsidRDefault="00A44530" w:rsidP="00EE07AC">
            <w:pPr>
              <w:jc w:val="center"/>
              <w:rPr>
                <w:rFonts w:eastAsia="楷体"/>
                <w:szCs w:val="21"/>
              </w:rPr>
            </w:pPr>
            <w:r w:rsidRPr="00ED1B9C">
              <w:rPr>
                <w:rFonts w:eastAsia="楷体"/>
                <w:szCs w:val="21"/>
              </w:rPr>
              <w:t>0.00489</w:t>
            </w:r>
          </w:p>
        </w:tc>
      </w:tr>
      <w:tr w:rsidR="00A44530" w:rsidRPr="004376CD" w14:paraId="05600290" w14:textId="77777777" w:rsidTr="005F7FDF">
        <w:trPr>
          <w:trHeight w:val="309"/>
        </w:trPr>
        <w:tc>
          <w:tcPr>
            <w:tcW w:w="1011" w:type="dxa"/>
            <w:tcBorders>
              <w:right w:val="single" w:sz="4" w:space="0" w:color="auto"/>
            </w:tcBorders>
            <w:shd w:val="clear" w:color="auto" w:fill="auto"/>
          </w:tcPr>
          <w:p w14:paraId="5EB9A4D1" w14:textId="77777777" w:rsidR="00A44530" w:rsidRPr="00ED1B9C" w:rsidRDefault="00100B81" w:rsidP="005F7FDF">
            <w:pPr>
              <w:jc w:val="center"/>
              <w:rPr>
                <w:rFonts w:eastAsia="楷体"/>
                <w:b/>
                <w:szCs w:val="21"/>
              </w:rPr>
            </w:pPr>
            <w:r w:rsidRPr="00ED1B9C">
              <w:rPr>
                <w:rFonts w:eastAsia="楷体"/>
                <w:b/>
                <w:szCs w:val="21"/>
              </w:rPr>
              <w:t>11</w:t>
            </w:r>
          </w:p>
        </w:tc>
        <w:tc>
          <w:tcPr>
            <w:tcW w:w="2761" w:type="dxa"/>
            <w:tcBorders>
              <w:left w:val="single" w:sz="4" w:space="0" w:color="auto"/>
            </w:tcBorders>
            <w:shd w:val="clear" w:color="auto" w:fill="auto"/>
          </w:tcPr>
          <w:p w14:paraId="12F4D7E5" w14:textId="77777777" w:rsidR="00A44530" w:rsidRPr="00ED1B9C" w:rsidRDefault="00A44530" w:rsidP="00EE07AC">
            <w:pPr>
              <w:jc w:val="center"/>
              <w:rPr>
                <w:rFonts w:eastAsia="楷体"/>
                <w:szCs w:val="21"/>
              </w:rPr>
            </w:pPr>
            <w:r w:rsidRPr="00ED1B9C">
              <w:rPr>
                <w:rFonts w:eastAsia="楷体"/>
                <w:szCs w:val="21"/>
              </w:rPr>
              <w:t>0.21925</w:t>
            </w:r>
          </w:p>
        </w:tc>
        <w:tc>
          <w:tcPr>
            <w:tcW w:w="1161" w:type="dxa"/>
            <w:shd w:val="clear" w:color="auto" w:fill="auto"/>
          </w:tcPr>
          <w:p w14:paraId="560B2A3B" w14:textId="77777777" w:rsidR="00A44530" w:rsidRPr="00ED1B9C" w:rsidRDefault="00A44530" w:rsidP="00EE07AC">
            <w:pPr>
              <w:jc w:val="center"/>
              <w:rPr>
                <w:rFonts w:eastAsia="楷体"/>
                <w:szCs w:val="21"/>
              </w:rPr>
            </w:pPr>
            <w:r w:rsidRPr="00ED1B9C">
              <w:rPr>
                <w:rFonts w:eastAsia="楷体"/>
                <w:szCs w:val="21"/>
              </w:rPr>
              <w:t>-0.01687</w:t>
            </w:r>
          </w:p>
        </w:tc>
      </w:tr>
    </w:tbl>
    <w:p w14:paraId="4F4EFBB8" w14:textId="77777777" w:rsidR="00E84D9B" w:rsidRDefault="00E84D9B" w:rsidP="00E84D9B">
      <w:pPr>
        <w:spacing w:line="360" w:lineRule="auto"/>
        <w:rPr>
          <w:rFonts w:ascii="SimSun" w:hAnsi="SimSun"/>
          <w:sz w:val="24"/>
          <w:szCs w:val="24"/>
        </w:rPr>
      </w:pPr>
    </w:p>
    <w:p w14:paraId="241B9E88" w14:textId="77777777" w:rsidR="00E84D9B" w:rsidRDefault="00087D53" w:rsidP="00E84D9B">
      <w:pPr>
        <w:spacing w:line="360" w:lineRule="auto"/>
        <w:rPr>
          <w:sz w:val="24"/>
          <w:szCs w:val="24"/>
        </w:rPr>
      </w:pPr>
      <w:r w:rsidRPr="00CA711F">
        <w:rPr>
          <w:sz w:val="24"/>
          <w:szCs w:val="24"/>
        </w:rPr>
        <w:t xml:space="preserve">Thus we </w:t>
      </w:r>
      <w:r w:rsidR="007A1A0B" w:rsidRPr="00CA711F">
        <w:rPr>
          <w:sz w:val="24"/>
          <w:szCs w:val="24"/>
        </w:rPr>
        <w:t xml:space="preserve">finally </w:t>
      </w:r>
      <w:r w:rsidRPr="00CA711F">
        <w:rPr>
          <w:sz w:val="24"/>
          <w:szCs w:val="24"/>
        </w:rPr>
        <w:t>got two</w:t>
      </w:r>
      <w:r w:rsidR="008838F0" w:rsidRPr="00CA711F">
        <w:rPr>
          <w:sz w:val="24"/>
          <w:szCs w:val="24"/>
        </w:rPr>
        <w:t xml:space="preserve"> factors</w:t>
      </w:r>
      <w:r w:rsidR="00C810BA" w:rsidRPr="00CA711F">
        <w:rPr>
          <w:sz w:val="24"/>
          <w:szCs w:val="24"/>
        </w:rPr>
        <w:t xml:space="preserve">. Factor 1 was </w:t>
      </w:r>
      <w:r w:rsidR="00EC1FF6" w:rsidRPr="00CA711F">
        <w:rPr>
          <w:sz w:val="24"/>
          <w:szCs w:val="24"/>
        </w:rPr>
        <w:t>named “negative evaluation” and factor 2 was</w:t>
      </w:r>
      <w:r w:rsidR="00F82659">
        <w:rPr>
          <w:sz w:val="24"/>
          <w:szCs w:val="24"/>
        </w:rPr>
        <w:t xml:space="preserve"> </w:t>
      </w:r>
      <w:r w:rsidR="008838F0" w:rsidRPr="00CA711F">
        <w:rPr>
          <w:sz w:val="24"/>
          <w:szCs w:val="24"/>
        </w:rPr>
        <w:t>“positiv</w:t>
      </w:r>
      <w:r w:rsidRPr="00CA711F">
        <w:rPr>
          <w:sz w:val="24"/>
          <w:szCs w:val="24"/>
        </w:rPr>
        <w:t>e evaluation”</w:t>
      </w:r>
      <w:r w:rsidR="008838F0" w:rsidRPr="00CA711F">
        <w:rPr>
          <w:sz w:val="24"/>
          <w:szCs w:val="24"/>
        </w:rPr>
        <w:t>.</w:t>
      </w:r>
    </w:p>
    <w:p w14:paraId="529D9555" w14:textId="77777777" w:rsidR="00E84D9B" w:rsidRDefault="00E84D9B" w:rsidP="00E84D9B">
      <w:pPr>
        <w:spacing w:line="360" w:lineRule="auto"/>
        <w:rPr>
          <w:sz w:val="24"/>
          <w:szCs w:val="24"/>
        </w:rPr>
      </w:pPr>
    </w:p>
    <w:p w14:paraId="0276B420" w14:textId="77777777" w:rsidR="00E84D9B" w:rsidRDefault="00E84D9B" w:rsidP="00E84D9B">
      <w:pPr>
        <w:spacing w:line="360" w:lineRule="auto"/>
        <w:rPr>
          <w:sz w:val="24"/>
          <w:szCs w:val="24"/>
        </w:rPr>
      </w:pPr>
      <w:r>
        <w:rPr>
          <w:rFonts w:hint="eastAsia"/>
          <w:sz w:val="24"/>
          <w:szCs w:val="24"/>
        </w:rPr>
        <w:t xml:space="preserve">The second group </w:t>
      </w:r>
      <w:proofErr w:type="gramStart"/>
      <w:r>
        <w:rPr>
          <w:sz w:val="24"/>
          <w:szCs w:val="24"/>
        </w:rPr>
        <w:t>questions</w:t>
      </w:r>
      <w:r>
        <w:rPr>
          <w:rFonts w:hint="eastAsia"/>
          <w:sz w:val="24"/>
          <w:szCs w:val="24"/>
        </w:rPr>
        <w:t xml:space="preserve"> </w:t>
      </w:r>
      <w:r>
        <w:rPr>
          <w:sz w:val="24"/>
          <w:szCs w:val="24"/>
        </w:rPr>
        <w:t>was</w:t>
      </w:r>
      <w:proofErr w:type="gramEnd"/>
      <w:r>
        <w:rPr>
          <w:sz w:val="24"/>
          <w:szCs w:val="24"/>
        </w:rPr>
        <w:t xml:space="preserve"> </w:t>
      </w:r>
      <w:r w:rsidR="00D9201A" w:rsidRPr="00D9201A">
        <w:rPr>
          <w:sz w:val="24"/>
          <w:szCs w:val="24"/>
        </w:rPr>
        <w:t>dispose</w:t>
      </w:r>
      <w:r w:rsidR="00D9201A">
        <w:rPr>
          <w:sz w:val="24"/>
          <w:szCs w:val="24"/>
        </w:rPr>
        <w:t xml:space="preserve">d in the same way. And we got only one </w:t>
      </w:r>
      <w:r w:rsidR="00D9201A">
        <w:rPr>
          <w:sz w:val="24"/>
          <w:szCs w:val="24"/>
        </w:rPr>
        <w:lastRenderedPageBreak/>
        <w:t xml:space="preserve">factor named “equal rights”. </w:t>
      </w:r>
    </w:p>
    <w:p w14:paraId="1EE8E5BA" w14:textId="77777777" w:rsidR="00D47B5C" w:rsidRDefault="00D47B5C" w:rsidP="00E84D9B">
      <w:pPr>
        <w:spacing w:line="360" w:lineRule="auto"/>
        <w:rPr>
          <w:sz w:val="24"/>
          <w:szCs w:val="24"/>
        </w:rPr>
      </w:pPr>
    </w:p>
    <w:p w14:paraId="67C1C997" w14:textId="77777777" w:rsidR="003E7AE1" w:rsidRDefault="00D47B5C" w:rsidP="003348FE">
      <w:pPr>
        <w:spacing w:line="360" w:lineRule="auto"/>
        <w:rPr>
          <w:b/>
          <w:sz w:val="24"/>
          <w:szCs w:val="24"/>
        </w:rPr>
      </w:pPr>
      <w:r w:rsidRPr="00D47B5C">
        <w:rPr>
          <w:b/>
          <w:sz w:val="24"/>
          <w:szCs w:val="24"/>
        </w:rPr>
        <w:t>Disposal of the Independent Variables</w:t>
      </w:r>
    </w:p>
    <w:p w14:paraId="105F9F78" w14:textId="77777777" w:rsidR="0028027B" w:rsidRDefault="0028027B" w:rsidP="003348FE">
      <w:pPr>
        <w:spacing w:line="360" w:lineRule="auto"/>
        <w:rPr>
          <w:b/>
          <w:sz w:val="24"/>
          <w:szCs w:val="24"/>
        </w:rPr>
      </w:pPr>
    </w:p>
    <w:p w14:paraId="3F756A81" w14:textId="77777777" w:rsidR="00783BAC" w:rsidRPr="003348FE" w:rsidRDefault="00783BAC" w:rsidP="00783BAC">
      <w:pPr>
        <w:spacing w:line="360" w:lineRule="auto"/>
        <w:rPr>
          <w:sz w:val="24"/>
          <w:szCs w:val="24"/>
        </w:rPr>
      </w:pPr>
      <w:r w:rsidRPr="00BA2149">
        <w:rPr>
          <w:sz w:val="24"/>
          <w:szCs w:val="24"/>
        </w:rPr>
        <w:t xml:space="preserve">The main independent variables </w:t>
      </w:r>
      <w:r>
        <w:rPr>
          <w:sz w:val="24"/>
          <w:szCs w:val="24"/>
        </w:rPr>
        <w:t>which involved in the analysis model included the respondents’ demographic variables and social participation variables. As the control variable, the demographic variables contained gender, age, education level, marriage and health status. The social participation variables mainly included the number of friends, employment status, social</w:t>
      </w:r>
      <w:r>
        <w:rPr>
          <w:rFonts w:hint="eastAsia"/>
          <w:sz w:val="24"/>
          <w:szCs w:val="24"/>
        </w:rPr>
        <w:t xml:space="preserve"> </w:t>
      </w:r>
      <w:r>
        <w:rPr>
          <w:sz w:val="24"/>
          <w:szCs w:val="24"/>
        </w:rPr>
        <w:t>g</w:t>
      </w:r>
      <w:r w:rsidRPr="001645C6">
        <w:rPr>
          <w:sz w:val="24"/>
          <w:szCs w:val="24"/>
        </w:rPr>
        <w:t>roup</w:t>
      </w:r>
      <w:r>
        <w:rPr>
          <w:sz w:val="24"/>
          <w:szCs w:val="24"/>
        </w:rPr>
        <w:t xml:space="preserve"> participation, social</w:t>
      </w:r>
      <w:r>
        <w:rPr>
          <w:rFonts w:hint="eastAsia"/>
          <w:sz w:val="24"/>
          <w:szCs w:val="24"/>
        </w:rPr>
        <w:t xml:space="preserve"> </w:t>
      </w:r>
      <w:r>
        <w:rPr>
          <w:sz w:val="24"/>
          <w:szCs w:val="24"/>
        </w:rPr>
        <w:t>o</w:t>
      </w:r>
      <w:r w:rsidRPr="001645C6">
        <w:rPr>
          <w:sz w:val="24"/>
          <w:szCs w:val="24"/>
        </w:rPr>
        <w:t>rganization</w:t>
      </w:r>
      <w:r>
        <w:rPr>
          <w:sz w:val="24"/>
          <w:szCs w:val="24"/>
        </w:rPr>
        <w:t xml:space="preserve"> </w:t>
      </w:r>
      <w:proofErr w:type="gramStart"/>
      <w:r>
        <w:rPr>
          <w:sz w:val="24"/>
          <w:szCs w:val="24"/>
        </w:rPr>
        <w:t>participation,</w:t>
      </w:r>
      <w:proofErr w:type="gramEnd"/>
      <w:r>
        <w:rPr>
          <w:sz w:val="24"/>
          <w:szCs w:val="24"/>
        </w:rPr>
        <w:t xml:space="preserve"> years lived</w:t>
      </w:r>
      <w:r>
        <w:rPr>
          <w:rFonts w:hint="eastAsia"/>
          <w:sz w:val="24"/>
          <w:szCs w:val="24"/>
        </w:rPr>
        <w:t xml:space="preserve"> </w:t>
      </w:r>
      <w:r>
        <w:rPr>
          <w:sz w:val="24"/>
          <w:szCs w:val="24"/>
        </w:rPr>
        <w:t>in specific c</w:t>
      </w:r>
      <w:r w:rsidRPr="001645C6">
        <w:rPr>
          <w:sz w:val="24"/>
          <w:szCs w:val="24"/>
        </w:rPr>
        <w:t>ommunity</w:t>
      </w:r>
      <w:r>
        <w:rPr>
          <w:sz w:val="24"/>
          <w:szCs w:val="24"/>
        </w:rPr>
        <w:t xml:space="preserve"> and community e</w:t>
      </w:r>
      <w:r w:rsidRPr="001645C6">
        <w:rPr>
          <w:sz w:val="24"/>
          <w:szCs w:val="24"/>
        </w:rPr>
        <w:t>lection</w:t>
      </w:r>
      <w:r>
        <w:rPr>
          <w:sz w:val="24"/>
          <w:szCs w:val="24"/>
        </w:rPr>
        <w:t xml:space="preserve"> participation. The selection of the social participation variables was matched with social participation’s five levels in the research hypothesis. The basic information of the independent variables included in the model is shown in following table:</w:t>
      </w:r>
    </w:p>
    <w:p w14:paraId="16839B47" w14:textId="77777777" w:rsidR="00C8697B" w:rsidRDefault="00C8697B" w:rsidP="00783BAC">
      <w:pPr>
        <w:rPr>
          <w:b/>
          <w:szCs w:val="21"/>
        </w:rPr>
      </w:pPr>
    </w:p>
    <w:p w14:paraId="6450E178" w14:textId="5E76F791" w:rsidR="00C303EB" w:rsidRDefault="005F6A96" w:rsidP="000A01DB">
      <w:pPr>
        <w:jc w:val="center"/>
        <w:rPr>
          <w:b/>
          <w:sz w:val="24"/>
          <w:szCs w:val="24"/>
        </w:rPr>
      </w:pPr>
      <w:bookmarkStart w:id="13" w:name="OLE_LINK16"/>
      <w:bookmarkStart w:id="14" w:name="OLE_LINK18"/>
      <w:r w:rsidRPr="001D0E57">
        <w:rPr>
          <w:rFonts w:hint="eastAsia"/>
          <w:b/>
          <w:sz w:val="24"/>
          <w:szCs w:val="24"/>
        </w:rPr>
        <w:t>Table 6</w:t>
      </w:r>
      <w:r w:rsidR="00783BAC" w:rsidRPr="001D0E57">
        <w:rPr>
          <w:rFonts w:hint="eastAsia"/>
          <w:b/>
          <w:sz w:val="24"/>
          <w:szCs w:val="24"/>
        </w:rPr>
        <w:t xml:space="preserve"> Independent Variables</w:t>
      </w:r>
      <w:bookmarkEnd w:id="13"/>
      <w:bookmarkEnd w:id="14"/>
    </w:p>
    <w:p w14:paraId="46377C03" w14:textId="77777777" w:rsidR="009A0C30" w:rsidRPr="000A01DB" w:rsidRDefault="009A0C30" w:rsidP="000A01DB">
      <w:pPr>
        <w:jc w:val="center"/>
        <w:rPr>
          <w:sz w:val="24"/>
          <w:szCs w:val="24"/>
        </w:rPr>
      </w:pPr>
    </w:p>
    <w:tbl>
      <w:tblPr>
        <w:tblStyle w:val="TableGrid"/>
        <w:tblW w:w="0" w:type="auto"/>
        <w:jc w:val="center"/>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2074"/>
        <w:gridCol w:w="2741"/>
        <w:gridCol w:w="1701"/>
        <w:gridCol w:w="1780"/>
      </w:tblGrid>
      <w:tr w:rsidR="00D04EBD" w14:paraId="00840C9A" w14:textId="77777777" w:rsidTr="002B4D1C">
        <w:trPr>
          <w:jc w:val="center"/>
        </w:trPr>
        <w:tc>
          <w:tcPr>
            <w:tcW w:w="2074" w:type="dxa"/>
            <w:vAlign w:val="center"/>
          </w:tcPr>
          <w:p w14:paraId="0DE6B521" w14:textId="77777777" w:rsidR="00D04EBD" w:rsidRPr="00CF491A" w:rsidRDefault="00D04EBD" w:rsidP="00D04EBD">
            <w:pPr>
              <w:spacing w:line="360" w:lineRule="auto"/>
              <w:jc w:val="center"/>
              <w:rPr>
                <w:b/>
                <w:szCs w:val="21"/>
              </w:rPr>
            </w:pPr>
            <w:r w:rsidRPr="00CF491A">
              <w:rPr>
                <w:b/>
                <w:szCs w:val="21"/>
              </w:rPr>
              <w:t>Independent Variables</w:t>
            </w:r>
          </w:p>
        </w:tc>
        <w:tc>
          <w:tcPr>
            <w:tcW w:w="2741" w:type="dxa"/>
            <w:vAlign w:val="center"/>
          </w:tcPr>
          <w:p w14:paraId="66BF621E" w14:textId="77777777" w:rsidR="00D04EBD" w:rsidRPr="00CF491A" w:rsidRDefault="00D04EBD" w:rsidP="00D04EBD">
            <w:pPr>
              <w:spacing w:line="360" w:lineRule="auto"/>
              <w:jc w:val="center"/>
              <w:rPr>
                <w:b/>
                <w:szCs w:val="21"/>
              </w:rPr>
            </w:pPr>
            <w:r w:rsidRPr="00CF491A">
              <w:rPr>
                <w:b/>
                <w:szCs w:val="21"/>
              </w:rPr>
              <w:t>Values</w:t>
            </w:r>
          </w:p>
        </w:tc>
        <w:tc>
          <w:tcPr>
            <w:tcW w:w="1701" w:type="dxa"/>
          </w:tcPr>
          <w:p w14:paraId="5723FC67" w14:textId="77777777" w:rsidR="00D04EBD" w:rsidRPr="00CF491A" w:rsidRDefault="00D04EBD" w:rsidP="00D04EBD">
            <w:pPr>
              <w:spacing w:line="360" w:lineRule="auto"/>
              <w:jc w:val="center"/>
              <w:rPr>
                <w:b/>
                <w:szCs w:val="21"/>
              </w:rPr>
            </w:pPr>
            <w:r w:rsidRPr="00CF491A">
              <w:rPr>
                <w:b/>
                <w:szCs w:val="21"/>
              </w:rPr>
              <w:t>Mean Value</w:t>
            </w:r>
          </w:p>
          <w:p w14:paraId="1A96DDA7" w14:textId="77777777" w:rsidR="00D04EBD" w:rsidRPr="00CF491A" w:rsidRDefault="00D04EBD" w:rsidP="00D04EBD">
            <w:pPr>
              <w:spacing w:line="360" w:lineRule="auto"/>
              <w:jc w:val="center"/>
              <w:rPr>
                <w:b/>
                <w:szCs w:val="21"/>
              </w:rPr>
            </w:pPr>
            <w:r w:rsidRPr="00CF491A">
              <w:rPr>
                <w:b/>
                <w:szCs w:val="21"/>
              </w:rPr>
              <w:t>(Standard</w:t>
            </w:r>
          </w:p>
          <w:p w14:paraId="28C2082A" w14:textId="77777777" w:rsidR="00D04EBD" w:rsidRPr="00CF491A" w:rsidRDefault="00D04EBD" w:rsidP="00D04EBD">
            <w:pPr>
              <w:spacing w:line="360" w:lineRule="auto"/>
              <w:jc w:val="center"/>
              <w:rPr>
                <w:b/>
                <w:szCs w:val="21"/>
              </w:rPr>
            </w:pPr>
            <w:r w:rsidRPr="00CF491A">
              <w:rPr>
                <w:b/>
                <w:szCs w:val="21"/>
              </w:rPr>
              <w:t>Deviation)</w:t>
            </w:r>
          </w:p>
        </w:tc>
        <w:tc>
          <w:tcPr>
            <w:tcW w:w="1780" w:type="dxa"/>
            <w:vAlign w:val="center"/>
          </w:tcPr>
          <w:p w14:paraId="36C00B73" w14:textId="77777777" w:rsidR="00D04EBD" w:rsidRPr="00CF491A" w:rsidRDefault="00D04EBD" w:rsidP="00D04EBD">
            <w:pPr>
              <w:spacing w:line="360" w:lineRule="auto"/>
              <w:jc w:val="center"/>
              <w:rPr>
                <w:b/>
                <w:szCs w:val="21"/>
              </w:rPr>
            </w:pPr>
            <w:r w:rsidRPr="00CF491A">
              <w:rPr>
                <w:b/>
                <w:szCs w:val="21"/>
              </w:rPr>
              <w:t>Frequency</w:t>
            </w:r>
          </w:p>
        </w:tc>
      </w:tr>
      <w:tr w:rsidR="00D04EBD" w14:paraId="5AB6110D" w14:textId="77777777" w:rsidTr="002B4D1C">
        <w:trPr>
          <w:jc w:val="center"/>
        </w:trPr>
        <w:tc>
          <w:tcPr>
            <w:tcW w:w="2074" w:type="dxa"/>
            <w:vAlign w:val="center"/>
          </w:tcPr>
          <w:p w14:paraId="64E430E8" w14:textId="77777777" w:rsidR="00D04EBD" w:rsidRPr="00CF491A" w:rsidRDefault="00D04EBD" w:rsidP="00D04EBD">
            <w:pPr>
              <w:spacing w:line="360" w:lineRule="auto"/>
              <w:jc w:val="center"/>
              <w:rPr>
                <w:b/>
                <w:szCs w:val="21"/>
              </w:rPr>
            </w:pPr>
            <w:r w:rsidRPr="00CF491A">
              <w:rPr>
                <w:b/>
                <w:szCs w:val="21"/>
              </w:rPr>
              <w:t>Gender</w:t>
            </w:r>
          </w:p>
        </w:tc>
        <w:tc>
          <w:tcPr>
            <w:tcW w:w="2741" w:type="dxa"/>
          </w:tcPr>
          <w:p w14:paraId="213520A2" w14:textId="77777777" w:rsidR="00D04EBD" w:rsidRPr="00CF491A" w:rsidRDefault="00D04EBD" w:rsidP="00D04EBD">
            <w:pPr>
              <w:spacing w:line="360" w:lineRule="auto"/>
              <w:rPr>
                <w:szCs w:val="21"/>
              </w:rPr>
            </w:pPr>
            <w:r w:rsidRPr="00CF491A">
              <w:rPr>
                <w:szCs w:val="21"/>
              </w:rPr>
              <w:t>0</w:t>
            </w:r>
            <w:r w:rsidRPr="00CF491A">
              <w:rPr>
                <w:szCs w:val="21"/>
              </w:rPr>
              <w:t>：</w:t>
            </w:r>
            <w:r w:rsidRPr="00CF491A">
              <w:rPr>
                <w:szCs w:val="21"/>
              </w:rPr>
              <w:t>Female</w:t>
            </w:r>
          </w:p>
          <w:p w14:paraId="0E319875" w14:textId="77777777" w:rsidR="00D04EBD" w:rsidRPr="00CF491A" w:rsidRDefault="00D04EBD" w:rsidP="00D04EBD">
            <w:pPr>
              <w:spacing w:line="360" w:lineRule="auto"/>
              <w:rPr>
                <w:szCs w:val="21"/>
              </w:rPr>
            </w:pPr>
            <w:r w:rsidRPr="00CF491A">
              <w:rPr>
                <w:szCs w:val="21"/>
              </w:rPr>
              <w:t>1</w:t>
            </w:r>
            <w:r w:rsidRPr="00CF491A">
              <w:rPr>
                <w:szCs w:val="21"/>
              </w:rPr>
              <w:t>：</w:t>
            </w:r>
            <w:r w:rsidRPr="00CF491A">
              <w:rPr>
                <w:szCs w:val="21"/>
              </w:rPr>
              <w:t>Male</w:t>
            </w:r>
          </w:p>
        </w:tc>
        <w:tc>
          <w:tcPr>
            <w:tcW w:w="1701" w:type="dxa"/>
          </w:tcPr>
          <w:p w14:paraId="1FB27D6C" w14:textId="77777777" w:rsidR="00D04EBD" w:rsidRPr="00CF491A" w:rsidRDefault="00D04EBD" w:rsidP="00D04EBD">
            <w:pPr>
              <w:spacing w:line="360" w:lineRule="auto"/>
              <w:jc w:val="center"/>
              <w:rPr>
                <w:szCs w:val="21"/>
              </w:rPr>
            </w:pPr>
          </w:p>
        </w:tc>
        <w:tc>
          <w:tcPr>
            <w:tcW w:w="1780" w:type="dxa"/>
          </w:tcPr>
          <w:p w14:paraId="1D826590" w14:textId="77777777" w:rsidR="00D04EBD" w:rsidRPr="00CF491A" w:rsidRDefault="00D04EBD" w:rsidP="00D04EBD">
            <w:pPr>
              <w:spacing w:line="360" w:lineRule="auto"/>
              <w:jc w:val="center"/>
              <w:rPr>
                <w:szCs w:val="21"/>
              </w:rPr>
            </w:pPr>
            <w:r w:rsidRPr="00CF491A">
              <w:rPr>
                <w:szCs w:val="21"/>
              </w:rPr>
              <w:t>0</w:t>
            </w:r>
            <w:r w:rsidRPr="00CF491A">
              <w:rPr>
                <w:szCs w:val="21"/>
              </w:rPr>
              <w:t>：</w:t>
            </w:r>
            <w:r w:rsidRPr="00CF491A">
              <w:rPr>
                <w:szCs w:val="21"/>
              </w:rPr>
              <w:t>49.42%</w:t>
            </w:r>
          </w:p>
          <w:p w14:paraId="2E7F0A2C" w14:textId="77777777" w:rsidR="00D04EBD" w:rsidRPr="00CF491A" w:rsidRDefault="00D04EBD" w:rsidP="00D04EBD">
            <w:pPr>
              <w:spacing w:line="360" w:lineRule="auto"/>
              <w:jc w:val="center"/>
              <w:rPr>
                <w:szCs w:val="21"/>
              </w:rPr>
            </w:pPr>
            <w:r w:rsidRPr="00CF491A">
              <w:rPr>
                <w:szCs w:val="21"/>
              </w:rPr>
              <w:t>1</w:t>
            </w:r>
            <w:r w:rsidRPr="00CF491A">
              <w:rPr>
                <w:szCs w:val="21"/>
              </w:rPr>
              <w:t>：</w:t>
            </w:r>
            <w:r w:rsidRPr="00CF491A">
              <w:rPr>
                <w:szCs w:val="21"/>
              </w:rPr>
              <w:t>50.58%</w:t>
            </w:r>
          </w:p>
        </w:tc>
      </w:tr>
      <w:tr w:rsidR="00D04EBD" w14:paraId="0C9C0C08" w14:textId="77777777" w:rsidTr="002B4D1C">
        <w:trPr>
          <w:jc w:val="center"/>
        </w:trPr>
        <w:tc>
          <w:tcPr>
            <w:tcW w:w="2074" w:type="dxa"/>
            <w:vAlign w:val="center"/>
          </w:tcPr>
          <w:p w14:paraId="15B8FC1D" w14:textId="77777777" w:rsidR="00D04EBD" w:rsidRPr="00CF491A" w:rsidRDefault="00D04EBD" w:rsidP="00D04EBD">
            <w:pPr>
              <w:spacing w:line="360" w:lineRule="auto"/>
              <w:jc w:val="center"/>
              <w:rPr>
                <w:b/>
                <w:szCs w:val="21"/>
              </w:rPr>
            </w:pPr>
            <w:r w:rsidRPr="00CF491A">
              <w:rPr>
                <w:b/>
                <w:szCs w:val="21"/>
              </w:rPr>
              <w:t>Age</w:t>
            </w:r>
          </w:p>
        </w:tc>
        <w:tc>
          <w:tcPr>
            <w:tcW w:w="2741" w:type="dxa"/>
            <w:vAlign w:val="center"/>
          </w:tcPr>
          <w:p w14:paraId="74AC9696" w14:textId="77777777" w:rsidR="00D04EBD" w:rsidRPr="00CF491A" w:rsidRDefault="00D04EBD" w:rsidP="00D04EBD">
            <w:pPr>
              <w:spacing w:line="360" w:lineRule="auto"/>
              <w:jc w:val="left"/>
              <w:rPr>
                <w:szCs w:val="21"/>
              </w:rPr>
            </w:pPr>
            <w:r w:rsidRPr="00CF491A">
              <w:rPr>
                <w:szCs w:val="21"/>
              </w:rPr>
              <w:t>Unit</w:t>
            </w:r>
            <w:r w:rsidRPr="00CF491A">
              <w:rPr>
                <w:szCs w:val="21"/>
              </w:rPr>
              <w:t>：</w:t>
            </w:r>
            <w:r w:rsidRPr="00CF491A">
              <w:rPr>
                <w:szCs w:val="21"/>
              </w:rPr>
              <w:t>years old</w:t>
            </w:r>
          </w:p>
        </w:tc>
        <w:tc>
          <w:tcPr>
            <w:tcW w:w="1701" w:type="dxa"/>
            <w:vAlign w:val="center"/>
          </w:tcPr>
          <w:p w14:paraId="1C19DF39" w14:textId="77777777" w:rsidR="00D04EBD" w:rsidRPr="00CF491A" w:rsidRDefault="00D04EBD" w:rsidP="00D04EBD">
            <w:pPr>
              <w:spacing w:line="360" w:lineRule="auto"/>
              <w:jc w:val="center"/>
              <w:rPr>
                <w:szCs w:val="21"/>
              </w:rPr>
            </w:pPr>
            <w:r w:rsidRPr="00CF491A">
              <w:rPr>
                <w:szCs w:val="21"/>
              </w:rPr>
              <w:t>43.825</w:t>
            </w:r>
          </w:p>
          <w:p w14:paraId="27954262" w14:textId="77777777" w:rsidR="00D04EBD" w:rsidRPr="00CF491A" w:rsidRDefault="00D04EBD" w:rsidP="00D04EBD">
            <w:pPr>
              <w:spacing w:line="360" w:lineRule="auto"/>
              <w:jc w:val="center"/>
              <w:rPr>
                <w:szCs w:val="21"/>
              </w:rPr>
            </w:pPr>
            <w:r w:rsidRPr="00CF491A">
              <w:rPr>
                <w:szCs w:val="21"/>
              </w:rPr>
              <w:t>（</w:t>
            </w:r>
            <w:r w:rsidRPr="00CF491A">
              <w:rPr>
                <w:szCs w:val="21"/>
              </w:rPr>
              <w:t>13.46</w:t>
            </w:r>
            <w:r w:rsidRPr="00CF491A">
              <w:rPr>
                <w:szCs w:val="21"/>
              </w:rPr>
              <w:t>）</w:t>
            </w:r>
          </w:p>
        </w:tc>
        <w:tc>
          <w:tcPr>
            <w:tcW w:w="1780" w:type="dxa"/>
          </w:tcPr>
          <w:p w14:paraId="242077AE" w14:textId="77777777" w:rsidR="00D04EBD" w:rsidRPr="00CF491A" w:rsidRDefault="00D04EBD" w:rsidP="00D04EBD">
            <w:pPr>
              <w:spacing w:line="360" w:lineRule="auto"/>
              <w:jc w:val="center"/>
              <w:rPr>
                <w:szCs w:val="21"/>
              </w:rPr>
            </w:pPr>
          </w:p>
        </w:tc>
      </w:tr>
      <w:tr w:rsidR="00D04EBD" w14:paraId="409E4B1C" w14:textId="77777777" w:rsidTr="002B4D1C">
        <w:trPr>
          <w:jc w:val="center"/>
        </w:trPr>
        <w:tc>
          <w:tcPr>
            <w:tcW w:w="2074" w:type="dxa"/>
            <w:vAlign w:val="center"/>
          </w:tcPr>
          <w:p w14:paraId="59863CC3" w14:textId="77777777" w:rsidR="00D04EBD" w:rsidRPr="00CF491A" w:rsidRDefault="00D04EBD" w:rsidP="00D04EBD">
            <w:pPr>
              <w:spacing w:line="360" w:lineRule="auto"/>
              <w:jc w:val="center"/>
              <w:rPr>
                <w:b/>
                <w:szCs w:val="21"/>
              </w:rPr>
            </w:pPr>
            <w:r w:rsidRPr="00CF491A">
              <w:rPr>
                <w:b/>
                <w:szCs w:val="21"/>
              </w:rPr>
              <w:t>Education Level</w:t>
            </w:r>
          </w:p>
        </w:tc>
        <w:tc>
          <w:tcPr>
            <w:tcW w:w="2741" w:type="dxa"/>
          </w:tcPr>
          <w:p w14:paraId="0DD5E4FA" w14:textId="77777777" w:rsidR="00D04EBD" w:rsidRPr="00CF491A" w:rsidRDefault="00D04EBD" w:rsidP="00D04EBD">
            <w:pPr>
              <w:spacing w:line="360" w:lineRule="auto"/>
              <w:jc w:val="left"/>
              <w:rPr>
                <w:szCs w:val="21"/>
              </w:rPr>
            </w:pPr>
            <w:r w:rsidRPr="00CF491A">
              <w:rPr>
                <w:szCs w:val="21"/>
              </w:rPr>
              <w:t>0</w:t>
            </w:r>
            <w:r w:rsidRPr="00CF491A">
              <w:rPr>
                <w:szCs w:val="21"/>
              </w:rPr>
              <w:t>：</w:t>
            </w:r>
            <w:r w:rsidRPr="00CF491A">
              <w:rPr>
                <w:szCs w:val="21"/>
              </w:rPr>
              <w:t xml:space="preserve">High school or below </w:t>
            </w:r>
          </w:p>
          <w:p w14:paraId="61BE0005" w14:textId="77777777" w:rsidR="00D04EBD" w:rsidRPr="00CF491A" w:rsidRDefault="00D04EBD" w:rsidP="00D04EBD">
            <w:pPr>
              <w:spacing w:line="360" w:lineRule="auto"/>
              <w:jc w:val="left"/>
              <w:rPr>
                <w:szCs w:val="21"/>
              </w:rPr>
            </w:pPr>
            <w:r w:rsidRPr="00CF491A">
              <w:rPr>
                <w:szCs w:val="21"/>
              </w:rPr>
              <w:t>1</w:t>
            </w:r>
            <w:r w:rsidRPr="00CF491A">
              <w:rPr>
                <w:szCs w:val="21"/>
              </w:rPr>
              <w:t>：</w:t>
            </w:r>
            <w:r w:rsidRPr="00CF491A">
              <w:rPr>
                <w:szCs w:val="21"/>
              </w:rPr>
              <w:t>Technical Secondary School and Junior College</w:t>
            </w:r>
          </w:p>
          <w:p w14:paraId="5113984E" w14:textId="77777777" w:rsidR="00D04EBD" w:rsidRPr="00CF491A" w:rsidRDefault="00D04EBD" w:rsidP="00D04EBD">
            <w:pPr>
              <w:spacing w:line="360" w:lineRule="auto"/>
              <w:jc w:val="left"/>
              <w:rPr>
                <w:szCs w:val="21"/>
              </w:rPr>
            </w:pPr>
            <w:r w:rsidRPr="00CF491A">
              <w:rPr>
                <w:szCs w:val="21"/>
              </w:rPr>
              <w:t>2</w:t>
            </w:r>
            <w:r w:rsidRPr="00CF491A">
              <w:rPr>
                <w:szCs w:val="21"/>
              </w:rPr>
              <w:t>：</w:t>
            </w:r>
            <w:r w:rsidRPr="00CF491A">
              <w:rPr>
                <w:szCs w:val="21"/>
              </w:rPr>
              <w:t>Bachelor degree or above</w:t>
            </w:r>
          </w:p>
        </w:tc>
        <w:tc>
          <w:tcPr>
            <w:tcW w:w="1701" w:type="dxa"/>
          </w:tcPr>
          <w:p w14:paraId="77C6D607" w14:textId="77777777" w:rsidR="00D04EBD" w:rsidRPr="00CF491A" w:rsidRDefault="00D04EBD" w:rsidP="00D04EBD">
            <w:pPr>
              <w:spacing w:line="360" w:lineRule="auto"/>
              <w:jc w:val="center"/>
              <w:rPr>
                <w:szCs w:val="21"/>
              </w:rPr>
            </w:pPr>
          </w:p>
        </w:tc>
        <w:tc>
          <w:tcPr>
            <w:tcW w:w="1780" w:type="dxa"/>
          </w:tcPr>
          <w:p w14:paraId="220DC7C0" w14:textId="77777777" w:rsidR="00D04EBD" w:rsidRPr="00CF491A" w:rsidRDefault="00D04EBD" w:rsidP="00D04EBD">
            <w:pPr>
              <w:spacing w:line="360" w:lineRule="auto"/>
              <w:jc w:val="center"/>
              <w:rPr>
                <w:szCs w:val="21"/>
              </w:rPr>
            </w:pPr>
            <w:r w:rsidRPr="00CF491A">
              <w:rPr>
                <w:szCs w:val="21"/>
              </w:rPr>
              <w:t>0</w:t>
            </w:r>
            <w:r w:rsidRPr="00CF491A">
              <w:rPr>
                <w:szCs w:val="21"/>
              </w:rPr>
              <w:t>：</w:t>
            </w:r>
            <w:r w:rsidRPr="00CF491A">
              <w:rPr>
                <w:szCs w:val="21"/>
              </w:rPr>
              <w:t>61.13%</w:t>
            </w:r>
          </w:p>
          <w:p w14:paraId="05B4D84F" w14:textId="77777777" w:rsidR="00D04EBD" w:rsidRPr="00CF491A" w:rsidRDefault="00D04EBD" w:rsidP="00D04EBD">
            <w:pPr>
              <w:spacing w:line="360" w:lineRule="auto"/>
              <w:jc w:val="center"/>
              <w:rPr>
                <w:szCs w:val="21"/>
              </w:rPr>
            </w:pPr>
            <w:r w:rsidRPr="00CF491A">
              <w:rPr>
                <w:szCs w:val="21"/>
              </w:rPr>
              <w:t>1</w:t>
            </w:r>
            <w:r w:rsidRPr="00CF491A">
              <w:rPr>
                <w:szCs w:val="21"/>
              </w:rPr>
              <w:t>：</w:t>
            </w:r>
            <w:r w:rsidRPr="00CF491A">
              <w:rPr>
                <w:szCs w:val="21"/>
              </w:rPr>
              <w:t>25.54%</w:t>
            </w:r>
          </w:p>
          <w:p w14:paraId="05DB1416" w14:textId="77777777" w:rsidR="00D04EBD" w:rsidRPr="00CF491A" w:rsidRDefault="00D04EBD" w:rsidP="00D04EBD">
            <w:pPr>
              <w:spacing w:line="360" w:lineRule="auto"/>
              <w:jc w:val="center"/>
              <w:rPr>
                <w:szCs w:val="21"/>
              </w:rPr>
            </w:pPr>
            <w:r w:rsidRPr="00CF491A">
              <w:rPr>
                <w:szCs w:val="21"/>
              </w:rPr>
              <w:t>2</w:t>
            </w:r>
            <w:r w:rsidRPr="00CF491A">
              <w:rPr>
                <w:szCs w:val="21"/>
              </w:rPr>
              <w:t>：</w:t>
            </w:r>
            <w:r w:rsidRPr="00CF491A">
              <w:rPr>
                <w:szCs w:val="21"/>
              </w:rPr>
              <w:t>13.33%</w:t>
            </w:r>
          </w:p>
        </w:tc>
      </w:tr>
      <w:tr w:rsidR="00D04EBD" w14:paraId="352FFEC3" w14:textId="77777777" w:rsidTr="002B4D1C">
        <w:trPr>
          <w:jc w:val="center"/>
        </w:trPr>
        <w:tc>
          <w:tcPr>
            <w:tcW w:w="2074" w:type="dxa"/>
            <w:vAlign w:val="center"/>
          </w:tcPr>
          <w:p w14:paraId="13B45714" w14:textId="77777777" w:rsidR="00D04EBD" w:rsidRPr="00CF491A" w:rsidRDefault="00D04EBD" w:rsidP="00D04EBD">
            <w:pPr>
              <w:spacing w:line="360" w:lineRule="auto"/>
              <w:jc w:val="center"/>
              <w:rPr>
                <w:b/>
                <w:szCs w:val="21"/>
              </w:rPr>
            </w:pPr>
            <w:r w:rsidRPr="00CF491A">
              <w:rPr>
                <w:b/>
                <w:szCs w:val="21"/>
              </w:rPr>
              <w:t>Marriage</w:t>
            </w:r>
          </w:p>
        </w:tc>
        <w:tc>
          <w:tcPr>
            <w:tcW w:w="2741" w:type="dxa"/>
          </w:tcPr>
          <w:p w14:paraId="087D4EF2" w14:textId="77777777" w:rsidR="00D04EBD" w:rsidRPr="00CF491A" w:rsidRDefault="00D04EBD" w:rsidP="00D04EBD">
            <w:pPr>
              <w:spacing w:line="360" w:lineRule="auto"/>
              <w:rPr>
                <w:szCs w:val="21"/>
              </w:rPr>
            </w:pPr>
            <w:r w:rsidRPr="00CF491A">
              <w:rPr>
                <w:szCs w:val="21"/>
              </w:rPr>
              <w:t>0</w:t>
            </w:r>
            <w:r w:rsidRPr="00CF491A">
              <w:rPr>
                <w:szCs w:val="21"/>
              </w:rPr>
              <w:t>：</w:t>
            </w:r>
            <w:r w:rsidRPr="00CF491A">
              <w:rPr>
                <w:szCs w:val="21"/>
              </w:rPr>
              <w:t>Unmarried</w:t>
            </w:r>
          </w:p>
          <w:p w14:paraId="4A4A41A0" w14:textId="77777777" w:rsidR="00D04EBD" w:rsidRPr="00CF491A" w:rsidRDefault="00D04EBD" w:rsidP="00D04EBD">
            <w:pPr>
              <w:spacing w:line="360" w:lineRule="auto"/>
              <w:rPr>
                <w:szCs w:val="21"/>
              </w:rPr>
            </w:pPr>
            <w:r w:rsidRPr="00CF491A">
              <w:rPr>
                <w:szCs w:val="21"/>
              </w:rPr>
              <w:t>1</w:t>
            </w:r>
            <w:r w:rsidRPr="00CF491A">
              <w:rPr>
                <w:szCs w:val="21"/>
              </w:rPr>
              <w:t>：</w:t>
            </w:r>
            <w:r w:rsidRPr="00CF491A">
              <w:rPr>
                <w:szCs w:val="21"/>
              </w:rPr>
              <w:t>Married</w:t>
            </w:r>
          </w:p>
          <w:p w14:paraId="1DC47B4E" w14:textId="77777777" w:rsidR="00D04EBD" w:rsidRPr="00CF491A" w:rsidRDefault="00D04EBD" w:rsidP="00D04EBD">
            <w:pPr>
              <w:spacing w:line="360" w:lineRule="auto"/>
              <w:jc w:val="left"/>
              <w:rPr>
                <w:szCs w:val="21"/>
              </w:rPr>
            </w:pPr>
            <w:r w:rsidRPr="00CF491A">
              <w:rPr>
                <w:szCs w:val="21"/>
              </w:rPr>
              <w:t>2</w:t>
            </w:r>
            <w:r w:rsidRPr="00CF491A">
              <w:rPr>
                <w:szCs w:val="21"/>
              </w:rPr>
              <w:t>：</w:t>
            </w:r>
            <w:r w:rsidRPr="00CF491A">
              <w:rPr>
                <w:szCs w:val="21"/>
              </w:rPr>
              <w:t>Divorced or widowed</w:t>
            </w:r>
          </w:p>
        </w:tc>
        <w:tc>
          <w:tcPr>
            <w:tcW w:w="1701" w:type="dxa"/>
          </w:tcPr>
          <w:p w14:paraId="15BB338F" w14:textId="77777777" w:rsidR="00D04EBD" w:rsidRPr="00CF491A" w:rsidRDefault="00D04EBD" w:rsidP="00D04EBD">
            <w:pPr>
              <w:spacing w:line="360" w:lineRule="auto"/>
              <w:jc w:val="center"/>
              <w:rPr>
                <w:szCs w:val="21"/>
              </w:rPr>
            </w:pPr>
          </w:p>
        </w:tc>
        <w:tc>
          <w:tcPr>
            <w:tcW w:w="1780" w:type="dxa"/>
          </w:tcPr>
          <w:p w14:paraId="49B5AEB8" w14:textId="77777777" w:rsidR="00D04EBD" w:rsidRPr="00CF491A" w:rsidRDefault="00D04EBD" w:rsidP="00D04EBD">
            <w:pPr>
              <w:spacing w:line="360" w:lineRule="auto"/>
              <w:jc w:val="center"/>
              <w:rPr>
                <w:szCs w:val="21"/>
              </w:rPr>
            </w:pPr>
            <w:r w:rsidRPr="00CF491A">
              <w:rPr>
                <w:szCs w:val="21"/>
              </w:rPr>
              <w:t>0</w:t>
            </w:r>
            <w:r w:rsidRPr="00CF491A">
              <w:rPr>
                <w:szCs w:val="21"/>
              </w:rPr>
              <w:t>：</w:t>
            </w:r>
            <w:r w:rsidRPr="00CF491A">
              <w:rPr>
                <w:szCs w:val="21"/>
              </w:rPr>
              <w:t>8.94%</w:t>
            </w:r>
          </w:p>
          <w:p w14:paraId="59FCA468" w14:textId="77777777" w:rsidR="00D04EBD" w:rsidRPr="00CF491A" w:rsidRDefault="00D04EBD" w:rsidP="00D04EBD">
            <w:pPr>
              <w:spacing w:line="360" w:lineRule="auto"/>
              <w:jc w:val="center"/>
              <w:rPr>
                <w:szCs w:val="21"/>
              </w:rPr>
            </w:pPr>
            <w:r w:rsidRPr="00CF491A">
              <w:rPr>
                <w:szCs w:val="21"/>
              </w:rPr>
              <w:t>1</w:t>
            </w:r>
            <w:r w:rsidRPr="00CF491A">
              <w:rPr>
                <w:szCs w:val="21"/>
              </w:rPr>
              <w:t>：</w:t>
            </w:r>
            <w:r w:rsidRPr="00CF491A">
              <w:rPr>
                <w:szCs w:val="21"/>
              </w:rPr>
              <w:t>86.73%</w:t>
            </w:r>
          </w:p>
          <w:p w14:paraId="4C3C0245" w14:textId="77777777" w:rsidR="00D04EBD" w:rsidRPr="00CF491A" w:rsidRDefault="00D04EBD" w:rsidP="00D04EBD">
            <w:pPr>
              <w:spacing w:line="360" w:lineRule="auto"/>
              <w:jc w:val="center"/>
              <w:rPr>
                <w:szCs w:val="21"/>
              </w:rPr>
            </w:pPr>
            <w:r w:rsidRPr="00CF491A">
              <w:rPr>
                <w:szCs w:val="21"/>
              </w:rPr>
              <w:t>2</w:t>
            </w:r>
            <w:r w:rsidRPr="00CF491A">
              <w:rPr>
                <w:szCs w:val="21"/>
              </w:rPr>
              <w:t>：</w:t>
            </w:r>
            <w:r w:rsidRPr="00CF491A">
              <w:rPr>
                <w:szCs w:val="21"/>
              </w:rPr>
              <w:t>4.33%</w:t>
            </w:r>
          </w:p>
        </w:tc>
      </w:tr>
      <w:tr w:rsidR="00D04EBD" w14:paraId="50D3F820" w14:textId="77777777" w:rsidTr="002B4D1C">
        <w:trPr>
          <w:jc w:val="center"/>
        </w:trPr>
        <w:tc>
          <w:tcPr>
            <w:tcW w:w="2074" w:type="dxa"/>
            <w:vAlign w:val="center"/>
          </w:tcPr>
          <w:p w14:paraId="0D4D55AF" w14:textId="3D61D66B" w:rsidR="00D04EBD" w:rsidRPr="000A754C" w:rsidRDefault="00D04EBD" w:rsidP="00D04EBD">
            <w:pPr>
              <w:spacing w:line="360" w:lineRule="auto"/>
              <w:jc w:val="center"/>
              <w:rPr>
                <w:b/>
                <w:szCs w:val="21"/>
              </w:rPr>
            </w:pPr>
            <w:r w:rsidRPr="00CF491A">
              <w:rPr>
                <w:b/>
                <w:szCs w:val="21"/>
              </w:rPr>
              <w:lastRenderedPageBreak/>
              <w:t>Health</w:t>
            </w:r>
          </w:p>
          <w:p w14:paraId="6ADCE20E" w14:textId="77777777" w:rsidR="00773061" w:rsidRPr="00CF491A" w:rsidRDefault="00773061" w:rsidP="00D04EBD">
            <w:pPr>
              <w:spacing w:line="360" w:lineRule="auto"/>
              <w:jc w:val="center"/>
              <w:rPr>
                <w:b/>
                <w:szCs w:val="21"/>
              </w:rPr>
            </w:pPr>
            <w:r w:rsidRPr="000A754C">
              <w:rPr>
                <w:b/>
                <w:szCs w:val="21"/>
              </w:rPr>
              <w:t>Status</w:t>
            </w:r>
          </w:p>
        </w:tc>
        <w:tc>
          <w:tcPr>
            <w:tcW w:w="2741" w:type="dxa"/>
          </w:tcPr>
          <w:p w14:paraId="36D917DE" w14:textId="77777777" w:rsidR="00D04EBD" w:rsidRPr="00CF491A" w:rsidRDefault="00D04EBD" w:rsidP="00D04EBD">
            <w:pPr>
              <w:spacing w:line="360" w:lineRule="auto"/>
              <w:rPr>
                <w:szCs w:val="21"/>
              </w:rPr>
            </w:pPr>
            <w:r w:rsidRPr="00CF491A">
              <w:rPr>
                <w:szCs w:val="21"/>
              </w:rPr>
              <w:t>0</w:t>
            </w:r>
            <w:r w:rsidRPr="00CF491A">
              <w:rPr>
                <w:szCs w:val="21"/>
              </w:rPr>
              <w:t>：</w:t>
            </w:r>
            <w:r w:rsidRPr="00CF491A">
              <w:rPr>
                <w:szCs w:val="21"/>
              </w:rPr>
              <w:t>Unhealthy</w:t>
            </w:r>
          </w:p>
          <w:p w14:paraId="41755EF7" w14:textId="77777777" w:rsidR="00D04EBD" w:rsidRPr="00CF491A" w:rsidRDefault="00D04EBD" w:rsidP="00D04EBD">
            <w:pPr>
              <w:spacing w:line="360" w:lineRule="auto"/>
              <w:rPr>
                <w:szCs w:val="21"/>
              </w:rPr>
            </w:pPr>
            <w:r w:rsidRPr="00CF491A">
              <w:rPr>
                <w:szCs w:val="21"/>
              </w:rPr>
              <w:t>1</w:t>
            </w:r>
            <w:r w:rsidRPr="00CF491A">
              <w:rPr>
                <w:szCs w:val="21"/>
              </w:rPr>
              <w:t>：</w:t>
            </w:r>
            <w:r w:rsidRPr="00CF491A">
              <w:rPr>
                <w:szCs w:val="21"/>
              </w:rPr>
              <w:t>Healthy</w:t>
            </w:r>
          </w:p>
        </w:tc>
        <w:tc>
          <w:tcPr>
            <w:tcW w:w="1701" w:type="dxa"/>
          </w:tcPr>
          <w:p w14:paraId="4EC8EFDD" w14:textId="77777777" w:rsidR="00D04EBD" w:rsidRPr="00CF491A" w:rsidRDefault="00D04EBD" w:rsidP="00D04EBD">
            <w:pPr>
              <w:spacing w:line="360" w:lineRule="auto"/>
              <w:jc w:val="center"/>
              <w:rPr>
                <w:szCs w:val="21"/>
              </w:rPr>
            </w:pPr>
          </w:p>
        </w:tc>
        <w:tc>
          <w:tcPr>
            <w:tcW w:w="1780" w:type="dxa"/>
          </w:tcPr>
          <w:p w14:paraId="0DA6CBBA" w14:textId="77777777" w:rsidR="00D04EBD" w:rsidRPr="00CF491A" w:rsidRDefault="00D04EBD" w:rsidP="00D04EBD">
            <w:pPr>
              <w:spacing w:line="360" w:lineRule="auto"/>
              <w:jc w:val="center"/>
              <w:rPr>
                <w:szCs w:val="21"/>
              </w:rPr>
            </w:pPr>
            <w:r w:rsidRPr="00CF491A">
              <w:rPr>
                <w:szCs w:val="21"/>
              </w:rPr>
              <w:t>0</w:t>
            </w:r>
            <w:r w:rsidRPr="00CF491A">
              <w:rPr>
                <w:szCs w:val="21"/>
              </w:rPr>
              <w:t>：</w:t>
            </w:r>
            <w:r w:rsidRPr="00CF491A">
              <w:rPr>
                <w:szCs w:val="21"/>
              </w:rPr>
              <w:t>31.09%</w:t>
            </w:r>
          </w:p>
          <w:p w14:paraId="52E25B43" w14:textId="77777777" w:rsidR="00D04EBD" w:rsidRPr="00CF491A" w:rsidRDefault="00D04EBD" w:rsidP="00D04EBD">
            <w:pPr>
              <w:spacing w:line="360" w:lineRule="auto"/>
              <w:jc w:val="center"/>
              <w:rPr>
                <w:szCs w:val="21"/>
              </w:rPr>
            </w:pPr>
            <w:r w:rsidRPr="00CF491A">
              <w:rPr>
                <w:szCs w:val="21"/>
              </w:rPr>
              <w:t>1</w:t>
            </w:r>
            <w:r w:rsidRPr="00CF491A">
              <w:rPr>
                <w:szCs w:val="21"/>
              </w:rPr>
              <w:t>：</w:t>
            </w:r>
            <w:r w:rsidRPr="00CF491A">
              <w:rPr>
                <w:szCs w:val="21"/>
              </w:rPr>
              <w:t>68.91%</w:t>
            </w:r>
          </w:p>
        </w:tc>
      </w:tr>
      <w:tr w:rsidR="00D04EBD" w14:paraId="03ACC1E1" w14:textId="77777777" w:rsidTr="002B4D1C">
        <w:trPr>
          <w:jc w:val="center"/>
        </w:trPr>
        <w:tc>
          <w:tcPr>
            <w:tcW w:w="2074" w:type="dxa"/>
            <w:vAlign w:val="center"/>
          </w:tcPr>
          <w:p w14:paraId="6EE2B4D8" w14:textId="77777777" w:rsidR="00D04EBD" w:rsidRPr="00CF491A" w:rsidRDefault="00D04EBD" w:rsidP="00D04EBD">
            <w:pPr>
              <w:spacing w:line="360" w:lineRule="auto"/>
              <w:jc w:val="center"/>
              <w:rPr>
                <w:b/>
                <w:szCs w:val="21"/>
              </w:rPr>
            </w:pPr>
            <w:r w:rsidRPr="00CF491A">
              <w:rPr>
                <w:b/>
                <w:szCs w:val="21"/>
              </w:rPr>
              <w:t>Number of Friends</w:t>
            </w:r>
          </w:p>
        </w:tc>
        <w:tc>
          <w:tcPr>
            <w:tcW w:w="2741" w:type="dxa"/>
            <w:vAlign w:val="center"/>
          </w:tcPr>
          <w:p w14:paraId="0A40BEC7" w14:textId="77777777" w:rsidR="00D04EBD" w:rsidRPr="00CF491A" w:rsidRDefault="00D04EBD" w:rsidP="00D04EBD">
            <w:pPr>
              <w:spacing w:line="360" w:lineRule="auto"/>
              <w:rPr>
                <w:szCs w:val="21"/>
              </w:rPr>
            </w:pPr>
          </w:p>
        </w:tc>
        <w:tc>
          <w:tcPr>
            <w:tcW w:w="1701" w:type="dxa"/>
          </w:tcPr>
          <w:p w14:paraId="70E398F4" w14:textId="77777777" w:rsidR="00D04EBD" w:rsidRPr="00CF491A" w:rsidRDefault="00D04EBD" w:rsidP="00D04EBD">
            <w:pPr>
              <w:spacing w:line="360" w:lineRule="auto"/>
              <w:jc w:val="center"/>
              <w:rPr>
                <w:szCs w:val="21"/>
              </w:rPr>
            </w:pPr>
            <w:r w:rsidRPr="00CF491A">
              <w:rPr>
                <w:szCs w:val="21"/>
              </w:rPr>
              <w:t>15.71</w:t>
            </w:r>
          </w:p>
          <w:p w14:paraId="666FBF7A" w14:textId="77777777" w:rsidR="00D04EBD" w:rsidRPr="00CF491A" w:rsidRDefault="00D04EBD" w:rsidP="00D04EBD">
            <w:pPr>
              <w:spacing w:line="360" w:lineRule="auto"/>
              <w:jc w:val="center"/>
              <w:rPr>
                <w:szCs w:val="21"/>
              </w:rPr>
            </w:pPr>
            <w:r w:rsidRPr="00CF491A">
              <w:rPr>
                <w:szCs w:val="21"/>
              </w:rPr>
              <w:t>（</w:t>
            </w:r>
            <w:r w:rsidRPr="00CF491A">
              <w:rPr>
                <w:szCs w:val="21"/>
              </w:rPr>
              <w:t>40.09</w:t>
            </w:r>
            <w:r w:rsidRPr="00CF491A">
              <w:rPr>
                <w:szCs w:val="21"/>
              </w:rPr>
              <w:t>）</w:t>
            </w:r>
          </w:p>
        </w:tc>
        <w:tc>
          <w:tcPr>
            <w:tcW w:w="1780" w:type="dxa"/>
          </w:tcPr>
          <w:p w14:paraId="68118874" w14:textId="77777777" w:rsidR="00D04EBD" w:rsidRPr="00CF491A" w:rsidRDefault="00D04EBD" w:rsidP="00D04EBD">
            <w:pPr>
              <w:spacing w:line="360" w:lineRule="auto"/>
              <w:jc w:val="center"/>
              <w:rPr>
                <w:szCs w:val="21"/>
              </w:rPr>
            </w:pPr>
          </w:p>
        </w:tc>
      </w:tr>
      <w:tr w:rsidR="00D04EBD" w14:paraId="364D4081" w14:textId="77777777" w:rsidTr="002B4D1C">
        <w:trPr>
          <w:jc w:val="center"/>
        </w:trPr>
        <w:tc>
          <w:tcPr>
            <w:tcW w:w="2074" w:type="dxa"/>
            <w:vAlign w:val="center"/>
          </w:tcPr>
          <w:p w14:paraId="15969242" w14:textId="77777777" w:rsidR="00D04EBD" w:rsidRPr="000A754C" w:rsidRDefault="00FA6CAB" w:rsidP="00D04EBD">
            <w:pPr>
              <w:spacing w:line="360" w:lineRule="auto"/>
              <w:jc w:val="center"/>
              <w:rPr>
                <w:b/>
                <w:szCs w:val="21"/>
              </w:rPr>
            </w:pPr>
            <w:r w:rsidRPr="000A754C">
              <w:rPr>
                <w:b/>
                <w:szCs w:val="21"/>
              </w:rPr>
              <w:t>Employment</w:t>
            </w:r>
          </w:p>
          <w:p w14:paraId="4C75A652" w14:textId="77777777" w:rsidR="00FA6CAB" w:rsidRPr="00CF491A" w:rsidRDefault="00FA6CAB" w:rsidP="00D04EBD">
            <w:pPr>
              <w:spacing w:line="360" w:lineRule="auto"/>
              <w:jc w:val="center"/>
              <w:rPr>
                <w:b/>
                <w:szCs w:val="21"/>
              </w:rPr>
            </w:pPr>
            <w:r w:rsidRPr="000A754C">
              <w:rPr>
                <w:b/>
                <w:szCs w:val="21"/>
              </w:rPr>
              <w:t>Status</w:t>
            </w:r>
          </w:p>
        </w:tc>
        <w:tc>
          <w:tcPr>
            <w:tcW w:w="2741" w:type="dxa"/>
          </w:tcPr>
          <w:p w14:paraId="587A8868" w14:textId="77777777" w:rsidR="00D04EBD" w:rsidRPr="00CF491A" w:rsidRDefault="00D04EBD" w:rsidP="00D04EBD">
            <w:pPr>
              <w:spacing w:line="360" w:lineRule="auto"/>
              <w:rPr>
                <w:szCs w:val="21"/>
              </w:rPr>
            </w:pPr>
            <w:r w:rsidRPr="00CF491A">
              <w:rPr>
                <w:szCs w:val="21"/>
              </w:rPr>
              <w:t>0</w:t>
            </w:r>
            <w:r w:rsidRPr="00CF491A">
              <w:rPr>
                <w:szCs w:val="21"/>
              </w:rPr>
              <w:t>：</w:t>
            </w:r>
            <w:r w:rsidRPr="00CF491A">
              <w:rPr>
                <w:szCs w:val="21"/>
              </w:rPr>
              <w:t>No</w:t>
            </w:r>
          </w:p>
          <w:p w14:paraId="6FCFD7D8" w14:textId="77777777" w:rsidR="00D04EBD" w:rsidRPr="00CF491A" w:rsidRDefault="00D04EBD" w:rsidP="00D04EBD">
            <w:pPr>
              <w:spacing w:line="360" w:lineRule="auto"/>
              <w:rPr>
                <w:szCs w:val="21"/>
              </w:rPr>
            </w:pPr>
            <w:r w:rsidRPr="00CF491A">
              <w:rPr>
                <w:szCs w:val="21"/>
              </w:rPr>
              <w:t>1</w:t>
            </w:r>
            <w:r w:rsidRPr="00CF491A">
              <w:rPr>
                <w:szCs w:val="21"/>
              </w:rPr>
              <w:t>：</w:t>
            </w:r>
            <w:r w:rsidRPr="00CF491A">
              <w:rPr>
                <w:szCs w:val="21"/>
              </w:rPr>
              <w:t>Yes</w:t>
            </w:r>
          </w:p>
        </w:tc>
        <w:tc>
          <w:tcPr>
            <w:tcW w:w="1701" w:type="dxa"/>
          </w:tcPr>
          <w:p w14:paraId="1398600C" w14:textId="77777777" w:rsidR="00D04EBD" w:rsidRPr="00CF491A" w:rsidRDefault="00D04EBD" w:rsidP="00D04EBD">
            <w:pPr>
              <w:spacing w:line="360" w:lineRule="auto"/>
              <w:jc w:val="center"/>
              <w:rPr>
                <w:szCs w:val="21"/>
              </w:rPr>
            </w:pPr>
          </w:p>
        </w:tc>
        <w:tc>
          <w:tcPr>
            <w:tcW w:w="1780" w:type="dxa"/>
          </w:tcPr>
          <w:p w14:paraId="57A97976" w14:textId="77777777" w:rsidR="00D04EBD" w:rsidRPr="00CF491A" w:rsidRDefault="00D04EBD" w:rsidP="00D04EBD">
            <w:pPr>
              <w:spacing w:line="360" w:lineRule="auto"/>
              <w:jc w:val="center"/>
              <w:rPr>
                <w:szCs w:val="21"/>
              </w:rPr>
            </w:pPr>
            <w:r w:rsidRPr="00CF491A">
              <w:rPr>
                <w:szCs w:val="21"/>
              </w:rPr>
              <w:t>0</w:t>
            </w:r>
            <w:r w:rsidRPr="00CF491A">
              <w:rPr>
                <w:szCs w:val="21"/>
              </w:rPr>
              <w:t>：</w:t>
            </w:r>
            <w:r w:rsidRPr="00CF491A">
              <w:rPr>
                <w:szCs w:val="21"/>
              </w:rPr>
              <w:t>29.26%</w:t>
            </w:r>
          </w:p>
          <w:p w14:paraId="1BA57A30" w14:textId="77777777" w:rsidR="00D04EBD" w:rsidRPr="00CF491A" w:rsidRDefault="00D04EBD" w:rsidP="00D04EBD">
            <w:pPr>
              <w:spacing w:line="360" w:lineRule="auto"/>
              <w:jc w:val="center"/>
              <w:rPr>
                <w:szCs w:val="21"/>
              </w:rPr>
            </w:pPr>
            <w:r w:rsidRPr="00CF491A">
              <w:rPr>
                <w:szCs w:val="21"/>
              </w:rPr>
              <w:t>1</w:t>
            </w:r>
            <w:r w:rsidRPr="00CF491A">
              <w:rPr>
                <w:szCs w:val="21"/>
              </w:rPr>
              <w:t>：</w:t>
            </w:r>
            <w:r w:rsidRPr="00CF491A">
              <w:rPr>
                <w:szCs w:val="21"/>
              </w:rPr>
              <w:t>70.74%</w:t>
            </w:r>
          </w:p>
        </w:tc>
      </w:tr>
      <w:tr w:rsidR="00D04EBD" w14:paraId="680B6F99" w14:textId="77777777" w:rsidTr="002B4D1C">
        <w:trPr>
          <w:jc w:val="center"/>
        </w:trPr>
        <w:tc>
          <w:tcPr>
            <w:tcW w:w="2074" w:type="dxa"/>
            <w:vAlign w:val="center"/>
          </w:tcPr>
          <w:p w14:paraId="4CB07020" w14:textId="77777777" w:rsidR="00D04EBD" w:rsidRPr="000A754C" w:rsidRDefault="00D04EBD" w:rsidP="00D04EBD">
            <w:pPr>
              <w:spacing w:line="360" w:lineRule="auto"/>
              <w:jc w:val="center"/>
              <w:rPr>
                <w:b/>
                <w:szCs w:val="21"/>
              </w:rPr>
            </w:pPr>
            <w:r w:rsidRPr="00CF491A">
              <w:rPr>
                <w:b/>
                <w:szCs w:val="21"/>
              </w:rPr>
              <w:t>Social Group</w:t>
            </w:r>
          </w:p>
          <w:p w14:paraId="27CA5E9B" w14:textId="77777777" w:rsidR="002F349F" w:rsidRPr="00CF491A" w:rsidRDefault="002F349F" w:rsidP="00D04EBD">
            <w:pPr>
              <w:spacing w:line="360" w:lineRule="auto"/>
              <w:jc w:val="center"/>
              <w:rPr>
                <w:b/>
                <w:szCs w:val="21"/>
              </w:rPr>
            </w:pPr>
            <w:r w:rsidRPr="000A754C">
              <w:rPr>
                <w:b/>
                <w:szCs w:val="21"/>
              </w:rPr>
              <w:t>Participation</w:t>
            </w:r>
          </w:p>
        </w:tc>
        <w:tc>
          <w:tcPr>
            <w:tcW w:w="2741" w:type="dxa"/>
          </w:tcPr>
          <w:p w14:paraId="199C3821" w14:textId="77777777" w:rsidR="00D04EBD" w:rsidRPr="00CF491A" w:rsidRDefault="00D04EBD" w:rsidP="00D04EBD">
            <w:pPr>
              <w:spacing w:line="360" w:lineRule="auto"/>
              <w:rPr>
                <w:szCs w:val="21"/>
              </w:rPr>
            </w:pPr>
            <w:r w:rsidRPr="00CF491A">
              <w:rPr>
                <w:szCs w:val="21"/>
              </w:rPr>
              <w:t>0</w:t>
            </w:r>
            <w:r w:rsidRPr="00CF491A">
              <w:rPr>
                <w:szCs w:val="21"/>
              </w:rPr>
              <w:t>：</w:t>
            </w:r>
            <w:r w:rsidRPr="00CF491A">
              <w:rPr>
                <w:szCs w:val="21"/>
              </w:rPr>
              <w:t>None</w:t>
            </w:r>
          </w:p>
          <w:p w14:paraId="1921F8F9" w14:textId="77777777" w:rsidR="00D04EBD" w:rsidRPr="00CF491A" w:rsidRDefault="00D04EBD" w:rsidP="00D04EBD">
            <w:pPr>
              <w:spacing w:line="360" w:lineRule="auto"/>
              <w:rPr>
                <w:szCs w:val="21"/>
              </w:rPr>
            </w:pPr>
            <w:r w:rsidRPr="00CF491A">
              <w:rPr>
                <w:szCs w:val="21"/>
              </w:rPr>
              <w:t>1</w:t>
            </w:r>
            <w:r w:rsidRPr="00CF491A">
              <w:rPr>
                <w:szCs w:val="21"/>
              </w:rPr>
              <w:t>：</w:t>
            </w:r>
            <w:r w:rsidRPr="00CF491A">
              <w:rPr>
                <w:szCs w:val="21"/>
              </w:rPr>
              <w:t>Voluntary Groups</w:t>
            </w:r>
          </w:p>
          <w:p w14:paraId="475917A9" w14:textId="77777777" w:rsidR="00D04EBD" w:rsidRPr="00CF491A" w:rsidRDefault="00D04EBD" w:rsidP="00D04EBD">
            <w:pPr>
              <w:spacing w:line="360" w:lineRule="auto"/>
              <w:rPr>
                <w:szCs w:val="21"/>
              </w:rPr>
            </w:pPr>
            <w:r w:rsidRPr="00CF491A">
              <w:rPr>
                <w:szCs w:val="21"/>
              </w:rPr>
              <w:t>2</w:t>
            </w:r>
            <w:r w:rsidRPr="00CF491A">
              <w:rPr>
                <w:szCs w:val="21"/>
              </w:rPr>
              <w:t>：</w:t>
            </w:r>
            <w:r w:rsidRPr="00CF491A">
              <w:rPr>
                <w:szCs w:val="21"/>
              </w:rPr>
              <w:t>Identity Groups</w:t>
            </w:r>
          </w:p>
        </w:tc>
        <w:tc>
          <w:tcPr>
            <w:tcW w:w="1701" w:type="dxa"/>
          </w:tcPr>
          <w:p w14:paraId="3FED98DE" w14:textId="77777777" w:rsidR="00D04EBD" w:rsidRPr="00CF491A" w:rsidRDefault="00D04EBD" w:rsidP="00D04EBD">
            <w:pPr>
              <w:spacing w:line="360" w:lineRule="auto"/>
              <w:jc w:val="center"/>
              <w:rPr>
                <w:szCs w:val="21"/>
              </w:rPr>
            </w:pPr>
          </w:p>
        </w:tc>
        <w:tc>
          <w:tcPr>
            <w:tcW w:w="1780" w:type="dxa"/>
          </w:tcPr>
          <w:p w14:paraId="190E5AC3" w14:textId="77777777" w:rsidR="00D04EBD" w:rsidRPr="00CF491A" w:rsidRDefault="00D04EBD" w:rsidP="00D04EBD">
            <w:pPr>
              <w:spacing w:line="360" w:lineRule="auto"/>
              <w:jc w:val="center"/>
              <w:rPr>
                <w:szCs w:val="21"/>
              </w:rPr>
            </w:pPr>
            <w:r w:rsidRPr="00CF491A">
              <w:rPr>
                <w:szCs w:val="21"/>
              </w:rPr>
              <w:t>0</w:t>
            </w:r>
            <w:r w:rsidRPr="00CF491A">
              <w:rPr>
                <w:szCs w:val="21"/>
              </w:rPr>
              <w:t>：</w:t>
            </w:r>
            <w:r w:rsidRPr="00CF491A">
              <w:rPr>
                <w:szCs w:val="21"/>
              </w:rPr>
              <w:t>70.20%</w:t>
            </w:r>
          </w:p>
          <w:p w14:paraId="56BCA3B6" w14:textId="77777777" w:rsidR="00D04EBD" w:rsidRPr="00CF491A" w:rsidRDefault="00D04EBD" w:rsidP="00D04EBD">
            <w:pPr>
              <w:spacing w:line="360" w:lineRule="auto"/>
              <w:jc w:val="center"/>
              <w:rPr>
                <w:szCs w:val="21"/>
              </w:rPr>
            </w:pPr>
            <w:r w:rsidRPr="00CF491A">
              <w:rPr>
                <w:szCs w:val="21"/>
              </w:rPr>
              <w:t>1</w:t>
            </w:r>
            <w:r w:rsidRPr="00CF491A">
              <w:rPr>
                <w:szCs w:val="21"/>
              </w:rPr>
              <w:t>：</w:t>
            </w:r>
            <w:r w:rsidRPr="00CF491A">
              <w:rPr>
                <w:szCs w:val="21"/>
              </w:rPr>
              <w:t>11.54%</w:t>
            </w:r>
          </w:p>
          <w:p w14:paraId="1DE151CA" w14:textId="77777777" w:rsidR="00D04EBD" w:rsidRPr="00CF491A" w:rsidRDefault="00D04EBD" w:rsidP="00D04EBD">
            <w:pPr>
              <w:spacing w:line="360" w:lineRule="auto"/>
              <w:jc w:val="center"/>
              <w:rPr>
                <w:szCs w:val="21"/>
              </w:rPr>
            </w:pPr>
            <w:r w:rsidRPr="00CF491A">
              <w:rPr>
                <w:szCs w:val="21"/>
              </w:rPr>
              <w:t>2</w:t>
            </w:r>
            <w:r w:rsidRPr="00CF491A">
              <w:rPr>
                <w:szCs w:val="21"/>
              </w:rPr>
              <w:t>：</w:t>
            </w:r>
            <w:r w:rsidRPr="00CF491A">
              <w:rPr>
                <w:szCs w:val="21"/>
              </w:rPr>
              <w:t>18.26%</w:t>
            </w:r>
          </w:p>
        </w:tc>
      </w:tr>
      <w:tr w:rsidR="00D04EBD" w14:paraId="01B318E0" w14:textId="77777777" w:rsidTr="00B4765C">
        <w:trPr>
          <w:jc w:val="center"/>
        </w:trPr>
        <w:tc>
          <w:tcPr>
            <w:tcW w:w="2074" w:type="dxa"/>
            <w:vAlign w:val="center"/>
          </w:tcPr>
          <w:p w14:paraId="19C529C9" w14:textId="77777777" w:rsidR="00D04EBD" w:rsidRPr="000A754C" w:rsidRDefault="00D04EBD" w:rsidP="00D04EBD">
            <w:pPr>
              <w:spacing w:line="360" w:lineRule="auto"/>
              <w:jc w:val="center"/>
              <w:rPr>
                <w:b/>
                <w:szCs w:val="21"/>
              </w:rPr>
            </w:pPr>
            <w:r w:rsidRPr="00CF491A">
              <w:rPr>
                <w:b/>
                <w:szCs w:val="21"/>
              </w:rPr>
              <w:t>Social Organization</w:t>
            </w:r>
          </w:p>
          <w:p w14:paraId="3BE0B865" w14:textId="77777777" w:rsidR="00E274E8" w:rsidRPr="00CF491A" w:rsidRDefault="00E274E8" w:rsidP="00D04EBD">
            <w:pPr>
              <w:spacing w:line="360" w:lineRule="auto"/>
              <w:jc w:val="center"/>
              <w:rPr>
                <w:b/>
                <w:szCs w:val="21"/>
              </w:rPr>
            </w:pPr>
            <w:r w:rsidRPr="000A754C">
              <w:rPr>
                <w:b/>
                <w:szCs w:val="21"/>
              </w:rPr>
              <w:t>Participation</w:t>
            </w:r>
          </w:p>
        </w:tc>
        <w:tc>
          <w:tcPr>
            <w:tcW w:w="2741" w:type="dxa"/>
          </w:tcPr>
          <w:p w14:paraId="370ED342" w14:textId="77777777" w:rsidR="00D04EBD" w:rsidRPr="00CF491A" w:rsidRDefault="00D04EBD" w:rsidP="00D04EBD">
            <w:pPr>
              <w:spacing w:line="360" w:lineRule="auto"/>
              <w:rPr>
                <w:szCs w:val="21"/>
              </w:rPr>
            </w:pPr>
            <w:r w:rsidRPr="00CF491A">
              <w:rPr>
                <w:szCs w:val="21"/>
              </w:rPr>
              <w:t>0</w:t>
            </w:r>
            <w:r w:rsidRPr="00CF491A">
              <w:rPr>
                <w:szCs w:val="21"/>
              </w:rPr>
              <w:t>：</w:t>
            </w:r>
            <w:r w:rsidRPr="00CF491A">
              <w:rPr>
                <w:szCs w:val="21"/>
              </w:rPr>
              <w:t>None</w:t>
            </w:r>
          </w:p>
          <w:p w14:paraId="4ECB5947" w14:textId="77777777" w:rsidR="00D04EBD" w:rsidRPr="00CF491A" w:rsidRDefault="00D04EBD" w:rsidP="00D04EBD">
            <w:pPr>
              <w:spacing w:line="360" w:lineRule="auto"/>
              <w:rPr>
                <w:szCs w:val="21"/>
              </w:rPr>
            </w:pPr>
            <w:r w:rsidRPr="00CF491A">
              <w:rPr>
                <w:szCs w:val="21"/>
              </w:rPr>
              <w:t>1</w:t>
            </w:r>
            <w:r w:rsidRPr="00CF491A">
              <w:rPr>
                <w:szCs w:val="21"/>
              </w:rPr>
              <w:t>：</w:t>
            </w:r>
            <w:bookmarkStart w:id="15" w:name="OLE_LINK5"/>
            <w:bookmarkStart w:id="16" w:name="OLE_LINK6"/>
            <w:r w:rsidRPr="00CF491A">
              <w:rPr>
                <w:szCs w:val="21"/>
              </w:rPr>
              <w:t>Communist Party</w:t>
            </w:r>
            <w:bookmarkEnd w:id="15"/>
            <w:bookmarkEnd w:id="16"/>
          </w:p>
          <w:p w14:paraId="6A2CCB83" w14:textId="77777777" w:rsidR="00D04EBD" w:rsidRPr="00CF491A" w:rsidRDefault="00D04EBD" w:rsidP="00D04EBD">
            <w:pPr>
              <w:spacing w:line="360" w:lineRule="auto"/>
              <w:jc w:val="left"/>
              <w:rPr>
                <w:szCs w:val="21"/>
              </w:rPr>
            </w:pPr>
            <w:r w:rsidRPr="00CF491A">
              <w:rPr>
                <w:szCs w:val="21"/>
              </w:rPr>
              <w:t>2</w:t>
            </w:r>
            <w:r w:rsidRPr="00CF491A">
              <w:rPr>
                <w:szCs w:val="21"/>
              </w:rPr>
              <w:t>：</w:t>
            </w:r>
            <w:r w:rsidRPr="00CF491A">
              <w:rPr>
                <w:szCs w:val="21"/>
              </w:rPr>
              <w:t>Others (Labor Union, Women’s Federation and so on)</w:t>
            </w:r>
          </w:p>
        </w:tc>
        <w:tc>
          <w:tcPr>
            <w:tcW w:w="1701" w:type="dxa"/>
          </w:tcPr>
          <w:p w14:paraId="53884ECF" w14:textId="77777777" w:rsidR="00D04EBD" w:rsidRPr="00CF491A" w:rsidRDefault="00D04EBD" w:rsidP="00D04EBD">
            <w:pPr>
              <w:spacing w:line="360" w:lineRule="auto"/>
              <w:jc w:val="center"/>
              <w:rPr>
                <w:szCs w:val="21"/>
              </w:rPr>
            </w:pPr>
          </w:p>
        </w:tc>
        <w:tc>
          <w:tcPr>
            <w:tcW w:w="1780" w:type="dxa"/>
            <w:vAlign w:val="center"/>
          </w:tcPr>
          <w:p w14:paraId="2F443C75" w14:textId="77777777" w:rsidR="00D04EBD" w:rsidRPr="00CF491A" w:rsidRDefault="00D04EBD" w:rsidP="00D04EBD">
            <w:pPr>
              <w:spacing w:line="360" w:lineRule="auto"/>
              <w:jc w:val="center"/>
              <w:rPr>
                <w:szCs w:val="21"/>
              </w:rPr>
            </w:pPr>
            <w:r w:rsidRPr="00CF491A">
              <w:rPr>
                <w:szCs w:val="21"/>
              </w:rPr>
              <w:t>0</w:t>
            </w:r>
            <w:r w:rsidRPr="00CF491A">
              <w:rPr>
                <w:szCs w:val="21"/>
              </w:rPr>
              <w:t>：</w:t>
            </w:r>
            <w:r w:rsidRPr="00CF491A">
              <w:rPr>
                <w:szCs w:val="21"/>
              </w:rPr>
              <w:t>55.05%</w:t>
            </w:r>
          </w:p>
          <w:p w14:paraId="67D02580" w14:textId="77777777" w:rsidR="00D04EBD" w:rsidRPr="00CF491A" w:rsidRDefault="00D04EBD" w:rsidP="00D04EBD">
            <w:pPr>
              <w:spacing w:line="360" w:lineRule="auto"/>
              <w:jc w:val="center"/>
              <w:rPr>
                <w:szCs w:val="21"/>
              </w:rPr>
            </w:pPr>
            <w:r w:rsidRPr="00CF491A">
              <w:rPr>
                <w:szCs w:val="21"/>
              </w:rPr>
              <w:t>1</w:t>
            </w:r>
            <w:r w:rsidRPr="00CF491A">
              <w:rPr>
                <w:szCs w:val="21"/>
              </w:rPr>
              <w:t>：</w:t>
            </w:r>
            <w:r w:rsidRPr="00CF491A">
              <w:rPr>
                <w:szCs w:val="21"/>
              </w:rPr>
              <w:t>17.07%</w:t>
            </w:r>
          </w:p>
          <w:p w14:paraId="373B86E7" w14:textId="77777777" w:rsidR="00D04EBD" w:rsidRPr="00CF491A" w:rsidRDefault="00D04EBD" w:rsidP="00D04EBD">
            <w:pPr>
              <w:spacing w:line="360" w:lineRule="auto"/>
              <w:jc w:val="center"/>
              <w:rPr>
                <w:szCs w:val="21"/>
              </w:rPr>
            </w:pPr>
            <w:r w:rsidRPr="00CF491A">
              <w:rPr>
                <w:szCs w:val="21"/>
              </w:rPr>
              <w:t>2</w:t>
            </w:r>
            <w:r w:rsidRPr="00CF491A">
              <w:rPr>
                <w:szCs w:val="21"/>
              </w:rPr>
              <w:t>：</w:t>
            </w:r>
            <w:r w:rsidRPr="00CF491A">
              <w:rPr>
                <w:szCs w:val="21"/>
              </w:rPr>
              <w:t>27.88%</w:t>
            </w:r>
          </w:p>
        </w:tc>
      </w:tr>
      <w:tr w:rsidR="00D04EBD" w14:paraId="5D5C6BF2" w14:textId="77777777" w:rsidTr="002B4D1C">
        <w:trPr>
          <w:jc w:val="center"/>
        </w:trPr>
        <w:tc>
          <w:tcPr>
            <w:tcW w:w="2074" w:type="dxa"/>
            <w:vAlign w:val="center"/>
          </w:tcPr>
          <w:p w14:paraId="4ECDEB64" w14:textId="77777777" w:rsidR="00D04EBD" w:rsidRPr="00CF491A" w:rsidRDefault="00D04EBD" w:rsidP="00D04EBD">
            <w:pPr>
              <w:spacing w:line="360" w:lineRule="auto"/>
              <w:jc w:val="center"/>
              <w:rPr>
                <w:b/>
                <w:szCs w:val="21"/>
              </w:rPr>
            </w:pPr>
            <w:r w:rsidRPr="00CF491A">
              <w:rPr>
                <w:b/>
                <w:szCs w:val="21"/>
              </w:rPr>
              <w:t>Years Lived in Community</w:t>
            </w:r>
          </w:p>
        </w:tc>
        <w:tc>
          <w:tcPr>
            <w:tcW w:w="2741" w:type="dxa"/>
            <w:vAlign w:val="center"/>
          </w:tcPr>
          <w:p w14:paraId="4CCC4701" w14:textId="77777777" w:rsidR="00D04EBD" w:rsidRPr="00CF491A" w:rsidRDefault="00D04EBD" w:rsidP="00D04EBD">
            <w:pPr>
              <w:spacing w:line="360" w:lineRule="auto"/>
              <w:rPr>
                <w:szCs w:val="21"/>
              </w:rPr>
            </w:pPr>
            <w:r w:rsidRPr="00CF491A">
              <w:rPr>
                <w:szCs w:val="21"/>
              </w:rPr>
              <w:t>Unit</w:t>
            </w:r>
            <w:r w:rsidRPr="00CF491A">
              <w:rPr>
                <w:szCs w:val="21"/>
              </w:rPr>
              <w:t>：</w:t>
            </w:r>
            <w:r w:rsidRPr="00CF491A">
              <w:rPr>
                <w:szCs w:val="21"/>
              </w:rPr>
              <w:t>Year</w:t>
            </w:r>
          </w:p>
        </w:tc>
        <w:tc>
          <w:tcPr>
            <w:tcW w:w="1701" w:type="dxa"/>
          </w:tcPr>
          <w:p w14:paraId="53CCBC84" w14:textId="77777777" w:rsidR="00D04EBD" w:rsidRPr="00CF491A" w:rsidRDefault="00D04EBD" w:rsidP="00D04EBD">
            <w:pPr>
              <w:spacing w:line="360" w:lineRule="auto"/>
              <w:jc w:val="center"/>
              <w:rPr>
                <w:szCs w:val="21"/>
              </w:rPr>
            </w:pPr>
            <w:r w:rsidRPr="00CF491A">
              <w:rPr>
                <w:szCs w:val="21"/>
              </w:rPr>
              <w:t>20.95</w:t>
            </w:r>
          </w:p>
          <w:p w14:paraId="7068F4E8" w14:textId="77777777" w:rsidR="00D04EBD" w:rsidRPr="00CF491A" w:rsidRDefault="00D04EBD" w:rsidP="00D04EBD">
            <w:pPr>
              <w:spacing w:line="360" w:lineRule="auto"/>
              <w:jc w:val="center"/>
              <w:rPr>
                <w:szCs w:val="21"/>
              </w:rPr>
            </w:pPr>
            <w:r w:rsidRPr="00CF491A">
              <w:rPr>
                <w:szCs w:val="21"/>
              </w:rPr>
              <w:t>(17.64)</w:t>
            </w:r>
          </w:p>
        </w:tc>
        <w:tc>
          <w:tcPr>
            <w:tcW w:w="1780" w:type="dxa"/>
          </w:tcPr>
          <w:p w14:paraId="05886A23" w14:textId="77777777" w:rsidR="00D04EBD" w:rsidRPr="00CF491A" w:rsidRDefault="00D04EBD" w:rsidP="00D04EBD">
            <w:pPr>
              <w:spacing w:line="360" w:lineRule="auto"/>
              <w:jc w:val="center"/>
              <w:rPr>
                <w:szCs w:val="21"/>
              </w:rPr>
            </w:pPr>
          </w:p>
        </w:tc>
      </w:tr>
      <w:tr w:rsidR="00D04EBD" w14:paraId="3B2486F6" w14:textId="77777777" w:rsidTr="002B4D1C">
        <w:trPr>
          <w:jc w:val="center"/>
        </w:trPr>
        <w:tc>
          <w:tcPr>
            <w:tcW w:w="2074" w:type="dxa"/>
            <w:vAlign w:val="center"/>
          </w:tcPr>
          <w:p w14:paraId="3DA61BB3" w14:textId="77777777" w:rsidR="00D04EBD" w:rsidRPr="00CF491A" w:rsidRDefault="00D04EBD" w:rsidP="00D04EBD">
            <w:pPr>
              <w:spacing w:line="360" w:lineRule="auto"/>
              <w:jc w:val="center"/>
              <w:rPr>
                <w:b/>
                <w:szCs w:val="21"/>
              </w:rPr>
            </w:pPr>
            <w:r w:rsidRPr="00CF491A">
              <w:rPr>
                <w:b/>
                <w:szCs w:val="21"/>
              </w:rPr>
              <w:t>Community Election</w:t>
            </w:r>
          </w:p>
        </w:tc>
        <w:tc>
          <w:tcPr>
            <w:tcW w:w="2741" w:type="dxa"/>
          </w:tcPr>
          <w:p w14:paraId="28817460" w14:textId="77777777" w:rsidR="00D04EBD" w:rsidRPr="00CF491A" w:rsidRDefault="00D04EBD" w:rsidP="00D04EBD">
            <w:pPr>
              <w:spacing w:line="360" w:lineRule="auto"/>
              <w:rPr>
                <w:szCs w:val="21"/>
              </w:rPr>
            </w:pPr>
            <w:r w:rsidRPr="00CF491A">
              <w:rPr>
                <w:szCs w:val="21"/>
              </w:rPr>
              <w:t>0</w:t>
            </w:r>
            <w:r w:rsidRPr="00CF491A">
              <w:rPr>
                <w:szCs w:val="21"/>
              </w:rPr>
              <w:t>：</w:t>
            </w:r>
            <w:r w:rsidRPr="00CF491A">
              <w:rPr>
                <w:szCs w:val="21"/>
              </w:rPr>
              <w:t>No</w:t>
            </w:r>
          </w:p>
          <w:p w14:paraId="095A5242" w14:textId="77777777" w:rsidR="00D04EBD" w:rsidRPr="00CF491A" w:rsidRDefault="00D04EBD" w:rsidP="00D04EBD">
            <w:pPr>
              <w:spacing w:line="360" w:lineRule="auto"/>
              <w:rPr>
                <w:szCs w:val="21"/>
              </w:rPr>
            </w:pPr>
            <w:r w:rsidRPr="00CF491A">
              <w:rPr>
                <w:szCs w:val="21"/>
              </w:rPr>
              <w:t>1</w:t>
            </w:r>
            <w:r w:rsidRPr="00CF491A">
              <w:rPr>
                <w:szCs w:val="21"/>
              </w:rPr>
              <w:t>：</w:t>
            </w:r>
            <w:r w:rsidRPr="00CF491A">
              <w:rPr>
                <w:szCs w:val="21"/>
              </w:rPr>
              <w:t>Yes</w:t>
            </w:r>
          </w:p>
        </w:tc>
        <w:tc>
          <w:tcPr>
            <w:tcW w:w="1701" w:type="dxa"/>
          </w:tcPr>
          <w:p w14:paraId="6912571C" w14:textId="77777777" w:rsidR="00D04EBD" w:rsidRPr="00CF491A" w:rsidRDefault="00D04EBD" w:rsidP="00D04EBD">
            <w:pPr>
              <w:spacing w:line="360" w:lineRule="auto"/>
              <w:jc w:val="center"/>
              <w:rPr>
                <w:szCs w:val="21"/>
              </w:rPr>
            </w:pPr>
          </w:p>
        </w:tc>
        <w:tc>
          <w:tcPr>
            <w:tcW w:w="1780" w:type="dxa"/>
          </w:tcPr>
          <w:p w14:paraId="7FA4C2A8" w14:textId="77777777" w:rsidR="00D04EBD" w:rsidRPr="00CF491A" w:rsidRDefault="00D04EBD" w:rsidP="00D04EBD">
            <w:pPr>
              <w:spacing w:line="360" w:lineRule="auto"/>
              <w:jc w:val="center"/>
              <w:rPr>
                <w:szCs w:val="21"/>
              </w:rPr>
            </w:pPr>
            <w:r w:rsidRPr="00CF491A">
              <w:rPr>
                <w:szCs w:val="21"/>
              </w:rPr>
              <w:t>0</w:t>
            </w:r>
            <w:r w:rsidRPr="00CF491A">
              <w:rPr>
                <w:szCs w:val="21"/>
              </w:rPr>
              <w:t>：</w:t>
            </w:r>
            <w:r w:rsidRPr="00CF491A">
              <w:rPr>
                <w:szCs w:val="21"/>
              </w:rPr>
              <w:t>23.79%</w:t>
            </w:r>
          </w:p>
          <w:p w14:paraId="6ECCA00A" w14:textId="77777777" w:rsidR="00D04EBD" w:rsidRPr="00CF491A" w:rsidRDefault="00D04EBD" w:rsidP="00D04EBD">
            <w:pPr>
              <w:spacing w:line="360" w:lineRule="auto"/>
              <w:jc w:val="center"/>
              <w:rPr>
                <w:szCs w:val="21"/>
              </w:rPr>
            </w:pPr>
            <w:r w:rsidRPr="00CF491A">
              <w:rPr>
                <w:szCs w:val="21"/>
              </w:rPr>
              <w:t>1</w:t>
            </w:r>
            <w:r w:rsidRPr="00CF491A">
              <w:rPr>
                <w:szCs w:val="21"/>
              </w:rPr>
              <w:t>：</w:t>
            </w:r>
            <w:r w:rsidRPr="00CF491A">
              <w:rPr>
                <w:szCs w:val="21"/>
              </w:rPr>
              <w:t>76.21%</w:t>
            </w:r>
          </w:p>
        </w:tc>
      </w:tr>
    </w:tbl>
    <w:p w14:paraId="035A516E" w14:textId="77777777" w:rsidR="00095842" w:rsidRDefault="00095842" w:rsidP="003348FE">
      <w:pPr>
        <w:spacing w:line="360" w:lineRule="auto"/>
        <w:rPr>
          <w:b/>
          <w:sz w:val="24"/>
          <w:szCs w:val="24"/>
        </w:rPr>
      </w:pPr>
    </w:p>
    <w:p w14:paraId="3AF29612" w14:textId="77777777" w:rsidR="005F2C0E" w:rsidRDefault="005F2C0E" w:rsidP="003348FE">
      <w:pPr>
        <w:spacing w:line="360" w:lineRule="auto"/>
        <w:rPr>
          <w:b/>
          <w:sz w:val="24"/>
          <w:szCs w:val="24"/>
        </w:rPr>
      </w:pPr>
      <w:r>
        <w:rPr>
          <w:rFonts w:hint="eastAsia"/>
          <w:b/>
          <w:sz w:val="24"/>
          <w:szCs w:val="24"/>
        </w:rPr>
        <w:t>Results of the Analysis Model</w:t>
      </w:r>
    </w:p>
    <w:p w14:paraId="0773F15B" w14:textId="77777777" w:rsidR="005F2C0E" w:rsidRDefault="005F2C0E" w:rsidP="003348FE">
      <w:pPr>
        <w:spacing w:line="360" w:lineRule="auto"/>
        <w:rPr>
          <w:b/>
          <w:sz w:val="24"/>
          <w:szCs w:val="24"/>
        </w:rPr>
      </w:pPr>
    </w:p>
    <w:p w14:paraId="1FEE9CB2" w14:textId="5CA32342" w:rsidR="004E01C4" w:rsidRDefault="00FE4139" w:rsidP="0066035D">
      <w:pPr>
        <w:spacing w:line="360" w:lineRule="auto"/>
        <w:rPr>
          <w:sz w:val="24"/>
          <w:szCs w:val="24"/>
        </w:rPr>
      </w:pPr>
      <w:r>
        <w:rPr>
          <w:rFonts w:hint="eastAsia"/>
          <w:sz w:val="24"/>
          <w:szCs w:val="24"/>
        </w:rPr>
        <w:t>As the principle component</w:t>
      </w:r>
      <w:r w:rsidR="003427B1" w:rsidRPr="0094467A">
        <w:rPr>
          <w:rFonts w:hint="eastAsia"/>
          <w:sz w:val="24"/>
          <w:szCs w:val="24"/>
        </w:rPr>
        <w:t xml:space="preserve"> </w:t>
      </w:r>
      <w:r>
        <w:rPr>
          <w:sz w:val="24"/>
          <w:szCs w:val="24"/>
        </w:rPr>
        <w:t>factor</w:t>
      </w:r>
      <w:r w:rsidR="00D82B1F" w:rsidRPr="0094467A">
        <w:rPr>
          <w:sz w:val="24"/>
          <w:szCs w:val="24"/>
        </w:rPr>
        <w:t xml:space="preserve"> analysis was adopted, the disposed dependent variables were continuous variables. Thus I chose the </w:t>
      </w:r>
      <w:r w:rsidR="004E7788" w:rsidRPr="0094467A">
        <w:rPr>
          <w:sz w:val="24"/>
          <w:szCs w:val="24"/>
        </w:rPr>
        <w:t xml:space="preserve">multiple linear regression </w:t>
      </w:r>
      <w:proofErr w:type="gramStart"/>
      <w:r w:rsidR="004E7788" w:rsidRPr="0094467A">
        <w:rPr>
          <w:sz w:val="24"/>
          <w:szCs w:val="24"/>
        </w:rPr>
        <w:t>model</w:t>
      </w:r>
      <w:proofErr w:type="gramEnd"/>
      <w:r w:rsidR="004E7788" w:rsidRPr="0094467A">
        <w:rPr>
          <w:sz w:val="24"/>
          <w:szCs w:val="24"/>
        </w:rPr>
        <w:t xml:space="preserve">. </w:t>
      </w:r>
      <w:r w:rsidR="005D7892">
        <w:rPr>
          <w:sz w:val="24"/>
          <w:szCs w:val="24"/>
        </w:rPr>
        <w:t xml:space="preserve">After including the disposed independent variables in the model, we got three models about urban citizens’ attitude towards migrant workers in Nanjing and </w:t>
      </w:r>
      <w:proofErr w:type="spellStart"/>
      <w:r w:rsidR="005D7892">
        <w:rPr>
          <w:sz w:val="24"/>
          <w:szCs w:val="24"/>
        </w:rPr>
        <w:t>Zhangjiagang</w:t>
      </w:r>
      <w:proofErr w:type="spellEnd"/>
      <w:r w:rsidR="005D7892">
        <w:rPr>
          <w:sz w:val="24"/>
          <w:szCs w:val="24"/>
        </w:rPr>
        <w:t xml:space="preserve">. </w:t>
      </w:r>
      <w:r w:rsidR="005718E9">
        <w:rPr>
          <w:sz w:val="24"/>
          <w:szCs w:val="24"/>
        </w:rPr>
        <w:t>Models are shown in following table:</w:t>
      </w:r>
    </w:p>
    <w:p w14:paraId="798C751D" w14:textId="77777777" w:rsidR="00001349" w:rsidRPr="00001349" w:rsidRDefault="00001349" w:rsidP="0066035D">
      <w:pPr>
        <w:spacing w:line="360" w:lineRule="auto"/>
        <w:rPr>
          <w:sz w:val="24"/>
          <w:szCs w:val="24"/>
        </w:rPr>
      </w:pPr>
    </w:p>
    <w:p w14:paraId="351B8238" w14:textId="54EEBF18" w:rsidR="00215C42" w:rsidRDefault="0095708B" w:rsidP="00215C42">
      <w:pPr>
        <w:spacing w:line="360" w:lineRule="auto"/>
        <w:jc w:val="center"/>
        <w:rPr>
          <w:b/>
          <w:sz w:val="24"/>
          <w:szCs w:val="24"/>
        </w:rPr>
      </w:pPr>
      <w:r>
        <w:rPr>
          <w:b/>
          <w:sz w:val="24"/>
          <w:szCs w:val="24"/>
        </w:rPr>
        <w:t xml:space="preserve">Table 7 </w:t>
      </w:r>
      <w:r w:rsidR="00215C42" w:rsidRPr="00874672">
        <w:rPr>
          <w:b/>
          <w:sz w:val="24"/>
          <w:szCs w:val="24"/>
        </w:rPr>
        <w:t xml:space="preserve">Multiple Liner </w:t>
      </w:r>
      <w:r w:rsidR="00215C42" w:rsidRPr="00874672">
        <w:rPr>
          <w:rFonts w:hint="eastAsia"/>
          <w:b/>
          <w:sz w:val="24"/>
          <w:szCs w:val="24"/>
        </w:rPr>
        <w:t>Regression</w:t>
      </w:r>
      <w:r w:rsidR="00215C42" w:rsidRPr="00874672">
        <w:rPr>
          <w:b/>
          <w:sz w:val="24"/>
          <w:szCs w:val="24"/>
        </w:rPr>
        <w:t xml:space="preserve"> Analysis of Urban Residents’ attitude towards Migrant Workers in </w:t>
      </w:r>
      <w:r w:rsidR="00B87D56">
        <w:rPr>
          <w:b/>
          <w:sz w:val="24"/>
          <w:szCs w:val="24"/>
        </w:rPr>
        <w:t xml:space="preserve">Nanjing and </w:t>
      </w:r>
      <w:proofErr w:type="spellStart"/>
      <w:r w:rsidR="00B87D56">
        <w:rPr>
          <w:b/>
          <w:sz w:val="24"/>
          <w:szCs w:val="24"/>
        </w:rPr>
        <w:t>Zhangjiagang</w:t>
      </w:r>
      <w:proofErr w:type="spellEnd"/>
    </w:p>
    <w:p w14:paraId="79701A05" w14:textId="77777777" w:rsidR="00001349" w:rsidRPr="00874672" w:rsidRDefault="00001349" w:rsidP="00215C42">
      <w:pPr>
        <w:spacing w:line="360" w:lineRule="auto"/>
        <w:jc w:val="center"/>
        <w:rPr>
          <w:b/>
          <w:sz w:val="24"/>
          <w:szCs w:val="24"/>
        </w:rPr>
      </w:pPr>
    </w:p>
    <w:tbl>
      <w:tblPr>
        <w:tblStyle w:val="1"/>
        <w:tblW w:w="5000" w:type="pct"/>
        <w:jc w:val="center"/>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1847"/>
        <w:gridCol w:w="1190"/>
        <w:gridCol w:w="1036"/>
        <w:gridCol w:w="1190"/>
        <w:gridCol w:w="1038"/>
        <w:gridCol w:w="1190"/>
        <w:gridCol w:w="1031"/>
      </w:tblGrid>
      <w:tr w:rsidR="00215C42" w:rsidRPr="00C60E07" w14:paraId="1F85FDC1" w14:textId="77777777" w:rsidTr="008431A8">
        <w:trPr>
          <w:jc w:val="center"/>
        </w:trPr>
        <w:tc>
          <w:tcPr>
            <w:tcW w:w="1084" w:type="pct"/>
            <w:vMerge w:val="restart"/>
            <w:vAlign w:val="center"/>
          </w:tcPr>
          <w:p w14:paraId="7B5F7256" w14:textId="77777777" w:rsidR="00215C42" w:rsidRPr="006163DA" w:rsidRDefault="00215C42" w:rsidP="00EE07AC">
            <w:pPr>
              <w:jc w:val="center"/>
              <w:rPr>
                <w:b/>
                <w:szCs w:val="21"/>
              </w:rPr>
            </w:pPr>
            <w:r w:rsidRPr="006163DA">
              <w:rPr>
                <w:b/>
                <w:szCs w:val="21"/>
              </w:rPr>
              <w:t>Independent</w:t>
            </w:r>
          </w:p>
          <w:p w14:paraId="17B23ED6" w14:textId="77777777" w:rsidR="00215C42" w:rsidRPr="006163DA" w:rsidRDefault="00215C42" w:rsidP="00EE07AC">
            <w:pPr>
              <w:jc w:val="center"/>
              <w:rPr>
                <w:b/>
                <w:szCs w:val="21"/>
              </w:rPr>
            </w:pPr>
            <w:r w:rsidRPr="006163DA">
              <w:rPr>
                <w:b/>
                <w:szCs w:val="21"/>
              </w:rPr>
              <w:t>Variables</w:t>
            </w:r>
          </w:p>
        </w:tc>
        <w:tc>
          <w:tcPr>
            <w:tcW w:w="1306" w:type="pct"/>
            <w:gridSpan w:val="2"/>
            <w:vAlign w:val="center"/>
          </w:tcPr>
          <w:p w14:paraId="2C21594E" w14:textId="77777777" w:rsidR="00215C42" w:rsidRPr="006163DA" w:rsidRDefault="00215C42" w:rsidP="00EE07AC">
            <w:pPr>
              <w:jc w:val="center"/>
              <w:rPr>
                <w:b/>
                <w:szCs w:val="21"/>
              </w:rPr>
            </w:pPr>
            <w:r w:rsidRPr="006163DA">
              <w:rPr>
                <w:b/>
                <w:szCs w:val="21"/>
              </w:rPr>
              <w:t xml:space="preserve">Negative </w:t>
            </w:r>
          </w:p>
          <w:p w14:paraId="166BDCB5" w14:textId="77777777" w:rsidR="00215C42" w:rsidRPr="006163DA" w:rsidRDefault="00215C42" w:rsidP="00EE07AC">
            <w:pPr>
              <w:jc w:val="center"/>
              <w:rPr>
                <w:b/>
                <w:szCs w:val="21"/>
              </w:rPr>
            </w:pPr>
            <w:r w:rsidRPr="006163DA">
              <w:rPr>
                <w:b/>
                <w:szCs w:val="21"/>
              </w:rPr>
              <w:t>Evaluation</w:t>
            </w:r>
          </w:p>
        </w:tc>
        <w:tc>
          <w:tcPr>
            <w:tcW w:w="1307" w:type="pct"/>
            <w:gridSpan w:val="2"/>
            <w:vAlign w:val="center"/>
          </w:tcPr>
          <w:p w14:paraId="42FEB74A" w14:textId="77777777" w:rsidR="00215C42" w:rsidRPr="006163DA" w:rsidRDefault="00215C42" w:rsidP="00EE07AC">
            <w:pPr>
              <w:jc w:val="center"/>
              <w:rPr>
                <w:b/>
                <w:szCs w:val="21"/>
              </w:rPr>
            </w:pPr>
            <w:r w:rsidRPr="006163DA">
              <w:rPr>
                <w:b/>
                <w:szCs w:val="21"/>
              </w:rPr>
              <w:t>Positive</w:t>
            </w:r>
          </w:p>
          <w:p w14:paraId="40CA59D0" w14:textId="77777777" w:rsidR="00215C42" w:rsidRPr="006163DA" w:rsidRDefault="00215C42" w:rsidP="00EE07AC">
            <w:pPr>
              <w:jc w:val="center"/>
              <w:rPr>
                <w:b/>
                <w:szCs w:val="21"/>
              </w:rPr>
            </w:pPr>
            <w:r w:rsidRPr="006163DA">
              <w:rPr>
                <w:b/>
                <w:szCs w:val="21"/>
              </w:rPr>
              <w:t>Evaluation</w:t>
            </w:r>
          </w:p>
        </w:tc>
        <w:tc>
          <w:tcPr>
            <w:tcW w:w="1303" w:type="pct"/>
            <w:gridSpan w:val="2"/>
            <w:vAlign w:val="center"/>
          </w:tcPr>
          <w:p w14:paraId="2DE468CA" w14:textId="77777777" w:rsidR="00215C42" w:rsidRPr="006163DA" w:rsidRDefault="00215C42" w:rsidP="00EE07AC">
            <w:pPr>
              <w:jc w:val="center"/>
              <w:rPr>
                <w:b/>
                <w:szCs w:val="21"/>
              </w:rPr>
            </w:pPr>
            <w:r w:rsidRPr="006163DA">
              <w:rPr>
                <w:b/>
                <w:szCs w:val="21"/>
              </w:rPr>
              <w:t>Equal</w:t>
            </w:r>
          </w:p>
          <w:p w14:paraId="2E94DA43" w14:textId="77777777" w:rsidR="00215C42" w:rsidRPr="006163DA" w:rsidRDefault="00215C42" w:rsidP="00EE07AC">
            <w:pPr>
              <w:jc w:val="center"/>
              <w:rPr>
                <w:b/>
                <w:szCs w:val="21"/>
              </w:rPr>
            </w:pPr>
            <w:r w:rsidRPr="006163DA">
              <w:rPr>
                <w:b/>
                <w:szCs w:val="21"/>
              </w:rPr>
              <w:t>Rights</w:t>
            </w:r>
          </w:p>
        </w:tc>
      </w:tr>
      <w:tr w:rsidR="00215C42" w:rsidRPr="00C60E07" w14:paraId="42CA06CD" w14:textId="77777777" w:rsidTr="00DC5B26">
        <w:trPr>
          <w:jc w:val="center"/>
        </w:trPr>
        <w:tc>
          <w:tcPr>
            <w:tcW w:w="1084" w:type="pct"/>
            <w:vMerge/>
          </w:tcPr>
          <w:p w14:paraId="72649E8A" w14:textId="77777777" w:rsidR="00215C42" w:rsidRPr="006163DA" w:rsidRDefault="00215C42" w:rsidP="00EE07AC">
            <w:pPr>
              <w:rPr>
                <w:b/>
                <w:szCs w:val="21"/>
              </w:rPr>
            </w:pPr>
          </w:p>
        </w:tc>
        <w:tc>
          <w:tcPr>
            <w:tcW w:w="698" w:type="pct"/>
            <w:vAlign w:val="center"/>
          </w:tcPr>
          <w:p w14:paraId="192314A3" w14:textId="77777777" w:rsidR="00215C42" w:rsidRPr="006163DA" w:rsidRDefault="00215C42" w:rsidP="00EE07AC">
            <w:pPr>
              <w:jc w:val="center"/>
              <w:rPr>
                <w:b/>
                <w:szCs w:val="21"/>
              </w:rPr>
            </w:pPr>
            <w:r w:rsidRPr="006163DA">
              <w:rPr>
                <w:b/>
                <w:szCs w:val="21"/>
              </w:rPr>
              <w:t>Regression</w:t>
            </w:r>
          </w:p>
          <w:p w14:paraId="71DB7878" w14:textId="77777777" w:rsidR="00215C42" w:rsidRPr="006163DA" w:rsidRDefault="00215C42" w:rsidP="00EE07AC">
            <w:pPr>
              <w:jc w:val="center"/>
              <w:rPr>
                <w:b/>
                <w:szCs w:val="21"/>
              </w:rPr>
            </w:pPr>
            <w:r w:rsidRPr="006163DA">
              <w:rPr>
                <w:b/>
                <w:szCs w:val="21"/>
              </w:rPr>
              <w:t>Coefficient</w:t>
            </w:r>
          </w:p>
        </w:tc>
        <w:tc>
          <w:tcPr>
            <w:tcW w:w="607" w:type="pct"/>
            <w:vAlign w:val="center"/>
          </w:tcPr>
          <w:p w14:paraId="0BA989D6" w14:textId="77777777" w:rsidR="00215C42" w:rsidRPr="006163DA" w:rsidRDefault="00215C42" w:rsidP="00EE07AC">
            <w:pPr>
              <w:jc w:val="center"/>
              <w:rPr>
                <w:b/>
                <w:szCs w:val="21"/>
              </w:rPr>
            </w:pPr>
            <w:r w:rsidRPr="006163DA">
              <w:rPr>
                <w:b/>
                <w:szCs w:val="21"/>
              </w:rPr>
              <w:t>Standard</w:t>
            </w:r>
          </w:p>
          <w:p w14:paraId="02197C23" w14:textId="77777777" w:rsidR="00215C42" w:rsidRPr="006163DA" w:rsidRDefault="00215C42" w:rsidP="00EE07AC">
            <w:pPr>
              <w:jc w:val="center"/>
              <w:rPr>
                <w:b/>
                <w:szCs w:val="21"/>
              </w:rPr>
            </w:pPr>
            <w:r w:rsidRPr="006163DA">
              <w:rPr>
                <w:b/>
                <w:szCs w:val="21"/>
              </w:rPr>
              <w:t>Error</w:t>
            </w:r>
          </w:p>
        </w:tc>
        <w:tc>
          <w:tcPr>
            <w:tcW w:w="698" w:type="pct"/>
            <w:vAlign w:val="center"/>
          </w:tcPr>
          <w:p w14:paraId="26BBF055" w14:textId="77777777" w:rsidR="00215C42" w:rsidRPr="006163DA" w:rsidRDefault="00215C42" w:rsidP="00EE07AC">
            <w:pPr>
              <w:jc w:val="center"/>
              <w:rPr>
                <w:b/>
                <w:szCs w:val="21"/>
              </w:rPr>
            </w:pPr>
            <w:r w:rsidRPr="006163DA">
              <w:rPr>
                <w:b/>
                <w:szCs w:val="21"/>
              </w:rPr>
              <w:t>Regression</w:t>
            </w:r>
          </w:p>
          <w:p w14:paraId="12FFA767" w14:textId="77777777" w:rsidR="00215C42" w:rsidRPr="006163DA" w:rsidRDefault="00215C42" w:rsidP="00EE07AC">
            <w:pPr>
              <w:jc w:val="center"/>
              <w:rPr>
                <w:b/>
                <w:szCs w:val="21"/>
              </w:rPr>
            </w:pPr>
            <w:r w:rsidRPr="006163DA">
              <w:rPr>
                <w:b/>
                <w:szCs w:val="21"/>
              </w:rPr>
              <w:t>Coefficient</w:t>
            </w:r>
          </w:p>
        </w:tc>
        <w:tc>
          <w:tcPr>
            <w:tcW w:w="609" w:type="pct"/>
            <w:vAlign w:val="center"/>
          </w:tcPr>
          <w:p w14:paraId="74C5DF93" w14:textId="77777777" w:rsidR="00215C42" w:rsidRPr="006163DA" w:rsidRDefault="00215C42" w:rsidP="00EE07AC">
            <w:pPr>
              <w:jc w:val="center"/>
              <w:rPr>
                <w:b/>
                <w:szCs w:val="21"/>
              </w:rPr>
            </w:pPr>
            <w:r w:rsidRPr="006163DA">
              <w:rPr>
                <w:b/>
                <w:szCs w:val="21"/>
              </w:rPr>
              <w:t>Standard</w:t>
            </w:r>
          </w:p>
          <w:p w14:paraId="661EFD57" w14:textId="77777777" w:rsidR="00215C42" w:rsidRPr="006163DA" w:rsidRDefault="00215C42" w:rsidP="00EE07AC">
            <w:pPr>
              <w:jc w:val="center"/>
              <w:rPr>
                <w:b/>
                <w:szCs w:val="21"/>
              </w:rPr>
            </w:pPr>
            <w:r w:rsidRPr="006163DA">
              <w:rPr>
                <w:b/>
                <w:szCs w:val="21"/>
              </w:rPr>
              <w:t>Error</w:t>
            </w:r>
          </w:p>
        </w:tc>
        <w:tc>
          <w:tcPr>
            <w:tcW w:w="698" w:type="pct"/>
            <w:vAlign w:val="center"/>
          </w:tcPr>
          <w:p w14:paraId="4DE9E505" w14:textId="77777777" w:rsidR="00215C42" w:rsidRPr="006163DA" w:rsidRDefault="00215C42" w:rsidP="00EE07AC">
            <w:pPr>
              <w:jc w:val="center"/>
              <w:rPr>
                <w:b/>
                <w:szCs w:val="21"/>
              </w:rPr>
            </w:pPr>
            <w:r w:rsidRPr="006163DA">
              <w:rPr>
                <w:b/>
                <w:szCs w:val="21"/>
              </w:rPr>
              <w:t>Regression</w:t>
            </w:r>
          </w:p>
          <w:p w14:paraId="2103D8AB" w14:textId="77777777" w:rsidR="00215C42" w:rsidRPr="006163DA" w:rsidRDefault="00215C42" w:rsidP="00EE07AC">
            <w:pPr>
              <w:jc w:val="center"/>
              <w:rPr>
                <w:b/>
                <w:szCs w:val="21"/>
              </w:rPr>
            </w:pPr>
            <w:r w:rsidRPr="006163DA">
              <w:rPr>
                <w:b/>
                <w:szCs w:val="21"/>
              </w:rPr>
              <w:t>Coefficient</w:t>
            </w:r>
          </w:p>
        </w:tc>
        <w:tc>
          <w:tcPr>
            <w:tcW w:w="605" w:type="pct"/>
            <w:vAlign w:val="center"/>
          </w:tcPr>
          <w:p w14:paraId="2B9BE885" w14:textId="77777777" w:rsidR="00215C42" w:rsidRPr="006163DA" w:rsidRDefault="00215C42" w:rsidP="00EE07AC">
            <w:pPr>
              <w:jc w:val="center"/>
              <w:rPr>
                <w:b/>
                <w:szCs w:val="21"/>
              </w:rPr>
            </w:pPr>
            <w:r w:rsidRPr="006163DA">
              <w:rPr>
                <w:b/>
                <w:szCs w:val="21"/>
              </w:rPr>
              <w:t>Standard</w:t>
            </w:r>
          </w:p>
          <w:p w14:paraId="17340C56" w14:textId="77777777" w:rsidR="00215C42" w:rsidRPr="006163DA" w:rsidRDefault="00215C42" w:rsidP="00EE07AC">
            <w:pPr>
              <w:jc w:val="center"/>
              <w:rPr>
                <w:b/>
                <w:szCs w:val="21"/>
              </w:rPr>
            </w:pPr>
            <w:r w:rsidRPr="006163DA">
              <w:rPr>
                <w:b/>
                <w:szCs w:val="21"/>
              </w:rPr>
              <w:t>Error</w:t>
            </w:r>
          </w:p>
        </w:tc>
      </w:tr>
      <w:tr w:rsidR="00215C42" w:rsidRPr="00C60E07" w14:paraId="1B1F91D3" w14:textId="77777777" w:rsidTr="00C15299">
        <w:trPr>
          <w:jc w:val="center"/>
        </w:trPr>
        <w:tc>
          <w:tcPr>
            <w:tcW w:w="1084" w:type="pct"/>
          </w:tcPr>
          <w:p w14:paraId="5B73ABDB" w14:textId="77777777" w:rsidR="00215C42" w:rsidRPr="006163DA" w:rsidRDefault="00215C42" w:rsidP="00EE07AC">
            <w:pPr>
              <w:jc w:val="left"/>
              <w:rPr>
                <w:b/>
                <w:szCs w:val="21"/>
              </w:rPr>
            </w:pPr>
            <w:bookmarkStart w:id="17" w:name="_Hlk386396995"/>
            <w:r w:rsidRPr="006163DA">
              <w:rPr>
                <w:b/>
                <w:szCs w:val="21"/>
              </w:rPr>
              <w:t>Gender</w:t>
            </w:r>
          </w:p>
          <w:p w14:paraId="7F94D209" w14:textId="77777777" w:rsidR="00215C42" w:rsidRPr="006163DA" w:rsidRDefault="00215C42" w:rsidP="00EE07AC">
            <w:pPr>
              <w:jc w:val="left"/>
              <w:rPr>
                <w:b/>
                <w:szCs w:val="21"/>
              </w:rPr>
            </w:pPr>
            <w:r w:rsidRPr="006163DA">
              <w:rPr>
                <w:b/>
                <w:szCs w:val="21"/>
              </w:rPr>
              <w:t>(Female=0)</w:t>
            </w:r>
          </w:p>
        </w:tc>
        <w:tc>
          <w:tcPr>
            <w:tcW w:w="698" w:type="pct"/>
            <w:vAlign w:val="center"/>
          </w:tcPr>
          <w:p w14:paraId="0B4AAF8A" w14:textId="77777777" w:rsidR="00215C42" w:rsidRPr="006163DA" w:rsidRDefault="008055F0" w:rsidP="00EE07AC">
            <w:pPr>
              <w:jc w:val="center"/>
              <w:rPr>
                <w:szCs w:val="21"/>
              </w:rPr>
            </w:pPr>
            <w:r>
              <w:rPr>
                <w:szCs w:val="21"/>
              </w:rPr>
              <w:t>.2567</w:t>
            </w:r>
          </w:p>
        </w:tc>
        <w:tc>
          <w:tcPr>
            <w:tcW w:w="607" w:type="pct"/>
            <w:vAlign w:val="center"/>
          </w:tcPr>
          <w:p w14:paraId="4B3CF5CF" w14:textId="77777777" w:rsidR="00215C42" w:rsidRPr="006163DA" w:rsidRDefault="00C93777" w:rsidP="00EE07AC">
            <w:pPr>
              <w:jc w:val="center"/>
              <w:rPr>
                <w:szCs w:val="21"/>
              </w:rPr>
            </w:pPr>
            <w:r>
              <w:rPr>
                <w:szCs w:val="21"/>
              </w:rPr>
              <w:t>.2339</w:t>
            </w:r>
          </w:p>
        </w:tc>
        <w:tc>
          <w:tcPr>
            <w:tcW w:w="698" w:type="pct"/>
            <w:vAlign w:val="center"/>
          </w:tcPr>
          <w:p w14:paraId="7CAED445" w14:textId="77777777" w:rsidR="00215C42" w:rsidRPr="006163DA" w:rsidRDefault="00EB34C0" w:rsidP="00EE07AC">
            <w:pPr>
              <w:jc w:val="center"/>
              <w:rPr>
                <w:szCs w:val="21"/>
              </w:rPr>
            </w:pPr>
            <w:r>
              <w:rPr>
                <w:szCs w:val="21"/>
              </w:rPr>
              <w:t>.1872</w:t>
            </w:r>
          </w:p>
        </w:tc>
        <w:tc>
          <w:tcPr>
            <w:tcW w:w="609" w:type="pct"/>
            <w:vAlign w:val="center"/>
          </w:tcPr>
          <w:p w14:paraId="5A12659C" w14:textId="77777777" w:rsidR="00215C42" w:rsidRPr="006163DA" w:rsidRDefault="00EB34C0" w:rsidP="00EE07AC">
            <w:pPr>
              <w:jc w:val="center"/>
              <w:rPr>
                <w:szCs w:val="21"/>
              </w:rPr>
            </w:pPr>
            <w:r>
              <w:rPr>
                <w:szCs w:val="21"/>
              </w:rPr>
              <w:t>.1953</w:t>
            </w:r>
          </w:p>
        </w:tc>
        <w:tc>
          <w:tcPr>
            <w:tcW w:w="698" w:type="pct"/>
            <w:vAlign w:val="center"/>
          </w:tcPr>
          <w:p w14:paraId="0ED0E5F8" w14:textId="77777777" w:rsidR="00215C42" w:rsidRPr="006163DA" w:rsidRDefault="00484B81" w:rsidP="00EE07AC">
            <w:pPr>
              <w:jc w:val="center"/>
              <w:rPr>
                <w:szCs w:val="21"/>
              </w:rPr>
            </w:pPr>
            <w:r>
              <w:rPr>
                <w:szCs w:val="21"/>
                <w:highlight w:val="yellow"/>
              </w:rPr>
              <w:t>.2276</w:t>
            </w:r>
            <w:r w:rsidR="00215C42" w:rsidRPr="006163DA">
              <w:rPr>
                <w:szCs w:val="21"/>
                <w:highlight w:val="yellow"/>
              </w:rPr>
              <w:t>*</w:t>
            </w:r>
          </w:p>
        </w:tc>
        <w:tc>
          <w:tcPr>
            <w:tcW w:w="605" w:type="pct"/>
            <w:vAlign w:val="center"/>
          </w:tcPr>
          <w:p w14:paraId="7F131BD4" w14:textId="77777777" w:rsidR="00215C42" w:rsidRPr="006163DA" w:rsidRDefault="00100772" w:rsidP="00EE07AC">
            <w:pPr>
              <w:jc w:val="center"/>
              <w:rPr>
                <w:szCs w:val="21"/>
              </w:rPr>
            </w:pPr>
            <w:r>
              <w:rPr>
                <w:szCs w:val="21"/>
              </w:rPr>
              <w:t>.0879</w:t>
            </w:r>
          </w:p>
        </w:tc>
      </w:tr>
      <w:tr w:rsidR="00215C42" w:rsidRPr="00C60E07" w14:paraId="30E12F0A" w14:textId="77777777" w:rsidTr="00C15299">
        <w:trPr>
          <w:jc w:val="center"/>
        </w:trPr>
        <w:tc>
          <w:tcPr>
            <w:tcW w:w="1084" w:type="pct"/>
          </w:tcPr>
          <w:p w14:paraId="2529FE3B" w14:textId="77777777" w:rsidR="00215C42" w:rsidRPr="006163DA" w:rsidRDefault="00215C42" w:rsidP="00EE07AC">
            <w:pPr>
              <w:jc w:val="left"/>
              <w:rPr>
                <w:b/>
                <w:szCs w:val="21"/>
              </w:rPr>
            </w:pPr>
            <w:r w:rsidRPr="006163DA">
              <w:rPr>
                <w:b/>
                <w:szCs w:val="21"/>
              </w:rPr>
              <w:t>Age</w:t>
            </w:r>
          </w:p>
        </w:tc>
        <w:tc>
          <w:tcPr>
            <w:tcW w:w="698" w:type="pct"/>
            <w:vAlign w:val="center"/>
          </w:tcPr>
          <w:p w14:paraId="570AE836" w14:textId="77777777" w:rsidR="00215C42" w:rsidRPr="006163DA" w:rsidRDefault="00532B54" w:rsidP="00EE07AC">
            <w:pPr>
              <w:jc w:val="center"/>
              <w:rPr>
                <w:szCs w:val="21"/>
              </w:rPr>
            </w:pPr>
            <w:r>
              <w:rPr>
                <w:szCs w:val="21"/>
              </w:rPr>
              <w:t>-.1035</w:t>
            </w:r>
          </w:p>
        </w:tc>
        <w:tc>
          <w:tcPr>
            <w:tcW w:w="607" w:type="pct"/>
            <w:vAlign w:val="center"/>
          </w:tcPr>
          <w:p w14:paraId="587B4418" w14:textId="77777777" w:rsidR="00215C42" w:rsidRPr="006163DA" w:rsidRDefault="00E11848" w:rsidP="00EE07AC">
            <w:pPr>
              <w:jc w:val="center"/>
              <w:rPr>
                <w:szCs w:val="21"/>
              </w:rPr>
            </w:pPr>
            <w:r>
              <w:rPr>
                <w:szCs w:val="21"/>
              </w:rPr>
              <w:t>.0862</w:t>
            </w:r>
          </w:p>
        </w:tc>
        <w:tc>
          <w:tcPr>
            <w:tcW w:w="698" w:type="pct"/>
            <w:vAlign w:val="center"/>
          </w:tcPr>
          <w:p w14:paraId="0BF03CD1" w14:textId="77777777" w:rsidR="00215C42" w:rsidRPr="006163DA" w:rsidRDefault="008C5EF5" w:rsidP="00EE07AC">
            <w:pPr>
              <w:jc w:val="center"/>
              <w:rPr>
                <w:szCs w:val="21"/>
              </w:rPr>
            </w:pPr>
            <w:r>
              <w:rPr>
                <w:szCs w:val="21"/>
                <w:highlight w:val="yellow"/>
              </w:rPr>
              <w:t>-.2283</w:t>
            </w:r>
            <w:r w:rsidR="00215C42" w:rsidRPr="006163DA">
              <w:rPr>
                <w:szCs w:val="21"/>
                <w:highlight w:val="yellow"/>
              </w:rPr>
              <w:t>**</w:t>
            </w:r>
          </w:p>
        </w:tc>
        <w:tc>
          <w:tcPr>
            <w:tcW w:w="609" w:type="pct"/>
            <w:vAlign w:val="center"/>
          </w:tcPr>
          <w:p w14:paraId="1A59C737" w14:textId="77777777" w:rsidR="00215C42" w:rsidRPr="006163DA" w:rsidRDefault="00B44182" w:rsidP="00EE07AC">
            <w:pPr>
              <w:jc w:val="center"/>
              <w:rPr>
                <w:szCs w:val="21"/>
              </w:rPr>
            </w:pPr>
            <w:r>
              <w:rPr>
                <w:szCs w:val="21"/>
              </w:rPr>
              <w:t>.0954</w:t>
            </w:r>
          </w:p>
        </w:tc>
        <w:tc>
          <w:tcPr>
            <w:tcW w:w="698" w:type="pct"/>
            <w:vAlign w:val="center"/>
          </w:tcPr>
          <w:p w14:paraId="013C3FAF" w14:textId="77777777" w:rsidR="00215C42" w:rsidRPr="006163DA" w:rsidRDefault="00215C42" w:rsidP="00EE07AC">
            <w:pPr>
              <w:jc w:val="center"/>
              <w:rPr>
                <w:szCs w:val="21"/>
              </w:rPr>
            </w:pPr>
            <w:r w:rsidRPr="006163DA">
              <w:rPr>
                <w:szCs w:val="21"/>
              </w:rPr>
              <w:t>-.0002</w:t>
            </w:r>
          </w:p>
        </w:tc>
        <w:tc>
          <w:tcPr>
            <w:tcW w:w="605" w:type="pct"/>
            <w:vAlign w:val="center"/>
          </w:tcPr>
          <w:p w14:paraId="7F63C09C" w14:textId="77777777" w:rsidR="00215C42" w:rsidRPr="006163DA" w:rsidRDefault="008F6D91" w:rsidP="00EE07AC">
            <w:pPr>
              <w:jc w:val="center"/>
              <w:rPr>
                <w:szCs w:val="21"/>
              </w:rPr>
            </w:pPr>
            <w:r>
              <w:rPr>
                <w:szCs w:val="21"/>
              </w:rPr>
              <w:t>.0739</w:t>
            </w:r>
          </w:p>
        </w:tc>
      </w:tr>
      <w:tr w:rsidR="00D90A41" w:rsidRPr="00C60E07" w14:paraId="3EB3962B" w14:textId="77777777" w:rsidTr="00D90A41">
        <w:trPr>
          <w:jc w:val="center"/>
        </w:trPr>
        <w:tc>
          <w:tcPr>
            <w:tcW w:w="5000" w:type="pct"/>
            <w:gridSpan w:val="7"/>
          </w:tcPr>
          <w:p w14:paraId="49D65625" w14:textId="77777777" w:rsidR="00D90A41" w:rsidRPr="006163DA" w:rsidRDefault="00D90A41" w:rsidP="00D90A41">
            <w:pPr>
              <w:rPr>
                <w:szCs w:val="21"/>
              </w:rPr>
            </w:pPr>
            <w:r w:rsidRPr="006163DA">
              <w:rPr>
                <w:b/>
                <w:szCs w:val="21"/>
              </w:rPr>
              <w:t>Education Level</w:t>
            </w:r>
            <w:r w:rsidRPr="006163DA">
              <w:rPr>
                <w:b/>
                <w:szCs w:val="21"/>
              </w:rPr>
              <w:t>（</w:t>
            </w:r>
            <w:r w:rsidRPr="006163DA">
              <w:rPr>
                <w:b/>
                <w:szCs w:val="21"/>
              </w:rPr>
              <w:t>High school or below=0</w:t>
            </w:r>
            <w:r w:rsidRPr="006163DA">
              <w:rPr>
                <w:b/>
                <w:szCs w:val="21"/>
              </w:rPr>
              <w:t>）</w:t>
            </w:r>
          </w:p>
        </w:tc>
      </w:tr>
      <w:tr w:rsidR="00215C42" w:rsidRPr="00C60E07" w14:paraId="43501E16" w14:textId="77777777" w:rsidTr="009054C0">
        <w:trPr>
          <w:jc w:val="center"/>
        </w:trPr>
        <w:tc>
          <w:tcPr>
            <w:tcW w:w="1084" w:type="pct"/>
          </w:tcPr>
          <w:p w14:paraId="0A94C977" w14:textId="77777777" w:rsidR="00215C42" w:rsidRPr="006163DA" w:rsidRDefault="00215C42" w:rsidP="00EE07AC">
            <w:pPr>
              <w:jc w:val="left"/>
              <w:rPr>
                <w:b/>
                <w:szCs w:val="21"/>
              </w:rPr>
            </w:pPr>
            <w:r w:rsidRPr="006163DA">
              <w:rPr>
                <w:b/>
                <w:szCs w:val="21"/>
              </w:rPr>
              <w:t>Technical Secondary School and Junior College</w:t>
            </w:r>
          </w:p>
        </w:tc>
        <w:tc>
          <w:tcPr>
            <w:tcW w:w="698" w:type="pct"/>
            <w:vAlign w:val="center"/>
          </w:tcPr>
          <w:p w14:paraId="0901858B" w14:textId="0BE1A740" w:rsidR="00215C42" w:rsidRPr="006163DA" w:rsidRDefault="009E4E7C" w:rsidP="00EE07AC">
            <w:pPr>
              <w:jc w:val="center"/>
              <w:rPr>
                <w:szCs w:val="21"/>
              </w:rPr>
            </w:pPr>
            <w:r>
              <w:rPr>
                <w:szCs w:val="21"/>
                <w:highlight w:val="yellow"/>
              </w:rPr>
              <w:t>-.1971</w:t>
            </w:r>
            <w:r w:rsidR="00215C42" w:rsidRPr="006163DA">
              <w:rPr>
                <w:szCs w:val="21"/>
                <w:highlight w:val="yellow"/>
              </w:rPr>
              <w:t>**</w:t>
            </w:r>
          </w:p>
        </w:tc>
        <w:tc>
          <w:tcPr>
            <w:tcW w:w="607" w:type="pct"/>
            <w:vAlign w:val="center"/>
          </w:tcPr>
          <w:p w14:paraId="1A6CD886" w14:textId="2B39E22B" w:rsidR="00215C42" w:rsidRPr="006163DA" w:rsidRDefault="00C3236C" w:rsidP="00EE07AC">
            <w:pPr>
              <w:jc w:val="center"/>
              <w:rPr>
                <w:szCs w:val="21"/>
              </w:rPr>
            </w:pPr>
            <w:r>
              <w:rPr>
                <w:szCs w:val="21"/>
              </w:rPr>
              <w:t>.2</w:t>
            </w:r>
            <w:r w:rsidR="00215C42" w:rsidRPr="006163DA">
              <w:rPr>
                <w:szCs w:val="21"/>
              </w:rPr>
              <w:t>829</w:t>
            </w:r>
          </w:p>
        </w:tc>
        <w:tc>
          <w:tcPr>
            <w:tcW w:w="698" w:type="pct"/>
            <w:vAlign w:val="center"/>
          </w:tcPr>
          <w:p w14:paraId="5CBB5AE7" w14:textId="6EB87B05" w:rsidR="00215C42" w:rsidRPr="006163DA" w:rsidRDefault="006236DA" w:rsidP="00EE07AC">
            <w:pPr>
              <w:jc w:val="center"/>
              <w:rPr>
                <w:szCs w:val="21"/>
              </w:rPr>
            </w:pPr>
            <w:r>
              <w:rPr>
                <w:szCs w:val="21"/>
              </w:rPr>
              <w:t>.0478</w:t>
            </w:r>
          </w:p>
        </w:tc>
        <w:tc>
          <w:tcPr>
            <w:tcW w:w="609" w:type="pct"/>
            <w:vAlign w:val="center"/>
          </w:tcPr>
          <w:p w14:paraId="1A9B4209" w14:textId="39BE5B0B" w:rsidR="00215C42" w:rsidRPr="006163DA" w:rsidRDefault="00F02E36" w:rsidP="00EE07AC">
            <w:pPr>
              <w:jc w:val="center"/>
              <w:rPr>
                <w:szCs w:val="21"/>
              </w:rPr>
            </w:pPr>
            <w:r>
              <w:rPr>
                <w:szCs w:val="21"/>
              </w:rPr>
              <w:t>.2649</w:t>
            </w:r>
          </w:p>
        </w:tc>
        <w:tc>
          <w:tcPr>
            <w:tcW w:w="698" w:type="pct"/>
            <w:vAlign w:val="center"/>
          </w:tcPr>
          <w:p w14:paraId="51411F3F" w14:textId="0844CB1C" w:rsidR="00215C42" w:rsidRPr="006163DA" w:rsidRDefault="001433D4" w:rsidP="00EE07AC">
            <w:pPr>
              <w:jc w:val="center"/>
              <w:rPr>
                <w:szCs w:val="21"/>
              </w:rPr>
            </w:pPr>
            <w:r>
              <w:rPr>
                <w:szCs w:val="21"/>
                <w:highlight w:val="yellow"/>
              </w:rPr>
              <w:t>.5572</w:t>
            </w:r>
            <w:r w:rsidR="00215C42" w:rsidRPr="006163DA">
              <w:rPr>
                <w:szCs w:val="21"/>
                <w:highlight w:val="yellow"/>
              </w:rPr>
              <w:t>*</w:t>
            </w:r>
          </w:p>
        </w:tc>
        <w:tc>
          <w:tcPr>
            <w:tcW w:w="605" w:type="pct"/>
            <w:vAlign w:val="center"/>
          </w:tcPr>
          <w:p w14:paraId="4A5894C5" w14:textId="7C56E976" w:rsidR="00215C42" w:rsidRPr="006163DA" w:rsidRDefault="008D0B07" w:rsidP="00EE07AC">
            <w:pPr>
              <w:jc w:val="center"/>
              <w:rPr>
                <w:szCs w:val="21"/>
              </w:rPr>
            </w:pPr>
            <w:r>
              <w:rPr>
                <w:szCs w:val="21"/>
              </w:rPr>
              <w:t>.3964</w:t>
            </w:r>
          </w:p>
        </w:tc>
      </w:tr>
      <w:tr w:rsidR="00215C42" w:rsidRPr="00C60E07" w14:paraId="17819300" w14:textId="77777777" w:rsidTr="009054C0">
        <w:trPr>
          <w:jc w:val="center"/>
        </w:trPr>
        <w:tc>
          <w:tcPr>
            <w:tcW w:w="1084" w:type="pct"/>
          </w:tcPr>
          <w:p w14:paraId="739F07A2" w14:textId="77777777" w:rsidR="00215C42" w:rsidRPr="006163DA" w:rsidRDefault="00215C42" w:rsidP="00EE07AC">
            <w:pPr>
              <w:jc w:val="left"/>
              <w:rPr>
                <w:b/>
                <w:szCs w:val="21"/>
              </w:rPr>
            </w:pPr>
            <w:r w:rsidRPr="006163DA">
              <w:rPr>
                <w:b/>
                <w:szCs w:val="21"/>
              </w:rPr>
              <w:t>Bachelor degree or above</w:t>
            </w:r>
          </w:p>
        </w:tc>
        <w:tc>
          <w:tcPr>
            <w:tcW w:w="698" w:type="pct"/>
            <w:vAlign w:val="center"/>
          </w:tcPr>
          <w:p w14:paraId="36F4C34B" w14:textId="0FF4FDC6" w:rsidR="00215C42" w:rsidRPr="006163DA" w:rsidRDefault="00092753" w:rsidP="00EE07AC">
            <w:pPr>
              <w:jc w:val="center"/>
              <w:rPr>
                <w:szCs w:val="21"/>
              </w:rPr>
            </w:pPr>
            <w:r>
              <w:rPr>
                <w:szCs w:val="21"/>
                <w:highlight w:val="yellow"/>
              </w:rPr>
              <w:t>-.4875</w:t>
            </w:r>
            <w:r w:rsidR="00215C42" w:rsidRPr="006163DA">
              <w:rPr>
                <w:szCs w:val="21"/>
                <w:highlight w:val="yellow"/>
              </w:rPr>
              <w:t>*</w:t>
            </w:r>
          </w:p>
        </w:tc>
        <w:tc>
          <w:tcPr>
            <w:tcW w:w="607" w:type="pct"/>
            <w:vAlign w:val="center"/>
          </w:tcPr>
          <w:p w14:paraId="66F4EE62" w14:textId="50464EEC" w:rsidR="00215C42" w:rsidRPr="006163DA" w:rsidRDefault="001C06DA" w:rsidP="00EE07AC">
            <w:pPr>
              <w:jc w:val="center"/>
              <w:rPr>
                <w:szCs w:val="21"/>
              </w:rPr>
            </w:pPr>
            <w:r>
              <w:rPr>
                <w:rFonts w:hint="eastAsia"/>
                <w:szCs w:val="21"/>
              </w:rPr>
              <w:t>.6892</w:t>
            </w:r>
          </w:p>
        </w:tc>
        <w:tc>
          <w:tcPr>
            <w:tcW w:w="698" w:type="pct"/>
            <w:vAlign w:val="center"/>
          </w:tcPr>
          <w:p w14:paraId="5D6A1325" w14:textId="22C3D81C" w:rsidR="00215C42" w:rsidRPr="006163DA" w:rsidRDefault="00C970D4" w:rsidP="00EE07AC">
            <w:pPr>
              <w:jc w:val="center"/>
              <w:rPr>
                <w:szCs w:val="21"/>
              </w:rPr>
            </w:pPr>
            <w:r>
              <w:rPr>
                <w:szCs w:val="21"/>
              </w:rPr>
              <w:t>.6271</w:t>
            </w:r>
          </w:p>
        </w:tc>
        <w:tc>
          <w:tcPr>
            <w:tcW w:w="609" w:type="pct"/>
            <w:vAlign w:val="center"/>
          </w:tcPr>
          <w:p w14:paraId="496D61B6" w14:textId="0EE7EE79" w:rsidR="00215C42" w:rsidRPr="006163DA" w:rsidRDefault="00CC7D11" w:rsidP="00EE07AC">
            <w:pPr>
              <w:jc w:val="center"/>
              <w:rPr>
                <w:szCs w:val="21"/>
              </w:rPr>
            </w:pPr>
            <w:r>
              <w:rPr>
                <w:szCs w:val="21"/>
              </w:rPr>
              <w:t>.4389</w:t>
            </w:r>
          </w:p>
        </w:tc>
        <w:tc>
          <w:tcPr>
            <w:tcW w:w="698" w:type="pct"/>
            <w:vAlign w:val="center"/>
          </w:tcPr>
          <w:p w14:paraId="044A52D8" w14:textId="00FA3C30" w:rsidR="00215C42" w:rsidRPr="006163DA" w:rsidRDefault="00801B0F" w:rsidP="00EE07AC">
            <w:pPr>
              <w:jc w:val="center"/>
              <w:rPr>
                <w:szCs w:val="21"/>
              </w:rPr>
            </w:pPr>
            <w:r>
              <w:rPr>
                <w:szCs w:val="21"/>
                <w:highlight w:val="yellow"/>
              </w:rPr>
              <w:t>.7736</w:t>
            </w:r>
            <w:r w:rsidR="00215C42" w:rsidRPr="006163DA">
              <w:rPr>
                <w:szCs w:val="21"/>
                <w:highlight w:val="yellow"/>
              </w:rPr>
              <w:t>**</w:t>
            </w:r>
          </w:p>
        </w:tc>
        <w:tc>
          <w:tcPr>
            <w:tcW w:w="605" w:type="pct"/>
            <w:vAlign w:val="center"/>
          </w:tcPr>
          <w:p w14:paraId="3258E623" w14:textId="44B7F18F" w:rsidR="00215C42" w:rsidRPr="006163DA" w:rsidRDefault="00F34982" w:rsidP="00EE07AC">
            <w:pPr>
              <w:jc w:val="center"/>
              <w:rPr>
                <w:szCs w:val="21"/>
              </w:rPr>
            </w:pPr>
            <w:r>
              <w:rPr>
                <w:szCs w:val="21"/>
              </w:rPr>
              <w:t>.0821</w:t>
            </w:r>
          </w:p>
        </w:tc>
      </w:tr>
      <w:tr w:rsidR="00670D85" w:rsidRPr="00C60E07" w14:paraId="1EBF32E8" w14:textId="77777777" w:rsidTr="00670D85">
        <w:trPr>
          <w:jc w:val="center"/>
        </w:trPr>
        <w:tc>
          <w:tcPr>
            <w:tcW w:w="5000" w:type="pct"/>
            <w:gridSpan w:val="7"/>
          </w:tcPr>
          <w:p w14:paraId="60F12903" w14:textId="77777777" w:rsidR="00670D85" w:rsidRPr="00670D85" w:rsidRDefault="00670D85" w:rsidP="00670D85">
            <w:pPr>
              <w:rPr>
                <w:b/>
                <w:szCs w:val="21"/>
              </w:rPr>
            </w:pPr>
            <w:r w:rsidRPr="006163DA">
              <w:rPr>
                <w:b/>
                <w:szCs w:val="21"/>
              </w:rPr>
              <w:t>Marriage(Unmarried=0)</w:t>
            </w:r>
          </w:p>
        </w:tc>
      </w:tr>
      <w:tr w:rsidR="00215C42" w:rsidRPr="00C60E07" w14:paraId="04521EC7" w14:textId="77777777" w:rsidTr="00DC5B26">
        <w:trPr>
          <w:jc w:val="center"/>
        </w:trPr>
        <w:tc>
          <w:tcPr>
            <w:tcW w:w="1084" w:type="pct"/>
          </w:tcPr>
          <w:p w14:paraId="2810A774" w14:textId="77777777" w:rsidR="00215C42" w:rsidRPr="006163DA" w:rsidRDefault="00215C42" w:rsidP="00EE07AC">
            <w:pPr>
              <w:rPr>
                <w:b/>
                <w:szCs w:val="21"/>
              </w:rPr>
            </w:pPr>
            <w:r w:rsidRPr="006163DA">
              <w:rPr>
                <w:b/>
                <w:szCs w:val="21"/>
              </w:rPr>
              <w:t>Married</w:t>
            </w:r>
          </w:p>
        </w:tc>
        <w:tc>
          <w:tcPr>
            <w:tcW w:w="698" w:type="pct"/>
          </w:tcPr>
          <w:p w14:paraId="21F4D752" w14:textId="6F052FAC" w:rsidR="00215C42" w:rsidRPr="006163DA" w:rsidRDefault="004B47FB" w:rsidP="00EE07AC">
            <w:pPr>
              <w:jc w:val="center"/>
              <w:rPr>
                <w:szCs w:val="21"/>
              </w:rPr>
            </w:pPr>
            <w:r>
              <w:rPr>
                <w:szCs w:val="21"/>
              </w:rPr>
              <w:t>.26</w:t>
            </w:r>
            <w:r w:rsidR="00215C42" w:rsidRPr="006163DA">
              <w:rPr>
                <w:szCs w:val="21"/>
              </w:rPr>
              <w:t>35</w:t>
            </w:r>
          </w:p>
        </w:tc>
        <w:tc>
          <w:tcPr>
            <w:tcW w:w="607" w:type="pct"/>
          </w:tcPr>
          <w:p w14:paraId="48F537E2" w14:textId="77FA5BF2" w:rsidR="00215C42" w:rsidRPr="006163DA" w:rsidRDefault="00D03E15" w:rsidP="00EE07AC">
            <w:pPr>
              <w:jc w:val="center"/>
              <w:rPr>
                <w:szCs w:val="21"/>
              </w:rPr>
            </w:pPr>
            <w:r>
              <w:rPr>
                <w:szCs w:val="21"/>
              </w:rPr>
              <w:t>.3872</w:t>
            </w:r>
          </w:p>
        </w:tc>
        <w:tc>
          <w:tcPr>
            <w:tcW w:w="698" w:type="pct"/>
          </w:tcPr>
          <w:p w14:paraId="026DC3CE" w14:textId="7042136C" w:rsidR="00215C42" w:rsidRPr="006163DA" w:rsidRDefault="00B64E73" w:rsidP="00EE07AC">
            <w:pPr>
              <w:jc w:val="center"/>
              <w:rPr>
                <w:szCs w:val="21"/>
              </w:rPr>
            </w:pPr>
            <w:r>
              <w:rPr>
                <w:szCs w:val="21"/>
              </w:rPr>
              <w:t>-.4179</w:t>
            </w:r>
          </w:p>
        </w:tc>
        <w:tc>
          <w:tcPr>
            <w:tcW w:w="609" w:type="pct"/>
          </w:tcPr>
          <w:p w14:paraId="47FD5C20" w14:textId="2BFC5431" w:rsidR="00215C42" w:rsidRPr="006163DA" w:rsidRDefault="00FE708B" w:rsidP="00EE07AC">
            <w:pPr>
              <w:jc w:val="center"/>
              <w:rPr>
                <w:szCs w:val="21"/>
              </w:rPr>
            </w:pPr>
            <w:r>
              <w:rPr>
                <w:szCs w:val="21"/>
              </w:rPr>
              <w:t>.0988</w:t>
            </w:r>
          </w:p>
        </w:tc>
        <w:tc>
          <w:tcPr>
            <w:tcW w:w="698" w:type="pct"/>
          </w:tcPr>
          <w:p w14:paraId="5DC40A7F" w14:textId="0D14F144" w:rsidR="00215C42" w:rsidRPr="006163DA" w:rsidRDefault="006D424E" w:rsidP="00EE07AC">
            <w:pPr>
              <w:jc w:val="center"/>
              <w:rPr>
                <w:szCs w:val="21"/>
              </w:rPr>
            </w:pPr>
            <w:r>
              <w:rPr>
                <w:szCs w:val="21"/>
              </w:rPr>
              <w:t>.0071</w:t>
            </w:r>
          </w:p>
        </w:tc>
        <w:tc>
          <w:tcPr>
            <w:tcW w:w="605" w:type="pct"/>
          </w:tcPr>
          <w:p w14:paraId="44D396EF" w14:textId="7449E7B4" w:rsidR="00215C42" w:rsidRPr="006163DA" w:rsidRDefault="001B200E" w:rsidP="00EE07AC">
            <w:pPr>
              <w:jc w:val="center"/>
              <w:rPr>
                <w:szCs w:val="21"/>
              </w:rPr>
            </w:pPr>
            <w:r>
              <w:rPr>
                <w:szCs w:val="21"/>
              </w:rPr>
              <w:t>.4839</w:t>
            </w:r>
          </w:p>
        </w:tc>
      </w:tr>
      <w:tr w:rsidR="00215C42" w:rsidRPr="00C60E07" w14:paraId="21394A07" w14:textId="77777777" w:rsidTr="005D3EEB">
        <w:trPr>
          <w:jc w:val="center"/>
        </w:trPr>
        <w:tc>
          <w:tcPr>
            <w:tcW w:w="1084" w:type="pct"/>
          </w:tcPr>
          <w:p w14:paraId="5D736480" w14:textId="77777777" w:rsidR="00215C42" w:rsidRPr="006163DA" w:rsidRDefault="00215C42" w:rsidP="00EE07AC">
            <w:pPr>
              <w:jc w:val="left"/>
              <w:rPr>
                <w:b/>
                <w:szCs w:val="21"/>
              </w:rPr>
            </w:pPr>
            <w:r w:rsidRPr="006163DA">
              <w:rPr>
                <w:b/>
                <w:szCs w:val="21"/>
              </w:rPr>
              <w:t>Divorced or widowed</w:t>
            </w:r>
          </w:p>
        </w:tc>
        <w:tc>
          <w:tcPr>
            <w:tcW w:w="698" w:type="pct"/>
            <w:vAlign w:val="center"/>
          </w:tcPr>
          <w:p w14:paraId="2EE362C9" w14:textId="05C1C7EC" w:rsidR="00215C42" w:rsidRPr="006163DA" w:rsidRDefault="00CD5481" w:rsidP="00EE07AC">
            <w:pPr>
              <w:jc w:val="center"/>
              <w:rPr>
                <w:szCs w:val="21"/>
              </w:rPr>
            </w:pPr>
            <w:r>
              <w:rPr>
                <w:szCs w:val="21"/>
              </w:rPr>
              <w:t>-.2819</w:t>
            </w:r>
          </w:p>
        </w:tc>
        <w:tc>
          <w:tcPr>
            <w:tcW w:w="607" w:type="pct"/>
            <w:vAlign w:val="center"/>
          </w:tcPr>
          <w:p w14:paraId="64517C27" w14:textId="3B3ADABF" w:rsidR="00215C42" w:rsidRPr="006163DA" w:rsidRDefault="00C46157" w:rsidP="00EE07AC">
            <w:pPr>
              <w:jc w:val="center"/>
              <w:rPr>
                <w:szCs w:val="21"/>
              </w:rPr>
            </w:pPr>
            <w:r>
              <w:rPr>
                <w:szCs w:val="21"/>
              </w:rPr>
              <w:t>.6473</w:t>
            </w:r>
          </w:p>
        </w:tc>
        <w:tc>
          <w:tcPr>
            <w:tcW w:w="698" w:type="pct"/>
            <w:vAlign w:val="center"/>
          </w:tcPr>
          <w:p w14:paraId="2514DAC8" w14:textId="6AF1BCAE" w:rsidR="00215C42" w:rsidRPr="006163DA" w:rsidRDefault="0013322B" w:rsidP="00EE07AC">
            <w:pPr>
              <w:jc w:val="center"/>
              <w:rPr>
                <w:szCs w:val="21"/>
              </w:rPr>
            </w:pPr>
            <w:r>
              <w:rPr>
                <w:szCs w:val="21"/>
              </w:rPr>
              <w:t>-.6521</w:t>
            </w:r>
          </w:p>
        </w:tc>
        <w:tc>
          <w:tcPr>
            <w:tcW w:w="609" w:type="pct"/>
            <w:vAlign w:val="center"/>
          </w:tcPr>
          <w:p w14:paraId="2C19F2BD" w14:textId="16685A02" w:rsidR="00215C42" w:rsidRPr="006163DA" w:rsidRDefault="001973B2" w:rsidP="00EE07AC">
            <w:pPr>
              <w:jc w:val="center"/>
              <w:rPr>
                <w:szCs w:val="21"/>
              </w:rPr>
            </w:pPr>
            <w:r>
              <w:rPr>
                <w:szCs w:val="21"/>
              </w:rPr>
              <w:t>.7391</w:t>
            </w:r>
          </w:p>
        </w:tc>
        <w:tc>
          <w:tcPr>
            <w:tcW w:w="698" w:type="pct"/>
            <w:vAlign w:val="center"/>
          </w:tcPr>
          <w:p w14:paraId="7A820C75" w14:textId="6854CCB1" w:rsidR="00215C42" w:rsidRPr="006163DA" w:rsidRDefault="00541D42" w:rsidP="00EE07AC">
            <w:pPr>
              <w:jc w:val="center"/>
              <w:rPr>
                <w:szCs w:val="21"/>
              </w:rPr>
            </w:pPr>
            <w:r>
              <w:rPr>
                <w:szCs w:val="21"/>
              </w:rPr>
              <w:t>.4076</w:t>
            </w:r>
          </w:p>
        </w:tc>
        <w:tc>
          <w:tcPr>
            <w:tcW w:w="605" w:type="pct"/>
            <w:vAlign w:val="center"/>
          </w:tcPr>
          <w:p w14:paraId="6A24CF80" w14:textId="5F06678D" w:rsidR="00215C42" w:rsidRPr="006163DA" w:rsidRDefault="007F4FF1" w:rsidP="00EE07AC">
            <w:pPr>
              <w:jc w:val="center"/>
              <w:rPr>
                <w:szCs w:val="21"/>
              </w:rPr>
            </w:pPr>
            <w:r>
              <w:rPr>
                <w:szCs w:val="21"/>
              </w:rPr>
              <w:t>.6662</w:t>
            </w:r>
          </w:p>
        </w:tc>
      </w:tr>
      <w:tr w:rsidR="00215C42" w:rsidRPr="00C60E07" w14:paraId="6E7979FA" w14:textId="77777777" w:rsidTr="00DC5B26">
        <w:trPr>
          <w:jc w:val="center"/>
        </w:trPr>
        <w:tc>
          <w:tcPr>
            <w:tcW w:w="1084" w:type="pct"/>
          </w:tcPr>
          <w:p w14:paraId="2DD9B0EE" w14:textId="77777777" w:rsidR="00215C42" w:rsidRPr="006163DA" w:rsidRDefault="00215C42" w:rsidP="00EE07AC">
            <w:pPr>
              <w:jc w:val="left"/>
              <w:rPr>
                <w:b/>
                <w:szCs w:val="21"/>
              </w:rPr>
            </w:pPr>
            <w:r w:rsidRPr="006163DA">
              <w:rPr>
                <w:b/>
                <w:szCs w:val="21"/>
              </w:rPr>
              <w:t>Health</w:t>
            </w:r>
            <w:r w:rsidRPr="006163DA">
              <w:rPr>
                <w:b/>
                <w:szCs w:val="21"/>
              </w:rPr>
              <w:t>（</w:t>
            </w:r>
            <w:r w:rsidRPr="006163DA">
              <w:rPr>
                <w:b/>
                <w:szCs w:val="21"/>
              </w:rPr>
              <w:t>Unhealthy=0</w:t>
            </w:r>
            <w:r w:rsidRPr="006163DA">
              <w:rPr>
                <w:b/>
                <w:szCs w:val="21"/>
              </w:rPr>
              <w:t>）</w:t>
            </w:r>
          </w:p>
        </w:tc>
        <w:tc>
          <w:tcPr>
            <w:tcW w:w="698" w:type="pct"/>
            <w:vAlign w:val="center"/>
          </w:tcPr>
          <w:p w14:paraId="136571C1" w14:textId="385167CC" w:rsidR="00215C42" w:rsidRPr="006163DA" w:rsidRDefault="00892705" w:rsidP="00EE07AC">
            <w:pPr>
              <w:jc w:val="center"/>
              <w:rPr>
                <w:szCs w:val="21"/>
              </w:rPr>
            </w:pPr>
            <w:r>
              <w:rPr>
                <w:szCs w:val="21"/>
              </w:rPr>
              <w:t>-.2189</w:t>
            </w:r>
          </w:p>
        </w:tc>
        <w:tc>
          <w:tcPr>
            <w:tcW w:w="607" w:type="pct"/>
            <w:vAlign w:val="center"/>
          </w:tcPr>
          <w:p w14:paraId="35C9C40B" w14:textId="50CAA639" w:rsidR="00215C42" w:rsidRPr="006163DA" w:rsidRDefault="00167E1D" w:rsidP="00EE07AC">
            <w:pPr>
              <w:jc w:val="center"/>
              <w:rPr>
                <w:szCs w:val="21"/>
              </w:rPr>
            </w:pPr>
            <w:r>
              <w:rPr>
                <w:szCs w:val="21"/>
              </w:rPr>
              <w:t>.3376</w:t>
            </w:r>
          </w:p>
        </w:tc>
        <w:tc>
          <w:tcPr>
            <w:tcW w:w="698" w:type="pct"/>
            <w:vAlign w:val="center"/>
          </w:tcPr>
          <w:p w14:paraId="1872A60D" w14:textId="02BA49EF" w:rsidR="00215C42" w:rsidRPr="006163DA" w:rsidRDefault="00167E1D" w:rsidP="00EE07AC">
            <w:pPr>
              <w:jc w:val="center"/>
              <w:rPr>
                <w:szCs w:val="21"/>
              </w:rPr>
            </w:pPr>
            <w:r>
              <w:rPr>
                <w:szCs w:val="21"/>
              </w:rPr>
              <w:t>.0992</w:t>
            </w:r>
          </w:p>
        </w:tc>
        <w:tc>
          <w:tcPr>
            <w:tcW w:w="609" w:type="pct"/>
            <w:vAlign w:val="center"/>
          </w:tcPr>
          <w:p w14:paraId="01590237" w14:textId="530E19EC" w:rsidR="00215C42" w:rsidRPr="006163DA" w:rsidRDefault="00167E1D" w:rsidP="00EE07AC">
            <w:pPr>
              <w:jc w:val="center"/>
              <w:rPr>
                <w:szCs w:val="21"/>
              </w:rPr>
            </w:pPr>
            <w:r>
              <w:rPr>
                <w:szCs w:val="21"/>
              </w:rPr>
              <w:t>.4730</w:t>
            </w:r>
          </w:p>
        </w:tc>
        <w:tc>
          <w:tcPr>
            <w:tcW w:w="698" w:type="pct"/>
            <w:vAlign w:val="center"/>
          </w:tcPr>
          <w:p w14:paraId="4EB6A204" w14:textId="695A54F1" w:rsidR="00215C42" w:rsidRPr="006163DA" w:rsidRDefault="00167E1D" w:rsidP="00EE07AC">
            <w:pPr>
              <w:jc w:val="center"/>
              <w:rPr>
                <w:szCs w:val="21"/>
              </w:rPr>
            </w:pPr>
            <w:r>
              <w:rPr>
                <w:szCs w:val="21"/>
              </w:rPr>
              <w:t>.1098</w:t>
            </w:r>
          </w:p>
        </w:tc>
        <w:tc>
          <w:tcPr>
            <w:tcW w:w="605" w:type="pct"/>
            <w:vAlign w:val="center"/>
          </w:tcPr>
          <w:p w14:paraId="4F724979" w14:textId="598FE2AC" w:rsidR="00215C42" w:rsidRPr="006163DA" w:rsidRDefault="00167E1D" w:rsidP="00EE07AC">
            <w:pPr>
              <w:jc w:val="center"/>
              <w:rPr>
                <w:szCs w:val="21"/>
              </w:rPr>
            </w:pPr>
            <w:r>
              <w:rPr>
                <w:szCs w:val="21"/>
              </w:rPr>
              <w:t>.2135</w:t>
            </w:r>
          </w:p>
        </w:tc>
      </w:tr>
      <w:tr w:rsidR="00215C42" w:rsidRPr="00C60E07" w14:paraId="3D68458D" w14:textId="77777777" w:rsidTr="007D70D8">
        <w:trPr>
          <w:jc w:val="center"/>
        </w:trPr>
        <w:tc>
          <w:tcPr>
            <w:tcW w:w="1084" w:type="pct"/>
          </w:tcPr>
          <w:p w14:paraId="45494F8D" w14:textId="77777777" w:rsidR="00215C42" w:rsidRPr="006163DA" w:rsidRDefault="00215C42" w:rsidP="00EE07AC">
            <w:pPr>
              <w:jc w:val="left"/>
              <w:rPr>
                <w:b/>
                <w:szCs w:val="21"/>
              </w:rPr>
            </w:pPr>
            <w:r w:rsidRPr="006163DA">
              <w:rPr>
                <w:b/>
                <w:szCs w:val="21"/>
              </w:rPr>
              <w:t>Number of friends</w:t>
            </w:r>
          </w:p>
        </w:tc>
        <w:tc>
          <w:tcPr>
            <w:tcW w:w="698" w:type="pct"/>
            <w:vAlign w:val="center"/>
          </w:tcPr>
          <w:p w14:paraId="287DA512" w14:textId="60A0780F" w:rsidR="00215C42" w:rsidRPr="006163DA" w:rsidRDefault="00393159" w:rsidP="00EE07AC">
            <w:pPr>
              <w:jc w:val="center"/>
              <w:rPr>
                <w:szCs w:val="21"/>
              </w:rPr>
            </w:pPr>
            <w:r>
              <w:rPr>
                <w:szCs w:val="21"/>
              </w:rPr>
              <w:t>.0021</w:t>
            </w:r>
          </w:p>
        </w:tc>
        <w:tc>
          <w:tcPr>
            <w:tcW w:w="607" w:type="pct"/>
            <w:vAlign w:val="center"/>
          </w:tcPr>
          <w:p w14:paraId="77327D00" w14:textId="0F66CCF3" w:rsidR="00215C42" w:rsidRPr="006163DA" w:rsidRDefault="00393159" w:rsidP="00EE07AC">
            <w:pPr>
              <w:jc w:val="center"/>
              <w:rPr>
                <w:szCs w:val="21"/>
              </w:rPr>
            </w:pPr>
            <w:r>
              <w:rPr>
                <w:szCs w:val="21"/>
              </w:rPr>
              <w:t>.0018</w:t>
            </w:r>
          </w:p>
        </w:tc>
        <w:tc>
          <w:tcPr>
            <w:tcW w:w="698" w:type="pct"/>
            <w:vAlign w:val="center"/>
          </w:tcPr>
          <w:p w14:paraId="66F2648E" w14:textId="781CE1B6" w:rsidR="00215C42" w:rsidRPr="006163DA" w:rsidRDefault="00393159" w:rsidP="00EE07AC">
            <w:pPr>
              <w:jc w:val="center"/>
              <w:rPr>
                <w:szCs w:val="21"/>
              </w:rPr>
            </w:pPr>
            <w:r>
              <w:rPr>
                <w:szCs w:val="21"/>
              </w:rPr>
              <w:t>.0033</w:t>
            </w:r>
          </w:p>
        </w:tc>
        <w:tc>
          <w:tcPr>
            <w:tcW w:w="609" w:type="pct"/>
            <w:vAlign w:val="center"/>
          </w:tcPr>
          <w:p w14:paraId="7C0889A7" w14:textId="71D43EF3" w:rsidR="00215C42" w:rsidRPr="006163DA" w:rsidRDefault="00393159" w:rsidP="00EE07AC">
            <w:pPr>
              <w:jc w:val="center"/>
              <w:rPr>
                <w:szCs w:val="21"/>
              </w:rPr>
            </w:pPr>
            <w:r>
              <w:rPr>
                <w:szCs w:val="21"/>
              </w:rPr>
              <w:t>.0052</w:t>
            </w:r>
          </w:p>
        </w:tc>
        <w:tc>
          <w:tcPr>
            <w:tcW w:w="698" w:type="pct"/>
            <w:vAlign w:val="center"/>
          </w:tcPr>
          <w:p w14:paraId="6E95C559" w14:textId="223FB2C7" w:rsidR="00215C42" w:rsidRPr="006163DA" w:rsidRDefault="00393159" w:rsidP="00EE07AC">
            <w:pPr>
              <w:jc w:val="center"/>
              <w:rPr>
                <w:szCs w:val="21"/>
              </w:rPr>
            </w:pPr>
            <w:r>
              <w:rPr>
                <w:szCs w:val="21"/>
              </w:rPr>
              <w:t>.0009</w:t>
            </w:r>
          </w:p>
        </w:tc>
        <w:tc>
          <w:tcPr>
            <w:tcW w:w="605" w:type="pct"/>
            <w:vAlign w:val="center"/>
          </w:tcPr>
          <w:p w14:paraId="02C0E6F0" w14:textId="067EB3ED" w:rsidR="00215C42" w:rsidRPr="006163DA" w:rsidRDefault="00393159" w:rsidP="00EE07AC">
            <w:pPr>
              <w:jc w:val="center"/>
              <w:rPr>
                <w:szCs w:val="21"/>
              </w:rPr>
            </w:pPr>
            <w:r>
              <w:rPr>
                <w:szCs w:val="21"/>
              </w:rPr>
              <w:t>.0041</w:t>
            </w:r>
          </w:p>
        </w:tc>
      </w:tr>
      <w:tr w:rsidR="00215C42" w:rsidRPr="00C60E07" w14:paraId="3DCCABFC" w14:textId="77777777" w:rsidTr="007D70D8">
        <w:trPr>
          <w:jc w:val="center"/>
        </w:trPr>
        <w:tc>
          <w:tcPr>
            <w:tcW w:w="1084" w:type="pct"/>
          </w:tcPr>
          <w:p w14:paraId="64410D30" w14:textId="7F0B15F0" w:rsidR="00215C42" w:rsidRPr="006163DA" w:rsidRDefault="00017D56" w:rsidP="00EE07AC">
            <w:pPr>
              <w:jc w:val="left"/>
              <w:rPr>
                <w:b/>
                <w:szCs w:val="21"/>
              </w:rPr>
            </w:pPr>
            <w:r>
              <w:rPr>
                <w:b/>
                <w:szCs w:val="21"/>
              </w:rPr>
              <w:t>Employment</w:t>
            </w:r>
            <w:r w:rsidR="00215C42" w:rsidRPr="006163DA">
              <w:rPr>
                <w:b/>
                <w:szCs w:val="21"/>
              </w:rPr>
              <w:t>（</w:t>
            </w:r>
            <w:r w:rsidR="00215C42" w:rsidRPr="006163DA">
              <w:rPr>
                <w:b/>
                <w:szCs w:val="21"/>
              </w:rPr>
              <w:t>No=0</w:t>
            </w:r>
            <w:r w:rsidR="00215C42" w:rsidRPr="006163DA">
              <w:rPr>
                <w:b/>
                <w:szCs w:val="21"/>
              </w:rPr>
              <w:t>）</w:t>
            </w:r>
          </w:p>
        </w:tc>
        <w:tc>
          <w:tcPr>
            <w:tcW w:w="698" w:type="pct"/>
            <w:vAlign w:val="center"/>
          </w:tcPr>
          <w:p w14:paraId="2EA3C88C" w14:textId="50BF74E9" w:rsidR="00215C42" w:rsidRPr="006163DA" w:rsidRDefault="00B212D9" w:rsidP="00EE07AC">
            <w:pPr>
              <w:jc w:val="center"/>
              <w:rPr>
                <w:szCs w:val="21"/>
              </w:rPr>
            </w:pPr>
            <w:r>
              <w:rPr>
                <w:szCs w:val="21"/>
              </w:rPr>
              <w:t>.3387</w:t>
            </w:r>
          </w:p>
        </w:tc>
        <w:tc>
          <w:tcPr>
            <w:tcW w:w="607" w:type="pct"/>
            <w:vAlign w:val="center"/>
          </w:tcPr>
          <w:p w14:paraId="5C518218" w14:textId="5C991974" w:rsidR="00215C42" w:rsidRPr="006163DA" w:rsidRDefault="00B212D9" w:rsidP="00EE07AC">
            <w:pPr>
              <w:jc w:val="center"/>
              <w:rPr>
                <w:szCs w:val="21"/>
              </w:rPr>
            </w:pPr>
            <w:r>
              <w:rPr>
                <w:szCs w:val="21"/>
              </w:rPr>
              <w:t>.2553</w:t>
            </w:r>
          </w:p>
        </w:tc>
        <w:tc>
          <w:tcPr>
            <w:tcW w:w="698" w:type="pct"/>
            <w:vAlign w:val="center"/>
          </w:tcPr>
          <w:p w14:paraId="3DF8A763" w14:textId="540CA531" w:rsidR="00215C42" w:rsidRPr="006163DA" w:rsidRDefault="00B212D9" w:rsidP="00EE07AC">
            <w:pPr>
              <w:jc w:val="center"/>
              <w:rPr>
                <w:szCs w:val="21"/>
              </w:rPr>
            </w:pPr>
            <w:r>
              <w:rPr>
                <w:szCs w:val="21"/>
              </w:rPr>
              <w:t>-.0992</w:t>
            </w:r>
          </w:p>
        </w:tc>
        <w:tc>
          <w:tcPr>
            <w:tcW w:w="609" w:type="pct"/>
            <w:vAlign w:val="center"/>
          </w:tcPr>
          <w:p w14:paraId="073A648C" w14:textId="60F56E70" w:rsidR="00215C42" w:rsidRPr="006163DA" w:rsidRDefault="00B212D9" w:rsidP="00EE07AC">
            <w:pPr>
              <w:jc w:val="center"/>
              <w:rPr>
                <w:szCs w:val="21"/>
              </w:rPr>
            </w:pPr>
            <w:r>
              <w:rPr>
                <w:szCs w:val="21"/>
              </w:rPr>
              <w:t>.2673</w:t>
            </w:r>
          </w:p>
        </w:tc>
        <w:tc>
          <w:tcPr>
            <w:tcW w:w="698" w:type="pct"/>
            <w:vAlign w:val="center"/>
          </w:tcPr>
          <w:p w14:paraId="663011B2" w14:textId="3FFCC32A" w:rsidR="00215C42" w:rsidRPr="006163DA" w:rsidRDefault="00B212D9" w:rsidP="00EE07AC">
            <w:pPr>
              <w:jc w:val="center"/>
              <w:rPr>
                <w:szCs w:val="21"/>
              </w:rPr>
            </w:pPr>
            <w:r>
              <w:rPr>
                <w:szCs w:val="21"/>
              </w:rPr>
              <w:t>-.3781</w:t>
            </w:r>
          </w:p>
        </w:tc>
        <w:tc>
          <w:tcPr>
            <w:tcW w:w="605" w:type="pct"/>
            <w:vAlign w:val="center"/>
          </w:tcPr>
          <w:p w14:paraId="5D23B467" w14:textId="1D3470AC" w:rsidR="00215C42" w:rsidRPr="006163DA" w:rsidRDefault="00B212D9" w:rsidP="00EE07AC">
            <w:pPr>
              <w:jc w:val="center"/>
              <w:rPr>
                <w:szCs w:val="21"/>
              </w:rPr>
            </w:pPr>
            <w:r>
              <w:rPr>
                <w:szCs w:val="21"/>
              </w:rPr>
              <w:t>.2973</w:t>
            </w:r>
          </w:p>
        </w:tc>
      </w:tr>
      <w:tr w:rsidR="00215C42" w:rsidRPr="00C60E07" w14:paraId="08009243" w14:textId="77777777" w:rsidTr="007D70D8">
        <w:trPr>
          <w:jc w:val="center"/>
        </w:trPr>
        <w:tc>
          <w:tcPr>
            <w:tcW w:w="1084" w:type="pct"/>
          </w:tcPr>
          <w:p w14:paraId="6FEEB0D8" w14:textId="77777777" w:rsidR="00215C42" w:rsidRPr="006163DA" w:rsidRDefault="00215C42" w:rsidP="00EE07AC">
            <w:pPr>
              <w:jc w:val="left"/>
              <w:rPr>
                <w:b/>
                <w:szCs w:val="21"/>
              </w:rPr>
            </w:pPr>
            <w:r w:rsidRPr="006163DA">
              <w:rPr>
                <w:b/>
                <w:szCs w:val="21"/>
              </w:rPr>
              <w:t>Years lived in the community</w:t>
            </w:r>
          </w:p>
        </w:tc>
        <w:tc>
          <w:tcPr>
            <w:tcW w:w="698" w:type="pct"/>
            <w:vAlign w:val="center"/>
          </w:tcPr>
          <w:p w14:paraId="3303478E" w14:textId="55127B7D" w:rsidR="00215C42" w:rsidRPr="006163DA" w:rsidRDefault="00CB18BE" w:rsidP="00EE07AC">
            <w:pPr>
              <w:jc w:val="center"/>
              <w:rPr>
                <w:szCs w:val="21"/>
              </w:rPr>
            </w:pPr>
            <w:r>
              <w:rPr>
                <w:szCs w:val="21"/>
                <w:highlight w:val="yellow"/>
              </w:rPr>
              <w:t>.1892</w:t>
            </w:r>
            <w:r w:rsidR="00215C42" w:rsidRPr="006163DA">
              <w:rPr>
                <w:szCs w:val="21"/>
                <w:highlight w:val="yellow"/>
              </w:rPr>
              <w:t>*</w:t>
            </w:r>
          </w:p>
        </w:tc>
        <w:tc>
          <w:tcPr>
            <w:tcW w:w="607" w:type="pct"/>
            <w:vAlign w:val="center"/>
          </w:tcPr>
          <w:p w14:paraId="1FDCDA72" w14:textId="5D636160" w:rsidR="00215C42" w:rsidRPr="006163DA" w:rsidRDefault="00CB18BE" w:rsidP="00EE07AC">
            <w:pPr>
              <w:jc w:val="center"/>
              <w:rPr>
                <w:szCs w:val="21"/>
              </w:rPr>
            </w:pPr>
            <w:r>
              <w:rPr>
                <w:szCs w:val="21"/>
              </w:rPr>
              <w:t>.0939</w:t>
            </w:r>
          </w:p>
        </w:tc>
        <w:tc>
          <w:tcPr>
            <w:tcW w:w="698" w:type="pct"/>
            <w:vAlign w:val="center"/>
          </w:tcPr>
          <w:p w14:paraId="76B5024E" w14:textId="10374C0B" w:rsidR="00215C42" w:rsidRPr="006163DA" w:rsidRDefault="00CB18BE" w:rsidP="00EE07AC">
            <w:pPr>
              <w:jc w:val="center"/>
              <w:rPr>
                <w:szCs w:val="21"/>
              </w:rPr>
            </w:pPr>
            <w:r>
              <w:rPr>
                <w:szCs w:val="21"/>
              </w:rPr>
              <w:t>-.0102</w:t>
            </w:r>
          </w:p>
        </w:tc>
        <w:tc>
          <w:tcPr>
            <w:tcW w:w="609" w:type="pct"/>
            <w:vAlign w:val="center"/>
          </w:tcPr>
          <w:p w14:paraId="192661B3" w14:textId="5387CF53" w:rsidR="00215C42" w:rsidRPr="006163DA" w:rsidRDefault="00CB18BE" w:rsidP="00EE07AC">
            <w:pPr>
              <w:jc w:val="center"/>
              <w:rPr>
                <w:szCs w:val="21"/>
              </w:rPr>
            </w:pPr>
            <w:r>
              <w:rPr>
                <w:szCs w:val="21"/>
              </w:rPr>
              <w:t>.0063</w:t>
            </w:r>
          </w:p>
        </w:tc>
        <w:tc>
          <w:tcPr>
            <w:tcW w:w="698" w:type="pct"/>
            <w:vAlign w:val="center"/>
          </w:tcPr>
          <w:p w14:paraId="707ED123" w14:textId="02086748" w:rsidR="00215C42" w:rsidRPr="006163DA" w:rsidRDefault="00CB18BE" w:rsidP="00EE07AC">
            <w:pPr>
              <w:jc w:val="center"/>
              <w:rPr>
                <w:szCs w:val="21"/>
              </w:rPr>
            </w:pPr>
            <w:r>
              <w:rPr>
                <w:szCs w:val="21"/>
              </w:rPr>
              <w:t>-.0283</w:t>
            </w:r>
          </w:p>
        </w:tc>
        <w:tc>
          <w:tcPr>
            <w:tcW w:w="605" w:type="pct"/>
            <w:vAlign w:val="center"/>
          </w:tcPr>
          <w:p w14:paraId="4C2A25FF" w14:textId="141EC932" w:rsidR="00215C42" w:rsidRPr="006163DA" w:rsidRDefault="00CB18BE" w:rsidP="00EE07AC">
            <w:pPr>
              <w:jc w:val="center"/>
              <w:rPr>
                <w:szCs w:val="21"/>
              </w:rPr>
            </w:pPr>
            <w:r>
              <w:rPr>
                <w:szCs w:val="21"/>
              </w:rPr>
              <w:t>.0198</w:t>
            </w:r>
          </w:p>
        </w:tc>
      </w:tr>
      <w:tr w:rsidR="00215C42" w:rsidRPr="00C60E07" w14:paraId="7E5114BB" w14:textId="77777777" w:rsidTr="00DC5B26">
        <w:trPr>
          <w:jc w:val="center"/>
        </w:trPr>
        <w:tc>
          <w:tcPr>
            <w:tcW w:w="1084" w:type="pct"/>
          </w:tcPr>
          <w:p w14:paraId="18F7DA07" w14:textId="77777777" w:rsidR="00215C42" w:rsidRPr="006163DA" w:rsidRDefault="00215C42" w:rsidP="00EE07AC">
            <w:pPr>
              <w:jc w:val="left"/>
              <w:rPr>
                <w:b/>
                <w:szCs w:val="21"/>
              </w:rPr>
            </w:pPr>
            <w:r w:rsidRPr="006163DA">
              <w:rPr>
                <w:b/>
                <w:szCs w:val="21"/>
              </w:rPr>
              <w:t>Community Election</w:t>
            </w:r>
            <w:r w:rsidRPr="006163DA">
              <w:rPr>
                <w:b/>
                <w:szCs w:val="21"/>
              </w:rPr>
              <w:t>（</w:t>
            </w:r>
            <w:r w:rsidRPr="006163DA">
              <w:rPr>
                <w:b/>
                <w:szCs w:val="21"/>
              </w:rPr>
              <w:t>No=0</w:t>
            </w:r>
            <w:r w:rsidRPr="006163DA">
              <w:rPr>
                <w:b/>
                <w:szCs w:val="21"/>
              </w:rPr>
              <w:t>）</w:t>
            </w:r>
          </w:p>
        </w:tc>
        <w:tc>
          <w:tcPr>
            <w:tcW w:w="698" w:type="pct"/>
            <w:vAlign w:val="center"/>
          </w:tcPr>
          <w:p w14:paraId="7773EF2B" w14:textId="25155C75" w:rsidR="00215C42" w:rsidRPr="006163DA" w:rsidRDefault="007B6CB1" w:rsidP="00EE07AC">
            <w:pPr>
              <w:jc w:val="center"/>
              <w:rPr>
                <w:szCs w:val="21"/>
              </w:rPr>
            </w:pPr>
            <w:r>
              <w:rPr>
                <w:szCs w:val="21"/>
              </w:rPr>
              <w:t>.2887</w:t>
            </w:r>
          </w:p>
        </w:tc>
        <w:tc>
          <w:tcPr>
            <w:tcW w:w="607" w:type="pct"/>
            <w:vAlign w:val="center"/>
          </w:tcPr>
          <w:p w14:paraId="35AB4067" w14:textId="1E173828" w:rsidR="00215C42" w:rsidRPr="006163DA" w:rsidRDefault="00B04A46" w:rsidP="00EE07AC">
            <w:pPr>
              <w:jc w:val="center"/>
              <w:rPr>
                <w:szCs w:val="21"/>
              </w:rPr>
            </w:pPr>
            <w:r>
              <w:rPr>
                <w:szCs w:val="21"/>
              </w:rPr>
              <w:t>.1934</w:t>
            </w:r>
          </w:p>
        </w:tc>
        <w:tc>
          <w:tcPr>
            <w:tcW w:w="698" w:type="pct"/>
            <w:vAlign w:val="center"/>
          </w:tcPr>
          <w:p w14:paraId="05D28BF5" w14:textId="23D2191D" w:rsidR="00215C42" w:rsidRPr="006163DA" w:rsidRDefault="00B04A46" w:rsidP="00EE07AC">
            <w:pPr>
              <w:jc w:val="center"/>
              <w:rPr>
                <w:szCs w:val="21"/>
              </w:rPr>
            </w:pPr>
            <w:r>
              <w:rPr>
                <w:szCs w:val="21"/>
              </w:rPr>
              <w:t>.0982</w:t>
            </w:r>
          </w:p>
        </w:tc>
        <w:tc>
          <w:tcPr>
            <w:tcW w:w="609" w:type="pct"/>
            <w:vAlign w:val="center"/>
          </w:tcPr>
          <w:p w14:paraId="794FF5FD" w14:textId="5FC9AFB6" w:rsidR="00215C42" w:rsidRPr="006163DA" w:rsidRDefault="00B04A46" w:rsidP="00EE07AC">
            <w:pPr>
              <w:jc w:val="center"/>
              <w:rPr>
                <w:szCs w:val="21"/>
              </w:rPr>
            </w:pPr>
            <w:r>
              <w:rPr>
                <w:szCs w:val="21"/>
              </w:rPr>
              <w:t>.0761</w:t>
            </w:r>
          </w:p>
        </w:tc>
        <w:tc>
          <w:tcPr>
            <w:tcW w:w="698" w:type="pct"/>
            <w:vAlign w:val="center"/>
          </w:tcPr>
          <w:p w14:paraId="0B9CEFC3" w14:textId="1E3AAFF1" w:rsidR="00215C42" w:rsidRPr="006163DA" w:rsidRDefault="001C7A1B" w:rsidP="00EE07AC">
            <w:pPr>
              <w:jc w:val="center"/>
              <w:rPr>
                <w:szCs w:val="21"/>
              </w:rPr>
            </w:pPr>
            <w:r>
              <w:rPr>
                <w:szCs w:val="21"/>
                <w:highlight w:val="yellow"/>
              </w:rPr>
              <w:t>.3</w:t>
            </w:r>
            <w:r w:rsidR="00B04A46">
              <w:rPr>
                <w:szCs w:val="21"/>
                <w:highlight w:val="yellow"/>
              </w:rPr>
              <w:t>992</w:t>
            </w:r>
            <w:r w:rsidR="00215C42" w:rsidRPr="006163DA">
              <w:rPr>
                <w:szCs w:val="21"/>
                <w:highlight w:val="yellow"/>
              </w:rPr>
              <w:t>**</w:t>
            </w:r>
          </w:p>
        </w:tc>
        <w:tc>
          <w:tcPr>
            <w:tcW w:w="605" w:type="pct"/>
            <w:vAlign w:val="center"/>
          </w:tcPr>
          <w:p w14:paraId="1EA6C144" w14:textId="7398DC5D" w:rsidR="00215C42" w:rsidRPr="006163DA" w:rsidRDefault="000B0825" w:rsidP="00EE07AC">
            <w:pPr>
              <w:jc w:val="center"/>
              <w:rPr>
                <w:szCs w:val="21"/>
              </w:rPr>
            </w:pPr>
            <w:r>
              <w:rPr>
                <w:szCs w:val="21"/>
              </w:rPr>
              <w:t>.0182</w:t>
            </w:r>
          </w:p>
        </w:tc>
      </w:tr>
      <w:tr w:rsidR="00890108" w:rsidRPr="00C60E07" w14:paraId="06696588" w14:textId="77777777" w:rsidTr="00890108">
        <w:trPr>
          <w:jc w:val="center"/>
        </w:trPr>
        <w:tc>
          <w:tcPr>
            <w:tcW w:w="5000" w:type="pct"/>
            <w:gridSpan w:val="7"/>
          </w:tcPr>
          <w:p w14:paraId="079551A2" w14:textId="77777777" w:rsidR="00890108" w:rsidRPr="006163DA" w:rsidRDefault="00890108" w:rsidP="00890108">
            <w:pPr>
              <w:rPr>
                <w:szCs w:val="21"/>
              </w:rPr>
            </w:pPr>
            <w:r w:rsidRPr="006163DA">
              <w:rPr>
                <w:b/>
                <w:szCs w:val="21"/>
              </w:rPr>
              <w:t>Social Group Participation</w:t>
            </w:r>
            <w:r w:rsidRPr="006163DA">
              <w:rPr>
                <w:b/>
                <w:szCs w:val="21"/>
              </w:rPr>
              <w:t>（</w:t>
            </w:r>
            <w:r w:rsidRPr="006163DA">
              <w:rPr>
                <w:b/>
                <w:szCs w:val="21"/>
              </w:rPr>
              <w:t>None=0</w:t>
            </w:r>
            <w:r w:rsidRPr="006163DA">
              <w:rPr>
                <w:b/>
                <w:szCs w:val="21"/>
              </w:rPr>
              <w:t>）</w:t>
            </w:r>
          </w:p>
        </w:tc>
      </w:tr>
      <w:tr w:rsidR="00215C42" w:rsidRPr="00C60E07" w14:paraId="3504F4FA" w14:textId="77777777" w:rsidTr="00DC5B26">
        <w:trPr>
          <w:jc w:val="center"/>
        </w:trPr>
        <w:tc>
          <w:tcPr>
            <w:tcW w:w="1084" w:type="pct"/>
          </w:tcPr>
          <w:p w14:paraId="1468D64B" w14:textId="77777777" w:rsidR="00215C42" w:rsidRPr="006163DA" w:rsidRDefault="00215C42" w:rsidP="00EE07AC">
            <w:pPr>
              <w:rPr>
                <w:b/>
                <w:szCs w:val="21"/>
              </w:rPr>
            </w:pPr>
            <w:r w:rsidRPr="006163DA">
              <w:rPr>
                <w:b/>
                <w:szCs w:val="21"/>
              </w:rPr>
              <w:t>Voluntary Groups</w:t>
            </w:r>
          </w:p>
        </w:tc>
        <w:tc>
          <w:tcPr>
            <w:tcW w:w="698" w:type="pct"/>
          </w:tcPr>
          <w:p w14:paraId="14F1C474" w14:textId="15F10494" w:rsidR="00215C42" w:rsidRPr="006163DA" w:rsidRDefault="00AD1CEC" w:rsidP="00EE07AC">
            <w:pPr>
              <w:jc w:val="center"/>
              <w:rPr>
                <w:szCs w:val="21"/>
              </w:rPr>
            </w:pPr>
            <w:r>
              <w:rPr>
                <w:szCs w:val="21"/>
                <w:highlight w:val="yellow"/>
              </w:rPr>
              <w:t>-.0908</w:t>
            </w:r>
            <w:r w:rsidR="00215C42" w:rsidRPr="006163DA">
              <w:rPr>
                <w:szCs w:val="21"/>
                <w:highlight w:val="yellow"/>
              </w:rPr>
              <w:t>**</w:t>
            </w:r>
          </w:p>
        </w:tc>
        <w:tc>
          <w:tcPr>
            <w:tcW w:w="607" w:type="pct"/>
          </w:tcPr>
          <w:p w14:paraId="1A0A5B61" w14:textId="49DF42A0" w:rsidR="00215C42" w:rsidRPr="006163DA" w:rsidRDefault="00AD1CEC" w:rsidP="00EE07AC">
            <w:pPr>
              <w:jc w:val="center"/>
              <w:rPr>
                <w:szCs w:val="21"/>
              </w:rPr>
            </w:pPr>
            <w:r>
              <w:rPr>
                <w:szCs w:val="21"/>
              </w:rPr>
              <w:t>.0762</w:t>
            </w:r>
          </w:p>
        </w:tc>
        <w:tc>
          <w:tcPr>
            <w:tcW w:w="698" w:type="pct"/>
          </w:tcPr>
          <w:p w14:paraId="1A60456C" w14:textId="03C92D4D" w:rsidR="00215C42" w:rsidRPr="006163DA" w:rsidRDefault="00AD1CEC" w:rsidP="00EE07AC">
            <w:pPr>
              <w:jc w:val="center"/>
              <w:rPr>
                <w:szCs w:val="21"/>
              </w:rPr>
            </w:pPr>
            <w:r>
              <w:rPr>
                <w:szCs w:val="21"/>
              </w:rPr>
              <w:t>.0473</w:t>
            </w:r>
            <w:r w:rsidR="00215C42" w:rsidRPr="005F7F89">
              <w:rPr>
                <w:szCs w:val="21"/>
              </w:rPr>
              <w:t>*</w:t>
            </w:r>
          </w:p>
        </w:tc>
        <w:tc>
          <w:tcPr>
            <w:tcW w:w="609" w:type="pct"/>
          </w:tcPr>
          <w:p w14:paraId="7A540803" w14:textId="1B366D56" w:rsidR="00215C42" w:rsidRPr="006163DA" w:rsidRDefault="00AD1CEC" w:rsidP="00EE07AC">
            <w:pPr>
              <w:jc w:val="center"/>
              <w:rPr>
                <w:szCs w:val="21"/>
              </w:rPr>
            </w:pPr>
            <w:r>
              <w:rPr>
                <w:szCs w:val="21"/>
              </w:rPr>
              <w:t>.0981</w:t>
            </w:r>
          </w:p>
        </w:tc>
        <w:tc>
          <w:tcPr>
            <w:tcW w:w="698" w:type="pct"/>
          </w:tcPr>
          <w:p w14:paraId="04C45BBF" w14:textId="3B65FCE9" w:rsidR="00215C42" w:rsidRPr="006163DA" w:rsidRDefault="00AD1CEC" w:rsidP="00EE07AC">
            <w:pPr>
              <w:jc w:val="center"/>
              <w:rPr>
                <w:szCs w:val="21"/>
              </w:rPr>
            </w:pPr>
            <w:r>
              <w:rPr>
                <w:szCs w:val="21"/>
                <w:highlight w:val="yellow"/>
              </w:rPr>
              <w:t>.2777</w:t>
            </w:r>
            <w:r w:rsidR="006216AE">
              <w:rPr>
                <w:rFonts w:hint="eastAsia"/>
                <w:szCs w:val="21"/>
                <w:highlight w:val="yellow"/>
              </w:rPr>
              <w:t>**</w:t>
            </w:r>
          </w:p>
        </w:tc>
        <w:tc>
          <w:tcPr>
            <w:tcW w:w="605" w:type="pct"/>
          </w:tcPr>
          <w:p w14:paraId="7C005D37" w14:textId="01048103" w:rsidR="00215C42" w:rsidRPr="006163DA" w:rsidRDefault="00AD1CEC" w:rsidP="00EE07AC">
            <w:pPr>
              <w:jc w:val="center"/>
              <w:rPr>
                <w:szCs w:val="21"/>
              </w:rPr>
            </w:pPr>
            <w:r>
              <w:rPr>
                <w:szCs w:val="21"/>
              </w:rPr>
              <w:t>.3102</w:t>
            </w:r>
          </w:p>
        </w:tc>
      </w:tr>
      <w:tr w:rsidR="00215C42" w:rsidRPr="00C60E07" w14:paraId="146CD01D" w14:textId="77777777" w:rsidTr="00DC5B26">
        <w:trPr>
          <w:jc w:val="center"/>
        </w:trPr>
        <w:tc>
          <w:tcPr>
            <w:tcW w:w="1084" w:type="pct"/>
          </w:tcPr>
          <w:p w14:paraId="1A36E72D" w14:textId="77777777" w:rsidR="00215C42" w:rsidRPr="006163DA" w:rsidRDefault="00215C42" w:rsidP="00EE07AC">
            <w:pPr>
              <w:rPr>
                <w:b/>
                <w:szCs w:val="21"/>
              </w:rPr>
            </w:pPr>
            <w:r w:rsidRPr="006163DA">
              <w:rPr>
                <w:b/>
                <w:szCs w:val="21"/>
              </w:rPr>
              <w:t>Identity Groups</w:t>
            </w:r>
          </w:p>
        </w:tc>
        <w:tc>
          <w:tcPr>
            <w:tcW w:w="698" w:type="pct"/>
          </w:tcPr>
          <w:p w14:paraId="474F6058" w14:textId="497E2E50" w:rsidR="00215C42" w:rsidRPr="006163DA" w:rsidRDefault="001315DF" w:rsidP="00EE07AC">
            <w:pPr>
              <w:jc w:val="center"/>
              <w:rPr>
                <w:szCs w:val="21"/>
              </w:rPr>
            </w:pPr>
            <w:r>
              <w:rPr>
                <w:szCs w:val="21"/>
              </w:rPr>
              <w:t>.4109</w:t>
            </w:r>
          </w:p>
        </w:tc>
        <w:tc>
          <w:tcPr>
            <w:tcW w:w="607" w:type="pct"/>
          </w:tcPr>
          <w:p w14:paraId="4B2FF63F" w14:textId="5265BB8D" w:rsidR="00215C42" w:rsidRPr="006163DA" w:rsidRDefault="001315DF" w:rsidP="00EE07AC">
            <w:pPr>
              <w:jc w:val="center"/>
              <w:rPr>
                <w:szCs w:val="21"/>
              </w:rPr>
            </w:pPr>
            <w:r>
              <w:rPr>
                <w:szCs w:val="21"/>
              </w:rPr>
              <w:t>.2761</w:t>
            </w:r>
          </w:p>
        </w:tc>
        <w:tc>
          <w:tcPr>
            <w:tcW w:w="698" w:type="pct"/>
          </w:tcPr>
          <w:p w14:paraId="0A06A668" w14:textId="576F4D41" w:rsidR="00215C42" w:rsidRPr="006163DA" w:rsidRDefault="001315DF" w:rsidP="00EE07AC">
            <w:pPr>
              <w:jc w:val="center"/>
              <w:rPr>
                <w:szCs w:val="21"/>
              </w:rPr>
            </w:pPr>
            <w:r>
              <w:rPr>
                <w:szCs w:val="21"/>
              </w:rPr>
              <w:t>-.2992</w:t>
            </w:r>
          </w:p>
        </w:tc>
        <w:tc>
          <w:tcPr>
            <w:tcW w:w="609" w:type="pct"/>
          </w:tcPr>
          <w:p w14:paraId="3C2A9D40" w14:textId="13697343" w:rsidR="00215C42" w:rsidRPr="006163DA" w:rsidRDefault="001315DF" w:rsidP="00EE07AC">
            <w:pPr>
              <w:jc w:val="center"/>
              <w:rPr>
                <w:szCs w:val="21"/>
              </w:rPr>
            </w:pPr>
            <w:r>
              <w:rPr>
                <w:szCs w:val="21"/>
              </w:rPr>
              <w:t>.3890</w:t>
            </w:r>
          </w:p>
        </w:tc>
        <w:tc>
          <w:tcPr>
            <w:tcW w:w="698" w:type="pct"/>
          </w:tcPr>
          <w:p w14:paraId="49DF864D" w14:textId="388DC7D2" w:rsidR="00215C42" w:rsidRPr="006163DA" w:rsidRDefault="001315DF" w:rsidP="00EE07AC">
            <w:pPr>
              <w:jc w:val="center"/>
              <w:rPr>
                <w:szCs w:val="21"/>
              </w:rPr>
            </w:pPr>
            <w:r>
              <w:rPr>
                <w:szCs w:val="21"/>
              </w:rPr>
              <w:t>-.0872</w:t>
            </w:r>
          </w:p>
        </w:tc>
        <w:tc>
          <w:tcPr>
            <w:tcW w:w="605" w:type="pct"/>
          </w:tcPr>
          <w:p w14:paraId="1F3020F3" w14:textId="19E7546C" w:rsidR="00215C42" w:rsidRPr="006163DA" w:rsidRDefault="001315DF" w:rsidP="00EE07AC">
            <w:pPr>
              <w:jc w:val="center"/>
              <w:rPr>
                <w:szCs w:val="21"/>
              </w:rPr>
            </w:pPr>
            <w:r>
              <w:rPr>
                <w:szCs w:val="21"/>
              </w:rPr>
              <w:t>.5338</w:t>
            </w:r>
          </w:p>
        </w:tc>
      </w:tr>
      <w:tr w:rsidR="00DC5B26" w:rsidRPr="00C60E07" w14:paraId="08AF5DA0" w14:textId="77777777" w:rsidTr="00DC5B26">
        <w:trPr>
          <w:jc w:val="center"/>
        </w:trPr>
        <w:tc>
          <w:tcPr>
            <w:tcW w:w="5000" w:type="pct"/>
            <w:gridSpan w:val="7"/>
          </w:tcPr>
          <w:p w14:paraId="2D78A71A" w14:textId="77777777" w:rsidR="00DC5B26" w:rsidRPr="006163DA" w:rsidRDefault="00DC5B26" w:rsidP="00DC5B26">
            <w:pPr>
              <w:rPr>
                <w:szCs w:val="21"/>
              </w:rPr>
            </w:pPr>
            <w:r w:rsidRPr="006163DA">
              <w:rPr>
                <w:b/>
                <w:szCs w:val="21"/>
              </w:rPr>
              <w:t>Social Organization Participation</w:t>
            </w:r>
            <w:r w:rsidRPr="006163DA">
              <w:rPr>
                <w:b/>
                <w:szCs w:val="21"/>
              </w:rPr>
              <w:t>（</w:t>
            </w:r>
            <w:r w:rsidRPr="006163DA">
              <w:rPr>
                <w:b/>
                <w:szCs w:val="21"/>
              </w:rPr>
              <w:t>None=0</w:t>
            </w:r>
            <w:r w:rsidRPr="006163DA">
              <w:rPr>
                <w:b/>
                <w:szCs w:val="21"/>
              </w:rPr>
              <w:t>）</w:t>
            </w:r>
          </w:p>
        </w:tc>
      </w:tr>
      <w:tr w:rsidR="00215C42" w:rsidRPr="00C60E07" w14:paraId="1B178081" w14:textId="77777777" w:rsidTr="00DC5B26">
        <w:trPr>
          <w:jc w:val="center"/>
        </w:trPr>
        <w:tc>
          <w:tcPr>
            <w:tcW w:w="1084" w:type="pct"/>
          </w:tcPr>
          <w:p w14:paraId="4AA77A0C" w14:textId="77777777" w:rsidR="00215C42" w:rsidRPr="006163DA" w:rsidRDefault="00215C42" w:rsidP="00EE07AC">
            <w:pPr>
              <w:rPr>
                <w:b/>
                <w:szCs w:val="21"/>
              </w:rPr>
            </w:pPr>
            <w:r w:rsidRPr="006163DA">
              <w:rPr>
                <w:b/>
                <w:szCs w:val="21"/>
              </w:rPr>
              <w:t>Communist Party</w:t>
            </w:r>
          </w:p>
        </w:tc>
        <w:tc>
          <w:tcPr>
            <w:tcW w:w="698" w:type="pct"/>
          </w:tcPr>
          <w:p w14:paraId="1601FDAC" w14:textId="77777777" w:rsidR="00215C42" w:rsidRPr="006163DA" w:rsidRDefault="00215C42" w:rsidP="00EE07AC">
            <w:pPr>
              <w:jc w:val="center"/>
              <w:rPr>
                <w:szCs w:val="21"/>
              </w:rPr>
            </w:pPr>
            <w:r w:rsidRPr="006163DA">
              <w:rPr>
                <w:szCs w:val="21"/>
              </w:rPr>
              <w:t>.1924</w:t>
            </w:r>
          </w:p>
        </w:tc>
        <w:tc>
          <w:tcPr>
            <w:tcW w:w="607" w:type="pct"/>
          </w:tcPr>
          <w:p w14:paraId="656D64C2" w14:textId="77777777" w:rsidR="00215C42" w:rsidRPr="006163DA" w:rsidRDefault="00215C42" w:rsidP="00EE07AC">
            <w:pPr>
              <w:jc w:val="center"/>
              <w:rPr>
                <w:szCs w:val="21"/>
              </w:rPr>
            </w:pPr>
            <w:r w:rsidRPr="006163DA">
              <w:rPr>
                <w:szCs w:val="21"/>
              </w:rPr>
              <w:t>.1803</w:t>
            </w:r>
          </w:p>
        </w:tc>
        <w:tc>
          <w:tcPr>
            <w:tcW w:w="698" w:type="pct"/>
          </w:tcPr>
          <w:p w14:paraId="30BF45F0" w14:textId="77777777" w:rsidR="00215C42" w:rsidRPr="006163DA" w:rsidRDefault="00215C42" w:rsidP="00EE07AC">
            <w:pPr>
              <w:jc w:val="center"/>
              <w:rPr>
                <w:szCs w:val="21"/>
              </w:rPr>
            </w:pPr>
            <w:r w:rsidRPr="006163DA">
              <w:rPr>
                <w:szCs w:val="21"/>
                <w:highlight w:val="yellow"/>
              </w:rPr>
              <w:t>.1154**</w:t>
            </w:r>
          </w:p>
        </w:tc>
        <w:tc>
          <w:tcPr>
            <w:tcW w:w="609" w:type="pct"/>
          </w:tcPr>
          <w:p w14:paraId="34EACB66" w14:textId="77777777" w:rsidR="00215C42" w:rsidRPr="006163DA" w:rsidRDefault="00215C42" w:rsidP="00EE07AC">
            <w:pPr>
              <w:jc w:val="center"/>
              <w:rPr>
                <w:szCs w:val="21"/>
              </w:rPr>
            </w:pPr>
            <w:r w:rsidRPr="006163DA">
              <w:rPr>
                <w:szCs w:val="21"/>
              </w:rPr>
              <w:t>.0723</w:t>
            </w:r>
          </w:p>
        </w:tc>
        <w:tc>
          <w:tcPr>
            <w:tcW w:w="698" w:type="pct"/>
          </w:tcPr>
          <w:p w14:paraId="2E89DF46" w14:textId="33E97B3A" w:rsidR="00215C42" w:rsidRPr="006163DA" w:rsidRDefault="00CE78DE" w:rsidP="00EE07AC">
            <w:pPr>
              <w:jc w:val="center"/>
              <w:rPr>
                <w:szCs w:val="21"/>
              </w:rPr>
            </w:pPr>
            <w:r>
              <w:rPr>
                <w:szCs w:val="21"/>
                <w:highlight w:val="yellow"/>
              </w:rPr>
              <w:t>.8871</w:t>
            </w:r>
            <w:r w:rsidR="00215C42" w:rsidRPr="006163DA">
              <w:rPr>
                <w:szCs w:val="21"/>
                <w:highlight w:val="yellow"/>
              </w:rPr>
              <w:t>*</w:t>
            </w:r>
          </w:p>
        </w:tc>
        <w:tc>
          <w:tcPr>
            <w:tcW w:w="605" w:type="pct"/>
          </w:tcPr>
          <w:p w14:paraId="7A474463" w14:textId="77777777" w:rsidR="00215C42" w:rsidRPr="006163DA" w:rsidRDefault="00215C42" w:rsidP="00EE07AC">
            <w:pPr>
              <w:jc w:val="center"/>
              <w:rPr>
                <w:szCs w:val="21"/>
              </w:rPr>
            </w:pPr>
            <w:r w:rsidRPr="006163DA">
              <w:rPr>
                <w:szCs w:val="21"/>
              </w:rPr>
              <w:t>.0866</w:t>
            </w:r>
          </w:p>
        </w:tc>
      </w:tr>
      <w:tr w:rsidR="00215C42" w:rsidRPr="00C60E07" w14:paraId="727C0534" w14:textId="77777777" w:rsidTr="00DC5B26">
        <w:trPr>
          <w:jc w:val="center"/>
        </w:trPr>
        <w:tc>
          <w:tcPr>
            <w:tcW w:w="1084" w:type="pct"/>
          </w:tcPr>
          <w:p w14:paraId="6FA99620" w14:textId="77777777" w:rsidR="00215C42" w:rsidRPr="006163DA" w:rsidRDefault="00215C42" w:rsidP="00EE07AC">
            <w:pPr>
              <w:rPr>
                <w:b/>
                <w:szCs w:val="21"/>
              </w:rPr>
            </w:pPr>
            <w:r w:rsidRPr="006163DA">
              <w:rPr>
                <w:b/>
                <w:szCs w:val="21"/>
              </w:rPr>
              <w:t>Others</w:t>
            </w:r>
          </w:p>
        </w:tc>
        <w:tc>
          <w:tcPr>
            <w:tcW w:w="698" w:type="pct"/>
            <w:vAlign w:val="center"/>
          </w:tcPr>
          <w:p w14:paraId="57F12B7B" w14:textId="41869DEE" w:rsidR="00215C42" w:rsidRPr="006163DA" w:rsidRDefault="00AA264C" w:rsidP="00EE07AC">
            <w:pPr>
              <w:jc w:val="center"/>
              <w:rPr>
                <w:szCs w:val="21"/>
              </w:rPr>
            </w:pPr>
            <w:r>
              <w:rPr>
                <w:szCs w:val="21"/>
              </w:rPr>
              <w:t>.4562</w:t>
            </w:r>
          </w:p>
        </w:tc>
        <w:tc>
          <w:tcPr>
            <w:tcW w:w="607" w:type="pct"/>
            <w:vAlign w:val="center"/>
          </w:tcPr>
          <w:p w14:paraId="5A1DF037" w14:textId="25BCC23A" w:rsidR="00215C42" w:rsidRPr="006163DA" w:rsidRDefault="00AA264C" w:rsidP="00EE07AC">
            <w:pPr>
              <w:jc w:val="center"/>
              <w:rPr>
                <w:szCs w:val="21"/>
              </w:rPr>
            </w:pPr>
            <w:r>
              <w:rPr>
                <w:szCs w:val="21"/>
              </w:rPr>
              <w:t>.1908</w:t>
            </w:r>
          </w:p>
        </w:tc>
        <w:tc>
          <w:tcPr>
            <w:tcW w:w="698" w:type="pct"/>
            <w:vAlign w:val="center"/>
          </w:tcPr>
          <w:p w14:paraId="49954259" w14:textId="1704344D" w:rsidR="00215C42" w:rsidRPr="006163DA" w:rsidRDefault="00F423A8" w:rsidP="00EE07AC">
            <w:pPr>
              <w:jc w:val="center"/>
              <w:rPr>
                <w:szCs w:val="21"/>
              </w:rPr>
            </w:pPr>
            <w:r>
              <w:rPr>
                <w:szCs w:val="21"/>
              </w:rPr>
              <w:t>.1987</w:t>
            </w:r>
          </w:p>
        </w:tc>
        <w:tc>
          <w:tcPr>
            <w:tcW w:w="609" w:type="pct"/>
            <w:vAlign w:val="center"/>
          </w:tcPr>
          <w:p w14:paraId="7E1F3E66" w14:textId="07686AE6" w:rsidR="00215C42" w:rsidRPr="006163DA" w:rsidRDefault="00F423A8" w:rsidP="00EE07AC">
            <w:pPr>
              <w:jc w:val="center"/>
              <w:rPr>
                <w:szCs w:val="21"/>
              </w:rPr>
            </w:pPr>
            <w:r>
              <w:rPr>
                <w:szCs w:val="21"/>
              </w:rPr>
              <w:t>.2457</w:t>
            </w:r>
          </w:p>
        </w:tc>
        <w:tc>
          <w:tcPr>
            <w:tcW w:w="698" w:type="pct"/>
            <w:vAlign w:val="center"/>
          </w:tcPr>
          <w:p w14:paraId="0FA9C8BE" w14:textId="0A0743AF" w:rsidR="00215C42" w:rsidRPr="006163DA" w:rsidRDefault="00CE78DE" w:rsidP="00EE07AC">
            <w:pPr>
              <w:jc w:val="center"/>
              <w:rPr>
                <w:szCs w:val="21"/>
              </w:rPr>
            </w:pPr>
            <w:r>
              <w:rPr>
                <w:szCs w:val="21"/>
                <w:highlight w:val="yellow"/>
              </w:rPr>
              <w:t>.2692</w:t>
            </w:r>
            <w:r w:rsidR="00215C42" w:rsidRPr="00BB091D">
              <w:rPr>
                <w:szCs w:val="21"/>
                <w:highlight w:val="yellow"/>
              </w:rPr>
              <w:t>*</w:t>
            </w:r>
          </w:p>
        </w:tc>
        <w:tc>
          <w:tcPr>
            <w:tcW w:w="605" w:type="pct"/>
            <w:vAlign w:val="center"/>
          </w:tcPr>
          <w:p w14:paraId="7F86D3E5" w14:textId="77CB7E9A" w:rsidR="00215C42" w:rsidRPr="006163DA" w:rsidRDefault="00714FD4" w:rsidP="00EE07AC">
            <w:pPr>
              <w:jc w:val="center"/>
              <w:rPr>
                <w:szCs w:val="21"/>
              </w:rPr>
            </w:pPr>
            <w:r>
              <w:rPr>
                <w:szCs w:val="21"/>
              </w:rPr>
              <w:t>.0915</w:t>
            </w:r>
          </w:p>
        </w:tc>
      </w:tr>
      <w:tr w:rsidR="00215C42" w:rsidRPr="00C60E07" w14:paraId="78421D93" w14:textId="77777777" w:rsidTr="00DC5B26">
        <w:trPr>
          <w:jc w:val="center"/>
        </w:trPr>
        <w:tc>
          <w:tcPr>
            <w:tcW w:w="1084" w:type="pct"/>
          </w:tcPr>
          <w:p w14:paraId="1AE09667" w14:textId="77777777" w:rsidR="00215C42" w:rsidRPr="006163DA" w:rsidRDefault="00215C42" w:rsidP="00EE07AC">
            <w:pPr>
              <w:rPr>
                <w:b/>
                <w:szCs w:val="21"/>
              </w:rPr>
            </w:pPr>
            <w:r w:rsidRPr="006163DA">
              <w:rPr>
                <w:b/>
                <w:szCs w:val="21"/>
              </w:rPr>
              <w:t>Constant Term</w:t>
            </w:r>
          </w:p>
        </w:tc>
        <w:tc>
          <w:tcPr>
            <w:tcW w:w="698" w:type="pct"/>
          </w:tcPr>
          <w:p w14:paraId="34F6A04C" w14:textId="47442CF3" w:rsidR="00215C42" w:rsidRPr="006163DA" w:rsidRDefault="004563BF" w:rsidP="00EE07AC">
            <w:pPr>
              <w:jc w:val="center"/>
              <w:rPr>
                <w:szCs w:val="21"/>
              </w:rPr>
            </w:pPr>
            <w:r>
              <w:rPr>
                <w:szCs w:val="21"/>
              </w:rPr>
              <w:t>-.5887</w:t>
            </w:r>
          </w:p>
        </w:tc>
        <w:tc>
          <w:tcPr>
            <w:tcW w:w="607" w:type="pct"/>
          </w:tcPr>
          <w:p w14:paraId="747043E5" w14:textId="68CC93AC" w:rsidR="00215C42" w:rsidRPr="006163DA" w:rsidRDefault="004563BF" w:rsidP="00EE07AC">
            <w:pPr>
              <w:jc w:val="center"/>
              <w:rPr>
                <w:szCs w:val="21"/>
              </w:rPr>
            </w:pPr>
            <w:r>
              <w:rPr>
                <w:szCs w:val="21"/>
              </w:rPr>
              <w:t>.3197</w:t>
            </w:r>
          </w:p>
        </w:tc>
        <w:tc>
          <w:tcPr>
            <w:tcW w:w="698" w:type="pct"/>
          </w:tcPr>
          <w:p w14:paraId="11E9A28D" w14:textId="35496752" w:rsidR="00215C42" w:rsidRPr="006163DA" w:rsidRDefault="004563BF" w:rsidP="00EE07AC">
            <w:pPr>
              <w:jc w:val="center"/>
              <w:rPr>
                <w:szCs w:val="21"/>
              </w:rPr>
            </w:pPr>
            <w:r>
              <w:rPr>
                <w:szCs w:val="21"/>
              </w:rPr>
              <w:t>.6843</w:t>
            </w:r>
          </w:p>
        </w:tc>
        <w:tc>
          <w:tcPr>
            <w:tcW w:w="609" w:type="pct"/>
          </w:tcPr>
          <w:p w14:paraId="4B0DC686" w14:textId="0E341307" w:rsidR="00215C42" w:rsidRPr="006163DA" w:rsidRDefault="004563BF" w:rsidP="00EE07AC">
            <w:pPr>
              <w:jc w:val="center"/>
              <w:rPr>
                <w:szCs w:val="21"/>
              </w:rPr>
            </w:pPr>
            <w:r>
              <w:rPr>
                <w:szCs w:val="21"/>
              </w:rPr>
              <w:t>.6271</w:t>
            </w:r>
          </w:p>
        </w:tc>
        <w:tc>
          <w:tcPr>
            <w:tcW w:w="698" w:type="pct"/>
          </w:tcPr>
          <w:p w14:paraId="6A85F192" w14:textId="3F877BB6" w:rsidR="00215C42" w:rsidRPr="006163DA" w:rsidRDefault="004563BF" w:rsidP="00EE07AC">
            <w:pPr>
              <w:jc w:val="center"/>
              <w:rPr>
                <w:szCs w:val="21"/>
              </w:rPr>
            </w:pPr>
            <w:r>
              <w:rPr>
                <w:szCs w:val="21"/>
              </w:rPr>
              <w:t>.3992</w:t>
            </w:r>
          </w:p>
        </w:tc>
        <w:tc>
          <w:tcPr>
            <w:tcW w:w="605" w:type="pct"/>
          </w:tcPr>
          <w:p w14:paraId="2F9167A6" w14:textId="1B8747EB" w:rsidR="00215C42" w:rsidRPr="006163DA" w:rsidRDefault="004563BF" w:rsidP="00EE07AC">
            <w:pPr>
              <w:jc w:val="center"/>
              <w:rPr>
                <w:szCs w:val="21"/>
              </w:rPr>
            </w:pPr>
            <w:r>
              <w:rPr>
                <w:szCs w:val="21"/>
              </w:rPr>
              <w:t>.6733</w:t>
            </w:r>
          </w:p>
        </w:tc>
      </w:tr>
      <w:tr w:rsidR="00215C42" w:rsidRPr="00C60E07" w14:paraId="5CF96EE9" w14:textId="77777777" w:rsidTr="008431A8">
        <w:trPr>
          <w:jc w:val="center"/>
        </w:trPr>
        <w:tc>
          <w:tcPr>
            <w:tcW w:w="1084" w:type="pct"/>
          </w:tcPr>
          <w:p w14:paraId="1B757B2D" w14:textId="77777777" w:rsidR="00215C42" w:rsidRPr="006163DA" w:rsidRDefault="00215C42" w:rsidP="00EE07AC">
            <w:pPr>
              <w:jc w:val="left"/>
              <w:rPr>
                <w:b/>
                <w:szCs w:val="21"/>
              </w:rPr>
            </w:pPr>
            <w:r w:rsidRPr="006163DA">
              <w:rPr>
                <w:b/>
                <w:szCs w:val="21"/>
              </w:rPr>
              <w:t>Adjusted- R²</w:t>
            </w:r>
          </w:p>
        </w:tc>
        <w:tc>
          <w:tcPr>
            <w:tcW w:w="1306" w:type="pct"/>
            <w:gridSpan w:val="2"/>
          </w:tcPr>
          <w:p w14:paraId="0503410C" w14:textId="100246B1" w:rsidR="00215C42" w:rsidRPr="006163DA" w:rsidRDefault="001C05C1" w:rsidP="00EE07AC">
            <w:pPr>
              <w:jc w:val="center"/>
              <w:rPr>
                <w:szCs w:val="21"/>
              </w:rPr>
            </w:pPr>
            <w:r>
              <w:rPr>
                <w:szCs w:val="21"/>
              </w:rPr>
              <w:t>0.2118</w:t>
            </w:r>
          </w:p>
        </w:tc>
        <w:tc>
          <w:tcPr>
            <w:tcW w:w="1307" w:type="pct"/>
            <w:gridSpan w:val="2"/>
          </w:tcPr>
          <w:p w14:paraId="68E318B6" w14:textId="55B4823A" w:rsidR="00215C42" w:rsidRPr="006163DA" w:rsidRDefault="00617A97" w:rsidP="00EE07AC">
            <w:pPr>
              <w:jc w:val="center"/>
              <w:rPr>
                <w:szCs w:val="21"/>
              </w:rPr>
            </w:pPr>
            <w:r>
              <w:rPr>
                <w:szCs w:val="21"/>
              </w:rPr>
              <w:t>0.178</w:t>
            </w:r>
            <w:r w:rsidR="001C05C1">
              <w:rPr>
                <w:szCs w:val="21"/>
              </w:rPr>
              <w:t>9</w:t>
            </w:r>
          </w:p>
        </w:tc>
        <w:tc>
          <w:tcPr>
            <w:tcW w:w="1303" w:type="pct"/>
            <w:gridSpan w:val="2"/>
            <w:vAlign w:val="center"/>
          </w:tcPr>
          <w:p w14:paraId="6B37F686" w14:textId="37D02660" w:rsidR="00215C42" w:rsidRPr="006163DA" w:rsidRDefault="008745C2" w:rsidP="00EE07AC">
            <w:pPr>
              <w:jc w:val="center"/>
              <w:rPr>
                <w:szCs w:val="21"/>
              </w:rPr>
            </w:pPr>
            <w:r>
              <w:rPr>
                <w:szCs w:val="21"/>
              </w:rPr>
              <w:t>0.23</w:t>
            </w:r>
            <w:r w:rsidR="00845E7D">
              <w:rPr>
                <w:szCs w:val="21"/>
              </w:rPr>
              <w:t>52</w:t>
            </w:r>
          </w:p>
        </w:tc>
      </w:tr>
    </w:tbl>
    <w:bookmarkEnd w:id="17"/>
    <w:p w14:paraId="6820C0C7" w14:textId="202AC42E" w:rsidR="00215C42" w:rsidRPr="00C60E07" w:rsidRDefault="002F0C73" w:rsidP="00215C42">
      <w:r>
        <w:t>** p&lt;0.01, * p&lt;0.</w:t>
      </w:r>
      <w:r w:rsidR="00DC5EE0">
        <w:t>0</w:t>
      </w:r>
      <w:r>
        <w:t>5</w:t>
      </w:r>
    </w:p>
    <w:p w14:paraId="3C61FBD5" w14:textId="77777777" w:rsidR="00074885" w:rsidRDefault="00074885" w:rsidP="00D769EB">
      <w:pPr>
        <w:spacing w:line="360" w:lineRule="auto"/>
        <w:rPr>
          <w:rFonts w:ascii="SimSun" w:hAnsi="SimSun"/>
          <w:sz w:val="24"/>
          <w:szCs w:val="24"/>
        </w:rPr>
      </w:pPr>
    </w:p>
    <w:p w14:paraId="2F5DBAE2" w14:textId="54570ED0" w:rsidR="00D769EB" w:rsidRDefault="00D769EB" w:rsidP="00A5252C">
      <w:pPr>
        <w:spacing w:line="360" w:lineRule="auto"/>
        <w:rPr>
          <w:sz w:val="24"/>
          <w:szCs w:val="24"/>
        </w:rPr>
      </w:pPr>
      <w:r w:rsidRPr="001A4E46">
        <w:rPr>
          <w:sz w:val="24"/>
          <w:szCs w:val="24"/>
        </w:rPr>
        <w:t xml:space="preserve">As can be seen from the table above, </w:t>
      </w:r>
      <w:r w:rsidR="00CA6E27">
        <w:rPr>
          <w:sz w:val="24"/>
          <w:szCs w:val="24"/>
        </w:rPr>
        <w:t xml:space="preserve">the education level, years lived in the community and </w:t>
      </w:r>
      <w:r w:rsidR="00007B63">
        <w:rPr>
          <w:sz w:val="24"/>
          <w:szCs w:val="24"/>
        </w:rPr>
        <w:t xml:space="preserve">voluntary group </w:t>
      </w:r>
      <w:r w:rsidR="00455534">
        <w:rPr>
          <w:sz w:val="24"/>
          <w:szCs w:val="24"/>
        </w:rPr>
        <w:t xml:space="preserve">participation are the significant factors which influenced the urban’ residents negative evaluation for the migrant workers. </w:t>
      </w:r>
      <w:r w:rsidR="00A93D2E">
        <w:rPr>
          <w:sz w:val="24"/>
          <w:szCs w:val="24"/>
        </w:rPr>
        <w:t xml:space="preserve">Age and Communist Party participation had an effect on their </w:t>
      </w:r>
      <w:r w:rsidR="009F4A02">
        <w:rPr>
          <w:sz w:val="24"/>
          <w:szCs w:val="24"/>
        </w:rPr>
        <w:t xml:space="preserve">positive evaluation. </w:t>
      </w:r>
      <w:r w:rsidR="00C75726">
        <w:rPr>
          <w:sz w:val="24"/>
          <w:szCs w:val="24"/>
        </w:rPr>
        <w:t xml:space="preserve">Besides, </w:t>
      </w:r>
      <w:r w:rsidR="00C75726">
        <w:rPr>
          <w:sz w:val="24"/>
          <w:szCs w:val="24"/>
        </w:rPr>
        <w:lastRenderedPageBreak/>
        <w:t xml:space="preserve">the gender, education level, </w:t>
      </w:r>
      <w:r w:rsidR="00781BF5">
        <w:rPr>
          <w:sz w:val="24"/>
          <w:szCs w:val="24"/>
        </w:rPr>
        <w:t xml:space="preserve">the community election participation, </w:t>
      </w:r>
      <w:r w:rsidR="0006572E">
        <w:rPr>
          <w:sz w:val="24"/>
          <w:szCs w:val="24"/>
        </w:rPr>
        <w:t xml:space="preserve">voluntary </w:t>
      </w:r>
      <w:proofErr w:type="gramStart"/>
      <w:r w:rsidR="0006572E">
        <w:rPr>
          <w:sz w:val="24"/>
          <w:szCs w:val="24"/>
        </w:rPr>
        <w:t>groups</w:t>
      </w:r>
      <w:proofErr w:type="gramEnd"/>
      <w:r w:rsidR="0064047B">
        <w:rPr>
          <w:sz w:val="24"/>
          <w:szCs w:val="24"/>
        </w:rPr>
        <w:t xml:space="preserve"> </w:t>
      </w:r>
      <w:r w:rsidR="0006572E">
        <w:rPr>
          <w:sz w:val="24"/>
          <w:szCs w:val="24"/>
        </w:rPr>
        <w:t xml:space="preserve">participation and </w:t>
      </w:r>
      <w:r w:rsidR="003E59F1">
        <w:rPr>
          <w:sz w:val="24"/>
          <w:szCs w:val="24"/>
        </w:rPr>
        <w:t>social organization participation ar</w:t>
      </w:r>
      <w:r w:rsidR="00E77684">
        <w:rPr>
          <w:sz w:val="24"/>
          <w:szCs w:val="24"/>
        </w:rPr>
        <w:t xml:space="preserve">e the influence factors of urban residents’ agreement of migrant workers’ equal rights. </w:t>
      </w:r>
      <w:r w:rsidR="00E922CB">
        <w:rPr>
          <w:sz w:val="24"/>
          <w:szCs w:val="24"/>
        </w:rPr>
        <w:t xml:space="preserve">To be specific, among the control variables, </w:t>
      </w:r>
      <w:r w:rsidR="00196934">
        <w:rPr>
          <w:sz w:val="24"/>
          <w:szCs w:val="24"/>
        </w:rPr>
        <w:t xml:space="preserve">gender had the positive effect on the third factor. </w:t>
      </w:r>
      <w:r w:rsidR="00793C2F">
        <w:rPr>
          <w:sz w:val="24"/>
          <w:szCs w:val="24"/>
        </w:rPr>
        <w:t xml:space="preserve">Compared to the female, male </w:t>
      </w:r>
      <w:r w:rsidR="001B4407">
        <w:rPr>
          <w:sz w:val="24"/>
          <w:szCs w:val="24"/>
        </w:rPr>
        <w:t xml:space="preserve">citizens </w:t>
      </w:r>
      <w:r w:rsidR="00793C2F">
        <w:rPr>
          <w:sz w:val="24"/>
          <w:szCs w:val="24"/>
        </w:rPr>
        <w:t xml:space="preserve">are more likely to support </w:t>
      </w:r>
      <w:r w:rsidR="00EA784A">
        <w:rPr>
          <w:sz w:val="24"/>
          <w:szCs w:val="24"/>
        </w:rPr>
        <w:t xml:space="preserve">that migrant workers should have equal rights with urban citizens. </w:t>
      </w:r>
      <w:r w:rsidR="00C836FB">
        <w:rPr>
          <w:sz w:val="24"/>
          <w:szCs w:val="24"/>
        </w:rPr>
        <w:t xml:space="preserve">The influence of age on urban citizens’ positive evaluation is negative. </w:t>
      </w:r>
      <w:r w:rsidR="00282EF1">
        <w:rPr>
          <w:sz w:val="24"/>
          <w:szCs w:val="24"/>
        </w:rPr>
        <w:t xml:space="preserve">The possibility of evaluating the migrant workers positively will </w:t>
      </w:r>
      <w:r w:rsidR="00560D4A">
        <w:rPr>
          <w:sz w:val="24"/>
          <w:szCs w:val="24"/>
        </w:rPr>
        <w:t>diminish if people</w:t>
      </w:r>
      <w:r w:rsidR="00F42948">
        <w:rPr>
          <w:sz w:val="24"/>
          <w:szCs w:val="24"/>
        </w:rPr>
        <w:t>’</w:t>
      </w:r>
      <w:r w:rsidR="00481CF5">
        <w:rPr>
          <w:sz w:val="24"/>
          <w:szCs w:val="24"/>
        </w:rPr>
        <w:t xml:space="preserve">s </w:t>
      </w:r>
      <w:proofErr w:type="gramStart"/>
      <w:r w:rsidR="00481CF5">
        <w:rPr>
          <w:sz w:val="24"/>
          <w:szCs w:val="24"/>
        </w:rPr>
        <w:t>age grow</w:t>
      </w:r>
      <w:proofErr w:type="gramEnd"/>
      <w:r w:rsidR="00481CF5">
        <w:rPr>
          <w:sz w:val="24"/>
          <w:szCs w:val="24"/>
        </w:rPr>
        <w:t xml:space="preserve">. </w:t>
      </w:r>
      <w:r w:rsidR="00250DFB">
        <w:rPr>
          <w:sz w:val="24"/>
          <w:szCs w:val="24"/>
        </w:rPr>
        <w:t xml:space="preserve">The education </w:t>
      </w:r>
      <w:proofErr w:type="gramStart"/>
      <w:r w:rsidR="00250DFB">
        <w:rPr>
          <w:sz w:val="24"/>
          <w:szCs w:val="24"/>
        </w:rPr>
        <w:t>level influence</w:t>
      </w:r>
      <w:proofErr w:type="gramEnd"/>
      <w:r w:rsidR="00250DFB">
        <w:rPr>
          <w:sz w:val="24"/>
          <w:szCs w:val="24"/>
        </w:rPr>
        <w:t xml:space="preserve"> the urban citizens’ attitude towards migrant workers significantly. </w:t>
      </w:r>
      <w:r w:rsidR="00FF567C">
        <w:rPr>
          <w:sz w:val="24"/>
          <w:szCs w:val="24"/>
        </w:rPr>
        <w:t xml:space="preserve">The respondents whose education background are </w:t>
      </w:r>
      <w:r w:rsidR="00F46EA9">
        <w:rPr>
          <w:sz w:val="24"/>
          <w:szCs w:val="24"/>
        </w:rPr>
        <w:t>technical s</w:t>
      </w:r>
      <w:r w:rsidR="006E0AE8">
        <w:rPr>
          <w:sz w:val="24"/>
          <w:szCs w:val="24"/>
        </w:rPr>
        <w:t>econdary school, junior college</w:t>
      </w:r>
      <w:r w:rsidR="006E0AE8">
        <w:rPr>
          <w:rFonts w:hint="eastAsia"/>
          <w:sz w:val="24"/>
          <w:szCs w:val="24"/>
        </w:rPr>
        <w:t xml:space="preserve">, </w:t>
      </w:r>
      <w:r w:rsidR="006E0AE8">
        <w:rPr>
          <w:sz w:val="24"/>
          <w:szCs w:val="24"/>
        </w:rPr>
        <w:t>b</w:t>
      </w:r>
      <w:r w:rsidR="00A5252C" w:rsidRPr="00A5252C">
        <w:rPr>
          <w:sz w:val="24"/>
          <w:szCs w:val="24"/>
        </w:rPr>
        <w:t>achelor degree or above</w:t>
      </w:r>
      <w:r w:rsidR="004E51C4">
        <w:rPr>
          <w:sz w:val="24"/>
          <w:szCs w:val="24"/>
        </w:rPr>
        <w:t xml:space="preserve"> </w:t>
      </w:r>
      <w:r w:rsidR="00530B3F">
        <w:rPr>
          <w:sz w:val="24"/>
          <w:szCs w:val="24"/>
        </w:rPr>
        <w:t>are less likely to evaluate the migrant workers negative</w:t>
      </w:r>
      <w:r w:rsidR="007A6E2A">
        <w:rPr>
          <w:sz w:val="24"/>
          <w:szCs w:val="24"/>
        </w:rPr>
        <w:t xml:space="preserve">ly compared to those people whose education level are high school or below. </w:t>
      </w:r>
      <w:r w:rsidR="004C6C82">
        <w:rPr>
          <w:sz w:val="24"/>
          <w:szCs w:val="24"/>
        </w:rPr>
        <w:t xml:space="preserve">Similarly, they are more likely to agree that migrant workers should enjoy the equal rights with urban citizens. </w:t>
      </w:r>
      <w:r w:rsidR="00A87280">
        <w:rPr>
          <w:sz w:val="24"/>
          <w:szCs w:val="24"/>
        </w:rPr>
        <w:t xml:space="preserve">One possible </w:t>
      </w:r>
      <w:r w:rsidR="00FE12F7" w:rsidRPr="00FE12F7">
        <w:rPr>
          <w:sz w:val="24"/>
          <w:szCs w:val="24"/>
        </w:rPr>
        <w:t>explanation</w:t>
      </w:r>
      <w:r w:rsidR="00FE12F7">
        <w:rPr>
          <w:sz w:val="24"/>
          <w:szCs w:val="24"/>
        </w:rPr>
        <w:t xml:space="preserve"> is</w:t>
      </w:r>
      <w:proofErr w:type="gramStart"/>
      <w:r w:rsidR="00FE12F7">
        <w:rPr>
          <w:sz w:val="24"/>
          <w:szCs w:val="24"/>
        </w:rPr>
        <w:t>,</w:t>
      </w:r>
      <w:proofErr w:type="gramEnd"/>
      <w:r w:rsidR="00FE12F7">
        <w:rPr>
          <w:sz w:val="24"/>
          <w:szCs w:val="24"/>
        </w:rPr>
        <w:t xml:space="preserve"> </w:t>
      </w:r>
      <w:r w:rsidR="0088536B">
        <w:rPr>
          <w:sz w:val="24"/>
          <w:szCs w:val="24"/>
        </w:rPr>
        <w:t xml:space="preserve">the migrant workers may </w:t>
      </w:r>
      <w:r w:rsidR="0091346A">
        <w:rPr>
          <w:sz w:val="24"/>
          <w:szCs w:val="24"/>
        </w:rPr>
        <w:t xml:space="preserve">have the </w:t>
      </w:r>
      <w:r w:rsidR="00C67590" w:rsidRPr="00C67590">
        <w:rPr>
          <w:sz w:val="24"/>
          <w:szCs w:val="24"/>
        </w:rPr>
        <w:t>competitive relation</w:t>
      </w:r>
      <w:r w:rsidR="00C67590">
        <w:rPr>
          <w:sz w:val="24"/>
          <w:szCs w:val="24"/>
        </w:rPr>
        <w:t xml:space="preserve">s with </w:t>
      </w:r>
      <w:r w:rsidR="00CD2548">
        <w:rPr>
          <w:sz w:val="24"/>
          <w:szCs w:val="24"/>
        </w:rPr>
        <w:t xml:space="preserve">those urban citizens whose education background is </w:t>
      </w:r>
      <w:r w:rsidR="00246660">
        <w:rPr>
          <w:sz w:val="24"/>
          <w:szCs w:val="24"/>
        </w:rPr>
        <w:t>lower</w:t>
      </w:r>
      <w:r w:rsidR="000D1D92">
        <w:rPr>
          <w:sz w:val="24"/>
          <w:szCs w:val="24"/>
        </w:rPr>
        <w:t xml:space="preserve"> in the </w:t>
      </w:r>
      <w:r w:rsidR="001E74ED" w:rsidRPr="001E74ED">
        <w:rPr>
          <w:sz w:val="24"/>
          <w:szCs w:val="24"/>
        </w:rPr>
        <w:t>labor market</w:t>
      </w:r>
      <w:r w:rsidR="00F5167B">
        <w:rPr>
          <w:sz w:val="24"/>
          <w:szCs w:val="24"/>
        </w:rPr>
        <w:t xml:space="preserve">. </w:t>
      </w:r>
      <w:r w:rsidR="00D66055">
        <w:rPr>
          <w:sz w:val="24"/>
          <w:szCs w:val="24"/>
        </w:rPr>
        <w:t xml:space="preserve">The existence of large amounts of migrant workers may </w:t>
      </w:r>
      <w:r w:rsidR="009D3647" w:rsidRPr="009D3647">
        <w:rPr>
          <w:sz w:val="24"/>
          <w:szCs w:val="24"/>
        </w:rPr>
        <w:t>extrude</w:t>
      </w:r>
      <w:r w:rsidR="000E0A66">
        <w:rPr>
          <w:sz w:val="24"/>
          <w:szCs w:val="24"/>
        </w:rPr>
        <w:t xml:space="preserve"> the </w:t>
      </w:r>
      <w:r w:rsidR="004D3929" w:rsidRPr="004D3929">
        <w:rPr>
          <w:sz w:val="24"/>
          <w:szCs w:val="24"/>
        </w:rPr>
        <w:t>employment space</w:t>
      </w:r>
      <w:r w:rsidR="004D3929">
        <w:rPr>
          <w:sz w:val="24"/>
          <w:szCs w:val="24"/>
        </w:rPr>
        <w:t xml:space="preserve"> and </w:t>
      </w:r>
      <w:r w:rsidR="008E30C0">
        <w:rPr>
          <w:sz w:val="24"/>
          <w:szCs w:val="24"/>
        </w:rPr>
        <w:t xml:space="preserve">take up a part of </w:t>
      </w:r>
      <w:r w:rsidR="00484916">
        <w:rPr>
          <w:sz w:val="24"/>
          <w:szCs w:val="24"/>
        </w:rPr>
        <w:t xml:space="preserve">resources or those ill-educated urban citizens. </w:t>
      </w:r>
      <w:r w:rsidR="00F03E44">
        <w:rPr>
          <w:sz w:val="24"/>
          <w:szCs w:val="24"/>
        </w:rPr>
        <w:t xml:space="preserve">The marriage and health status do not have effect on the urban citizens’ attitude towards migrant workers. </w:t>
      </w:r>
    </w:p>
    <w:p w14:paraId="54758708" w14:textId="77777777" w:rsidR="002E48F0" w:rsidRDefault="002E48F0" w:rsidP="00A5252C">
      <w:pPr>
        <w:spacing w:line="360" w:lineRule="auto"/>
        <w:rPr>
          <w:sz w:val="24"/>
          <w:szCs w:val="24"/>
        </w:rPr>
      </w:pPr>
    </w:p>
    <w:p w14:paraId="5C0CF04D" w14:textId="2482B122" w:rsidR="00601AFC" w:rsidRDefault="002E48F0" w:rsidP="00601AFC">
      <w:pPr>
        <w:spacing w:line="360" w:lineRule="auto"/>
        <w:rPr>
          <w:rFonts w:ascii="SimSun" w:hAnsi="SimSun"/>
          <w:sz w:val="24"/>
          <w:szCs w:val="24"/>
        </w:rPr>
      </w:pPr>
      <w:r>
        <w:rPr>
          <w:sz w:val="24"/>
          <w:szCs w:val="24"/>
        </w:rPr>
        <w:t xml:space="preserve">Among the </w:t>
      </w:r>
      <w:r w:rsidR="00E6649C" w:rsidRPr="00E6649C">
        <w:rPr>
          <w:sz w:val="24"/>
          <w:szCs w:val="24"/>
        </w:rPr>
        <w:t>explanatory variable</w:t>
      </w:r>
      <w:r w:rsidR="00E6649C">
        <w:rPr>
          <w:sz w:val="24"/>
          <w:szCs w:val="24"/>
        </w:rPr>
        <w:t xml:space="preserve">s, </w:t>
      </w:r>
      <w:r w:rsidR="003A26F4">
        <w:rPr>
          <w:sz w:val="24"/>
          <w:szCs w:val="24"/>
        </w:rPr>
        <w:t>firstly, years lived in</w:t>
      </w:r>
      <w:r w:rsidR="00B54BEF">
        <w:rPr>
          <w:sz w:val="24"/>
          <w:szCs w:val="24"/>
        </w:rPr>
        <w:t xml:space="preserve"> the community had the positive influence on the urban citizens’ negative evaluation for migrant workers. </w:t>
      </w:r>
      <w:r w:rsidR="008A5A02">
        <w:rPr>
          <w:sz w:val="24"/>
          <w:szCs w:val="24"/>
        </w:rPr>
        <w:t xml:space="preserve">Citizens lived in a specific community </w:t>
      </w:r>
      <w:proofErr w:type="gramStart"/>
      <w:r w:rsidR="008A5A02">
        <w:rPr>
          <w:sz w:val="24"/>
          <w:szCs w:val="24"/>
        </w:rPr>
        <w:t>longer,</w:t>
      </w:r>
      <w:proofErr w:type="gramEnd"/>
      <w:r w:rsidR="008A5A02">
        <w:rPr>
          <w:sz w:val="24"/>
          <w:szCs w:val="24"/>
        </w:rPr>
        <w:t xml:space="preserve"> they are more likely to give the negative evaluation. </w:t>
      </w:r>
      <w:r w:rsidR="00A11A25">
        <w:rPr>
          <w:sz w:val="24"/>
          <w:szCs w:val="24"/>
        </w:rPr>
        <w:t xml:space="preserve">It is probably because that, </w:t>
      </w:r>
      <w:r w:rsidR="008E355C">
        <w:rPr>
          <w:sz w:val="24"/>
          <w:szCs w:val="24"/>
        </w:rPr>
        <w:t xml:space="preserve">the citizens lived in a community longer, </w:t>
      </w:r>
      <w:r w:rsidR="00F91B01">
        <w:rPr>
          <w:sz w:val="24"/>
          <w:szCs w:val="24"/>
        </w:rPr>
        <w:t xml:space="preserve">the </w:t>
      </w:r>
      <w:r w:rsidR="009F03F7" w:rsidRPr="009F03F7">
        <w:rPr>
          <w:sz w:val="24"/>
          <w:szCs w:val="24"/>
        </w:rPr>
        <w:t>possibility</w:t>
      </w:r>
      <w:r w:rsidR="00FC158B">
        <w:rPr>
          <w:sz w:val="24"/>
          <w:szCs w:val="24"/>
        </w:rPr>
        <w:t xml:space="preserve"> they </w:t>
      </w:r>
      <w:r w:rsidR="00FE74FA">
        <w:rPr>
          <w:sz w:val="24"/>
          <w:szCs w:val="24"/>
        </w:rPr>
        <w:t xml:space="preserve">have the </w:t>
      </w:r>
      <w:r w:rsidR="00DD1066">
        <w:rPr>
          <w:sz w:val="24"/>
          <w:szCs w:val="24"/>
        </w:rPr>
        <w:t xml:space="preserve">rub or conflict </w:t>
      </w:r>
      <w:r w:rsidR="00D528EE">
        <w:rPr>
          <w:sz w:val="24"/>
          <w:szCs w:val="24"/>
        </w:rPr>
        <w:t xml:space="preserve">in the life </w:t>
      </w:r>
      <w:r w:rsidR="00DD1066">
        <w:rPr>
          <w:sz w:val="24"/>
          <w:szCs w:val="24"/>
        </w:rPr>
        <w:t xml:space="preserve">with migrant workers is larger. </w:t>
      </w:r>
      <w:r w:rsidR="0093789E">
        <w:rPr>
          <w:sz w:val="24"/>
          <w:szCs w:val="24"/>
        </w:rPr>
        <w:t xml:space="preserve">Secondly, citizens who participated in the community election </w:t>
      </w:r>
      <w:r w:rsidR="005B6EAB">
        <w:rPr>
          <w:sz w:val="24"/>
          <w:szCs w:val="24"/>
        </w:rPr>
        <w:t xml:space="preserve">felt more supportive of migrant workers’ equal rights compared to those who do not have this experience. </w:t>
      </w:r>
      <w:r w:rsidR="006869A3">
        <w:rPr>
          <w:sz w:val="24"/>
          <w:szCs w:val="24"/>
        </w:rPr>
        <w:t>This may be related to t</w:t>
      </w:r>
      <w:r w:rsidR="00486E0A">
        <w:rPr>
          <w:sz w:val="24"/>
          <w:szCs w:val="24"/>
        </w:rPr>
        <w:t xml:space="preserve">he existing policies of migrant workers. </w:t>
      </w:r>
      <w:r w:rsidR="00780F50">
        <w:rPr>
          <w:i/>
          <w:sz w:val="24"/>
          <w:szCs w:val="24"/>
        </w:rPr>
        <w:t>Some Opinions of Solving the Migrant W</w:t>
      </w:r>
      <w:r w:rsidR="00AD71F6" w:rsidRPr="00E74FD4">
        <w:rPr>
          <w:i/>
          <w:sz w:val="24"/>
          <w:szCs w:val="24"/>
        </w:rPr>
        <w:t xml:space="preserve">orkers’ </w:t>
      </w:r>
      <w:r w:rsidR="002A5A69">
        <w:rPr>
          <w:i/>
          <w:sz w:val="24"/>
          <w:szCs w:val="24"/>
        </w:rPr>
        <w:t>P</w:t>
      </w:r>
      <w:r w:rsidR="00AD71F6" w:rsidRPr="00E74FD4">
        <w:rPr>
          <w:i/>
          <w:sz w:val="24"/>
          <w:szCs w:val="24"/>
        </w:rPr>
        <w:t xml:space="preserve">roblem of </w:t>
      </w:r>
      <w:r w:rsidR="00E74FD4" w:rsidRPr="00E74FD4">
        <w:rPr>
          <w:i/>
          <w:sz w:val="24"/>
          <w:szCs w:val="24"/>
        </w:rPr>
        <w:t>the State Council</w:t>
      </w:r>
      <w:r w:rsidR="001037AF">
        <w:rPr>
          <w:i/>
          <w:sz w:val="24"/>
          <w:szCs w:val="24"/>
        </w:rPr>
        <w:t xml:space="preserve"> </w:t>
      </w:r>
      <w:r w:rsidR="001037AF" w:rsidRPr="001037AF">
        <w:rPr>
          <w:sz w:val="24"/>
          <w:szCs w:val="24"/>
        </w:rPr>
        <w:t>indicated that</w:t>
      </w:r>
      <w:r w:rsidR="001037AF" w:rsidRPr="00BB2189">
        <w:rPr>
          <w:sz w:val="24"/>
          <w:szCs w:val="24"/>
        </w:rPr>
        <w:t xml:space="preserve"> </w:t>
      </w:r>
      <w:r w:rsidR="00AD1AC9" w:rsidRPr="00BB2189">
        <w:rPr>
          <w:sz w:val="24"/>
          <w:szCs w:val="24"/>
        </w:rPr>
        <w:t>the community should be</w:t>
      </w:r>
      <w:r w:rsidR="00647F36" w:rsidRPr="00D1018E">
        <w:rPr>
          <w:sz w:val="24"/>
          <w:szCs w:val="24"/>
        </w:rPr>
        <w:t xml:space="preserve"> one of the important </w:t>
      </w:r>
      <w:r w:rsidR="00761187" w:rsidRPr="00D1018E">
        <w:rPr>
          <w:sz w:val="24"/>
          <w:szCs w:val="24"/>
        </w:rPr>
        <w:t xml:space="preserve">approaches to serve and manage the </w:t>
      </w:r>
      <w:r w:rsidR="00761187" w:rsidRPr="00D1018E">
        <w:rPr>
          <w:sz w:val="24"/>
          <w:szCs w:val="24"/>
        </w:rPr>
        <w:lastRenderedPageBreak/>
        <w:t xml:space="preserve">migrant workers. </w:t>
      </w:r>
      <w:r w:rsidR="00FB2943">
        <w:rPr>
          <w:sz w:val="24"/>
          <w:szCs w:val="24"/>
        </w:rPr>
        <w:t xml:space="preserve">We </w:t>
      </w:r>
      <w:r w:rsidR="0047666C">
        <w:rPr>
          <w:sz w:val="24"/>
          <w:szCs w:val="24"/>
        </w:rPr>
        <w:t xml:space="preserve">supposed that those urban citizens who took part in the community election may know the policies better. </w:t>
      </w:r>
      <w:r w:rsidR="00B15DAD">
        <w:rPr>
          <w:sz w:val="24"/>
          <w:szCs w:val="24"/>
        </w:rPr>
        <w:t xml:space="preserve">The voluntary </w:t>
      </w:r>
      <w:proofErr w:type="gramStart"/>
      <w:r w:rsidR="00B15DAD">
        <w:rPr>
          <w:sz w:val="24"/>
          <w:szCs w:val="24"/>
        </w:rPr>
        <w:t>groups</w:t>
      </w:r>
      <w:proofErr w:type="gramEnd"/>
      <w:r w:rsidR="00B15DAD">
        <w:rPr>
          <w:sz w:val="24"/>
          <w:szCs w:val="24"/>
        </w:rPr>
        <w:t xml:space="preserve"> participation </w:t>
      </w:r>
      <w:r w:rsidR="005E1ABC">
        <w:rPr>
          <w:sz w:val="24"/>
          <w:szCs w:val="24"/>
        </w:rPr>
        <w:t xml:space="preserve">had the positive effect on the urban citizens’ attitude. Compared to those who do not take part in any social groups, respondents who are the member of voluntary groups </w:t>
      </w:r>
      <w:r w:rsidR="00063419">
        <w:rPr>
          <w:sz w:val="24"/>
          <w:szCs w:val="24"/>
        </w:rPr>
        <w:t xml:space="preserve">are less likely to evaluate the migrant workers negatively and more likely to support them have equal rights in the city. </w:t>
      </w:r>
      <w:r w:rsidR="00380933">
        <w:rPr>
          <w:sz w:val="24"/>
          <w:szCs w:val="24"/>
        </w:rPr>
        <w:t>Social organization</w:t>
      </w:r>
      <w:r w:rsidR="002F2EAF">
        <w:rPr>
          <w:sz w:val="24"/>
          <w:szCs w:val="24"/>
        </w:rPr>
        <w:t xml:space="preserve"> participation </w:t>
      </w:r>
      <w:r w:rsidR="009E1014">
        <w:rPr>
          <w:sz w:val="24"/>
          <w:szCs w:val="24"/>
        </w:rPr>
        <w:t xml:space="preserve">also positively influenced the urban citizens’ attitude towards migrant workers. </w:t>
      </w:r>
      <w:r w:rsidR="00A058A5">
        <w:rPr>
          <w:sz w:val="24"/>
          <w:szCs w:val="24"/>
        </w:rPr>
        <w:t xml:space="preserve">Based on the analysis result, </w:t>
      </w:r>
      <w:r w:rsidR="0099201A">
        <w:rPr>
          <w:sz w:val="24"/>
          <w:szCs w:val="24"/>
        </w:rPr>
        <w:t xml:space="preserve">we can find that </w:t>
      </w:r>
      <w:r w:rsidR="00A058A5">
        <w:rPr>
          <w:sz w:val="24"/>
          <w:szCs w:val="24"/>
        </w:rPr>
        <w:t xml:space="preserve">the </w:t>
      </w:r>
      <w:r w:rsidR="00CC3379" w:rsidRPr="00CC3379">
        <w:rPr>
          <w:sz w:val="24"/>
          <w:szCs w:val="24"/>
        </w:rPr>
        <w:t>member of the Communist Party</w:t>
      </w:r>
      <w:r w:rsidR="00B15DAD">
        <w:rPr>
          <w:sz w:val="24"/>
          <w:szCs w:val="24"/>
        </w:rPr>
        <w:t xml:space="preserve"> </w:t>
      </w:r>
      <w:r w:rsidR="00EE3ED9">
        <w:rPr>
          <w:sz w:val="24"/>
          <w:szCs w:val="24"/>
        </w:rPr>
        <w:t xml:space="preserve">would rather to evaluate the migrant workers positively and they also agree that migrant workers should have equal rights in the city. </w:t>
      </w:r>
      <w:r w:rsidR="001528B0">
        <w:rPr>
          <w:sz w:val="24"/>
          <w:szCs w:val="24"/>
        </w:rPr>
        <w:t xml:space="preserve">In addition, </w:t>
      </w:r>
      <w:r w:rsidR="006A29C9">
        <w:rPr>
          <w:sz w:val="24"/>
          <w:szCs w:val="24"/>
        </w:rPr>
        <w:t xml:space="preserve">those who participated in the </w:t>
      </w:r>
      <w:r w:rsidR="00711793" w:rsidRPr="00711793">
        <w:rPr>
          <w:sz w:val="24"/>
          <w:szCs w:val="24"/>
        </w:rPr>
        <w:t>democratic parties</w:t>
      </w:r>
      <w:r w:rsidR="00DD6C90">
        <w:rPr>
          <w:sz w:val="24"/>
          <w:szCs w:val="24"/>
        </w:rPr>
        <w:t xml:space="preserve"> or other social organizations </w:t>
      </w:r>
      <w:r w:rsidR="00C67949">
        <w:rPr>
          <w:sz w:val="24"/>
          <w:szCs w:val="24"/>
        </w:rPr>
        <w:t xml:space="preserve">supported migrant workers’ equal rights </w:t>
      </w:r>
      <w:r w:rsidR="00BF2E70">
        <w:rPr>
          <w:sz w:val="24"/>
          <w:szCs w:val="24"/>
        </w:rPr>
        <w:t xml:space="preserve">compared to those who do not take part in any social organizations. </w:t>
      </w:r>
    </w:p>
    <w:p w14:paraId="44D21BE6" w14:textId="77777777" w:rsidR="0062193E" w:rsidRDefault="0062193E" w:rsidP="00601AFC">
      <w:pPr>
        <w:spacing w:line="360" w:lineRule="auto"/>
        <w:rPr>
          <w:rFonts w:ascii="SimSun" w:hAnsi="SimSun"/>
          <w:sz w:val="24"/>
          <w:szCs w:val="24"/>
        </w:rPr>
      </w:pPr>
    </w:p>
    <w:p w14:paraId="4B852962" w14:textId="2A623564" w:rsidR="0062193E" w:rsidRPr="00BF0CE6" w:rsidRDefault="0062193E" w:rsidP="00601AFC">
      <w:pPr>
        <w:spacing w:line="360" w:lineRule="auto"/>
        <w:rPr>
          <w:sz w:val="24"/>
          <w:szCs w:val="24"/>
        </w:rPr>
      </w:pPr>
      <w:r w:rsidRPr="00FA0E84">
        <w:rPr>
          <w:sz w:val="24"/>
          <w:szCs w:val="24"/>
        </w:rPr>
        <w:t>From the analy</w:t>
      </w:r>
      <w:r w:rsidR="00863A5A">
        <w:rPr>
          <w:sz w:val="24"/>
          <w:szCs w:val="24"/>
        </w:rPr>
        <w:t xml:space="preserve">sis above, we can find that </w:t>
      </w:r>
      <w:r w:rsidR="00263F50">
        <w:rPr>
          <w:sz w:val="24"/>
          <w:szCs w:val="24"/>
        </w:rPr>
        <w:t xml:space="preserve">some </w:t>
      </w:r>
      <w:r w:rsidR="006C09FD">
        <w:rPr>
          <w:sz w:val="24"/>
          <w:szCs w:val="24"/>
        </w:rPr>
        <w:t>hypothese</w:t>
      </w:r>
      <w:r w:rsidRPr="00FA0E84">
        <w:rPr>
          <w:sz w:val="24"/>
          <w:szCs w:val="24"/>
        </w:rPr>
        <w:t xml:space="preserve">s </w:t>
      </w:r>
      <w:r w:rsidR="00C77F91">
        <w:rPr>
          <w:sz w:val="24"/>
          <w:szCs w:val="24"/>
        </w:rPr>
        <w:t>are supported by the empirical data</w:t>
      </w:r>
      <w:r w:rsidR="00FC52DD">
        <w:rPr>
          <w:sz w:val="24"/>
          <w:szCs w:val="24"/>
        </w:rPr>
        <w:t xml:space="preserve"> </w:t>
      </w:r>
      <w:r w:rsidR="00FC52DD" w:rsidRPr="00FC52DD">
        <w:rPr>
          <w:sz w:val="24"/>
          <w:szCs w:val="24"/>
        </w:rPr>
        <w:t>preliminarily</w:t>
      </w:r>
      <w:r w:rsidR="00691F29" w:rsidRPr="00FA0E84">
        <w:rPr>
          <w:sz w:val="24"/>
          <w:szCs w:val="24"/>
        </w:rPr>
        <w:t>.</w:t>
      </w:r>
      <w:r w:rsidR="00691F29" w:rsidRPr="00BF0CE6">
        <w:rPr>
          <w:sz w:val="24"/>
          <w:szCs w:val="24"/>
        </w:rPr>
        <w:t xml:space="preserve"> </w:t>
      </w:r>
      <w:r w:rsidR="002E7014">
        <w:rPr>
          <w:sz w:val="24"/>
          <w:szCs w:val="24"/>
        </w:rPr>
        <w:t xml:space="preserve">The influence of </w:t>
      </w:r>
      <w:r w:rsidR="003C01DD">
        <w:rPr>
          <w:sz w:val="24"/>
          <w:szCs w:val="24"/>
        </w:rPr>
        <w:t>years lived in community, co</w:t>
      </w:r>
      <w:r w:rsidR="00113AD0">
        <w:rPr>
          <w:sz w:val="24"/>
          <w:szCs w:val="24"/>
        </w:rPr>
        <w:t xml:space="preserve">mmunity election participation and </w:t>
      </w:r>
      <w:r w:rsidR="002E7014">
        <w:rPr>
          <w:sz w:val="24"/>
          <w:szCs w:val="24"/>
        </w:rPr>
        <w:t xml:space="preserve">social group/organization </w:t>
      </w:r>
      <w:r w:rsidR="00113AD0">
        <w:rPr>
          <w:sz w:val="24"/>
          <w:szCs w:val="24"/>
        </w:rPr>
        <w:t xml:space="preserve">participation is verified according to the regression model. </w:t>
      </w:r>
      <w:r w:rsidR="00EE07AC">
        <w:rPr>
          <w:sz w:val="24"/>
          <w:szCs w:val="24"/>
        </w:rPr>
        <w:t xml:space="preserve">However, the </w:t>
      </w:r>
      <w:r w:rsidR="00F45172">
        <w:rPr>
          <w:sz w:val="24"/>
          <w:szCs w:val="24"/>
        </w:rPr>
        <w:t xml:space="preserve">internal </w:t>
      </w:r>
      <w:r w:rsidR="00EE07AC">
        <w:rPr>
          <w:sz w:val="24"/>
          <w:szCs w:val="24"/>
        </w:rPr>
        <w:t xml:space="preserve">mechanism </w:t>
      </w:r>
      <w:r w:rsidR="00772A4C">
        <w:rPr>
          <w:sz w:val="24"/>
          <w:szCs w:val="24"/>
        </w:rPr>
        <w:t xml:space="preserve">between urban citizens’ attitude and their attitude towards migrant workers is not </w:t>
      </w:r>
      <w:r w:rsidR="00663019">
        <w:rPr>
          <w:sz w:val="24"/>
          <w:szCs w:val="24"/>
        </w:rPr>
        <w:t>covered in this research</w:t>
      </w:r>
      <w:r w:rsidR="00282455">
        <w:rPr>
          <w:sz w:val="24"/>
          <w:szCs w:val="24"/>
        </w:rPr>
        <w:t xml:space="preserve"> as the data is limited</w:t>
      </w:r>
      <w:r w:rsidR="00663019">
        <w:rPr>
          <w:sz w:val="24"/>
          <w:szCs w:val="24"/>
        </w:rPr>
        <w:t xml:space="preserve">. </w:t>
      </w:r>
    </w:p>
    <w:p w14:paraId="4B4D3FE2" w14:textId="77777777" w:rsidR="005A388C" w:rsidRDefault="005A388C" w:rsidP="00363501">
      <w:pPr>
        <w:spacing w:line="360" w:lineRule="auto"/>
        <w:rPr>
          <w:sz w:val="24"/>
          <w:szCs w:val="24"/>
        </w:rPr>
      </w:pPr>
    </w:p>
    <w:p w14:paraId="72B4146F" w14:textId="77777777" w:rsidR="00363501" w:rsidRPr="00845332" w:rsidRDefault="00363501" w:rsidP="00363501">
      <w:pPr>
        <w:spacing w:line="360" w:lineRule="auto"/>
        <w:rPr>
          <w:b/>
          <w:sz w:val="30"/>
          <w:szCs w:val="30"/>
        </w:rPr>
      </w:pPr>
      <w:r w:rsidRPr="00845332">
        <w:rPr>
          <w:b/>
          <w:sz w:val="30"/>
          <w:szCs w:val="30"/>
        </w:rPr>
        <w:t>Conclusion and Discussion</w:t>
      </w:r>
    </w:p>
    <w:p w14:paraId="58A59DED" w14:textId="77777777" w:rsidR="00427621" w:rsidRDefault="00427621" w:rsidP="00363501">
      <w:pPr>
        <w:spacing w:line="360" w:lineRule="auto"/>
        <w:rPr>
          <w:sz w:val="24"/>
          <w:szCs w:val="24"/>
        </w:rPr>
      </w:pPr>
    </w:p>
    <w:p w14:paraId="44CE8C31" w14:textId="686F9F56" w:rsidR="00363501" w:rsidRPr="00363501" w:rsidRDefault="000D3FDC" w:rsidP="00363501">
      <w:pPr>
        <w:spacing w:line="360" w:lineRule="auto"/>
        <w:rPr>
          <w:sz w:val="24"/>
          <w:szCs w:val="24"/>
        </w:rPr>
      </w:pPr>
      <w:r>
        <w:rPr>
          <w:sz w:val="24"/>
          <w:szCs w:val="24"/>
        </w:rPr>
        <w:t xml:space="preserve">We </w:t>
      </w:r>
      <w:r w:rsidR="00363501" w:rsidRPr="00363501">
        <w:rPr>
          <w:sz w:val="24"/>
          <w:szCs w:val="24"/>
        </w:rPr>
        <w:t>delightedly</w:t>
      </w:r>
      <w:r>
        <w:rPr>
          <w:sz w:val="24"/>
          <w:szCs w:val="24"/>
        </w:rPr>
        <w:t xml:space="preserve"> found</w:t>
      </w:r>
      <w:r w:rsidR="00363501" w:rsidRPr="00363501">
        <w:rPr>
          <w:sz w:val="24"/>
          <w:szCs w:val="24"/>
        </w:rPr>
        <w:t xml:space="preserve"> that the attitude of urban residents in </w:t>
      </w:r>
      <w:proofErr w:type="spellStart"/>
      <w:r w:rsidR="00363501" w:rsidRPr="00363501">
        <w:rPr>
          <w:sz w:val="24"/>
          <w:szCs w:val="24"/>
        </w:rPr>
        <w:t>Zhangjiagang</w:t>
      </w:r>
      <w:proofErr w:type="spellEnd"/>
      <w:r w:rsidR="00363501" w:rsidRPr="00363501">
        <w:rPr>
          <w:sz w:val="24"/>
          <w:szCs w:val="24"/>
        </w:rPr>
        <w:t xml:space="preserve"> and Nanjing towards migrant workers is relatively tolerant and open</w:t>
      </w:r>
      <w:r w:rsidR="00904204">
        <w:rPr>
          <w:sz w:val="24"/>
          <w:szCs w:val="24"/>
        </w:rPr>
        <w:t xml:space="preserve"> compared to those existing studies</w:t>
      </w:r>
      <w:r w:rsidR="00363501" w:rsidRPr="00363501">
        <w:rPr>
          <w:sz w:val="24"/>
          <w:szCs w:val="24"/>
        </w:rPr>
        <w:t>. And most of them agree</w:t>
      </w:r>
      <w:r w:rsidR="00387399">
        <w:rPr>
          <w:sz w:val="24"/>
          <w:szCs w:val="24"/>
        </w:rPr>
        <w:t>d</w:t>
      </w:r>
      <w:r w:rsidR="00363501" w:rsidRPr="00363501">
        <w:rPr>
          <w:sz w:val="24"/>
          <w:szCs w:val="24"/>
        </w:rPr>
        <w:t xml:space="preserve"> that migrant workers should have equal rights on children’s compulsory education, employment, medical insurance</w:t>
      </w:r>
      <w:r w:rsidR="00D222FF">
        <w:rPr>
          <w:sz w:val="24"/>
          <w:szCs w:val="24"/>
        </w:rPr>
        <w:t xml:space="preserve">, endowment insurance and other rights </w:t>
      </w:r>
      <w:r w:rsidR="00363501" w:rsidRPr="00363501">
        <w:rPr>
          <w:sz w:val="24"/>
          <w:szCs w:val="24"/>
        </w:rPr>
        <w:t>with urban residents. Quite a few residents support</w:t>
      </w:r>
      <w:r w:rsidR="00EE3E85">
        <w:rPr>
          <w:sz w:val="24"/>
          <w:szCs w:val="24"/>
        </w:rPr>
        <w:t>ed that</w:t>
      </w:r>
      <w:r w:rsidR="00363501" w:rsidRPr="00363501">
        <w:rPr>
          <w:sz w:val="24"/>
          <w:szCs w:val="24"/>
        </w:rPr>
        <w:t xml:space="preserve"> migrant workers </w:t>
      </w:r>
      <w:r w:rsidR="00532444">
        <w:rPr>
          <w:sz w:val="24"/>
          <w:szCs w:val="24"/>
        </w:rPr>
        <w:t xml:space="preserve">have the right </w:t>
      </w:r>
      <w:r w:rsidR="00363501" w:rsidRPr="00363501">
        <w:rPr>
          <w:sz w:val="24"/>
          <w:szCs w:val="24"/>
        </w:rPr>
        <w:t xml:space="preserve">to settle </w:t>
      </w:r>
      <w:r w:rsidR="004F4A8F">
        <w:rPr>
          <w:sz w:val="24"/>
          <w:szCs w:val="24"/>
        </w:rPr>
        <w:t xml:space="preserve">down </w:t>
      </w:r>
      <w:r w:rsidR="00363501" w:rsidRPr="00363501">
        <w:rPr>
          <w:sz w:val="24"/>
          <w:szCs w:val="24"/>
        </w:rPr>
        <w:t xml:space="preserve">in the city. </w:t>
      </w:r>
      <w:r w:rsidR="000611D7">
        <w:rPr>
          <w:sz w:val="24"/>
          <w:szCs w:val="24"/>
        </w:rPr>
        <w:t>However, i</w:t>
      </w:r>
      <w:r w:rsidR="00363501" w:rsidRPr="00363501">
        <w:rPr>
          <w:sz w:val="24"/>
          <w:szCs w:val="24"/>
        </w:rPr>
        <w:t>t is still worth</w:t>
      </w:r>
      <w:r w:rsidR="00B73C5C">
        <w:rPr>
          <w:sz w:val="24"/>
          <w:szCs w:val="24"/>
        </w:rPr>
        <w:t>y</w:t>
      </w:r>
      <w:r w:rsidR="001F4965">
        <w:rPr>
          <w:sz w:val="24"/>
          <w:szCs w:val="24"/>
        </w:rPr>
        <w:t xml:space="preserve"> of </w:t>
      </w:r>
      <w:r w:rsidR="00363501" w:rsidRPr="00363501">
        <w:rPr>
          <w:sz w:val="24"/>
          <w:szCs w:val="24"/>
        </w:rPr>
        <w:t xml:space="preserve">noting that, the attitude towards migrant workers of urban residents </w:t>
      </w:r>
      <w:r w:rsidR="00363501" w:rsidRPr="00363501">
        <w:rPr>
          <w:sz w:val="24"/>
          <w:szCs w:val="24"/>
        </w:rPr>
        <w:lastRenderedPageBreak/>
        <w:t>is not coincident but contradictory. On the one hand, they objectively and rationally n</w:t>
      </w:r>
      <w:r w:rsidR="00150DA3">
        <w:rPr>
          <w:sz w:val="24"/>
          <w:szCs w:val="24"/>
        </w:rPr>
        <w:t>oticed that migrant workers made</w:t>
      </w:r>
      <w:r w:rsidR="00363501" w:rsidRPr="00363501">
        <w:rPr>
          <w:sz w:val="24"/>
          <w:szCs w:val="24"/>
        </w:rPr>
        <w:t xml:space="preserve"> great contribution to the economic construction and social development. They recognized that migrant workers’ tasks are dirty, heavy and dangerous which citizens would not like to do. On the other hand, the citizens subjectively and emotionally judge that migrant workers affected the environment and appearance of the city and led to an increase in crime. On the one hand, they support that migrant workers should have equal rights on children’s compulsory education, medical insurance, employment and so on. On the other hand, they do not agree that migrant workers equally rent the low-rent house provided by the government, have the basic cost of living allowances and take part in the community election and the election of People’s Congress in the city.</w:t>
      </w:r>
    </w:p>
    <w:p w14:paraId="1E913C01" w14:textId="77777777" w:rsidR="00F20951" w:rsidRDefault="00F20951" w:rsidP="00363501">
      <w:pPr>
        <w:spacing w:line="360" w:lineRule="auto"/>
        <w:rPr>
          <w:sz w:val="24"/>
          <w:szCs w:val="24"/>
        </w:rPr>
      </w:pPr>
    </w:p>
    <w:p w14:paraId="42E51582" w14:textId="19D1BECB" w:rsidR="00363501" w:rsidRPr="00363501" w:rsidRDefault="00363501" w:rsidP="00363501">
      <w:pPr>
        <w:spacing w:line="360" w:lineRule="auto"/>
        <w:rPr>
          <w:sz w:val="24"/>
          <w:szCs w:val="24"/>
        </w:rPr>
      </w:pPr>
      <w:r w:rsidRPr="00363501">
        <w:rPr>
          <w:sz w:val="24"/>
          <w:szCs w:val="24"/>
        </w:rPr>
        <w:t>The existence of the differences and contradiction is normal. The longtime urban-rural dual structure in China lead to two different benefit clusters: urban residents and country folk. This basic institution has been internalized a kind of common social psychology. But this had been shocked greatly by the booming market economy and incident social reformation. We can found from this research that the urban residents gradually change their negative attitude towards migrant workers and begin to accept and respect them.</w:t>
      </w:r>
    </w:p>
    <w:p w14:paraId="0D946B09" w14:textId="77777777" w:rsidR="00F52C37" w:rsidRDefault="00F52C37" w:rsidP="00363501">
      <w:pPr>
        <w:spacing w:line="360" w:lineRule="auto"/>
        <w:rPr>
          <w:sz w:val="24"/>
          <w:szCs w:val="24"/>
        </w:rPr>
      </w:pPr>
    </w:p>
    <w:p w14:paraId="6976FC22" w14:textId="05F59DD1" w:rsidR="00363501" w:rsidRPr="00363501" w:rsidRDefault="00363501" w:rsidP="00363501">
      <w:pPr>
        <w:spacing w:line="360" w:lineRule="auto"/>
        <w:rPr>
          <w:sz w:val="24"/>
          <w:szCs w:val="24"/>
        </w:rPr>
      </w:pPr>
      <w:r w:rsidRPr="00363501">
        <w:rPr>
          <w:sz w:val="24"/>
          <w:szCs w:val="24"/>
        </w:rPr>
        <w:t xml:space="preserve">In order to promote the reformation of the dual structure, facilitate China’s healthy urbanization and solve the surplus labors problem in rural areas at the same time, we should let those migrant workers who worked, lived and developed in city integrate into the city smoothly. This process is not the migrant workers’ own </w:t>
      </w:r>
      <w:proofErr w:type="gramStart"/>
      <w:r w:rsidRPr="00363501">
        <w:rPr>
          <w:sz w:val="24"/>
          <w:szCs w:val="24"/>
        </w:rPr>
        <w:t>effort,</w:t>
      </w:r>
      <w:proofErr w:type="gramEnd"/>
      <w:r w:rsidRPr="00363501">
        <w:rPr>
          <w:sz w:val="24"/>
          <w:szCs w:val="24"/>
        </w:rPr>
        <w:t xml:space="preserve"> it also includes the urban residents’ acceptance. This research shows that social group and social organization participation influence urban residents’ attitude. Maybe </w:t>
      </w:r>
      <w:r w:rsidR="00D81BA9">
        <w:rPr>
          <w:sz w:val="24"/>
          <w:szCs w:val="24"/>
        </w:rPr>
        <w:t>this is a breakout for us to promote</w:t>
      </w:r>
      <w:r w:rsidRPr="00363501">
        <w:rPr>
          <w:sz w:val="24"/>
          <w:szCs w:val="24"/>
        </w:rPr>
        <w:t xml:space="preserve"> the urba</w:t>
      </w:r>
      <w:r w:rsidR="00C81DEE">
        <w:rPr>
          <w:sz w:val="24"/>
          <w:szCs w:val="24"/>
        </w:rPr>
        <w:t>n residents give up bias and regard</w:t>
      </w:r>
      <w:r w:rsidRPr="00363501">
        <w:rPr>
          <w:sz w:val="24"/>
          <w:szCs w:val="24"/>
        </w:rPr>
        <w:t xml:space="preserve"> the migrant wo</w:t>
      </w:r>
      <w:r w:rsidR="00597BAB">
        <w:rPr>
          <w:sz w:val="24"/>
          <w:szCs w:val="24"/>
        </w:rPr>
        <w:t>rkers as the equal members of</w:t>
      </w:r>
      <w:r w:rsidRPr="00363501">
        <w:rPr>
          <w:sz w:val="24"/>
          <w:szCs w:val="24"/>
        </w:rPr>
        <w:t xml:space="preserve"> urban society. </w:t>
      </w:r>
    </w:p>
    <w:p w14:paraId="2201F7D6" w14:textId="77777777" w:rsidR="0060414E" w:rsidRDefault="0060414E" w:rsidP="00363501">
      <w:pPr>
        <w:spacing w:line="360" w:lineRule="auto"/>
        <w:rPr>
          <w:sz w:val="24"/>
          <w:szCs w:val="24"/>
        </w:rPr>
      </w:pPr>
    </w:p>
    <w:p w14:paraId="4B906DDB" w14:textId="1C0B2DD9" w:rsidR="005718E9" w:rsidRDefault="00363501" w:rsidP="00363501">
      <w:pPr>
        <w:spacing w:line="360" w:lineRule="auto"/>
        <w:rPr>
          <w:sz w:val="24"/>
          <w:szCs w:val="24"/>
        </w:rPr>
      </w:pPr>
      <w:r w:rsidRPr="00363501">
        <w:rPr>
          <w:sz w:val="24"/>
          <w:szCs w:val="24"/>
        </w:rPr>
        <w:t xml:space="preserve">Based on the analysis of survey data from Nanjing and </w:t>
      </w:r>
      <w:proofErr w:type="spellStart"/>
      <w:r w:rsidRPr="00363501">
        <w:rPr>
          <w:sz w:val="24"/>
          <w:szCs w:val="24"/>
        </w:rPr>
        <w:t>Zhangjiagang</w:t>
      </w:r>
      <w:proofErr w:type="spellEnd"/>
      <w:r w:rsidRPr="00363501">
        <w:rPr>
          <w:sz w:val="24"/>
          <w:szCs w:val="24"/>
        </w:rPr>
        <w:t xml:space="preserve">, we preliminary </w:t>
      </w:r>
      <w:r w:rsidRPr="00363501">
        <w:rPr>
          <w:sz w:val="24"/>
          <w:szCs w:val="24"/>
        </w:rPr>
        <w:lastRenderedPageBreak/>
        <w:t>confirmed that some kinds of social participation do have effect on urban residents’ attitu</w:t>
      </w:r>
      <w:r w:rsidR="005C0757">
        <w:rPr>
          <w:sz w:val="24"/>
          <w:szCs w:val="24"/>
        </w:rPr>
        <w:t xml:space="preserve">de towards migrant workers. </w:t>
      </w:r>
      <w:proofErr w:type="gramStart"/>
      <w:r w:rsidR="00596038">
        <w:rPr>
          <w:sz w:val="24"/>
          <w:szCs w:val="24"/>
        </w:rPr>
        <w:t xml:space="preserve">Whereas, </w:t>
      </w:r>
      <w:r w:rsidRPr="00363501">
        <w:rPr>
          <w:sz w:val="24"/>
          <w:szCs w:val="24"/>
        </w:rPr>
        <w:t xml:space="preserve">the </w:t>
      </w:r>
      <w:r w:rsidR="00B6092D">
        <w:rPr>
          <w:sz w:val="24"/>
          <w:szCs w:val="24"/>
        </w:rPr>
        <w:t>relation</w:t>
      </w:r>
      <w:r w:rsidRPr="00363501">
        <w:rPr>
          <w:sz w:val="24"/>
          <w:szCs w:val="24"/>
        </w:rPr>
        <w:t xml:space="preserve"> between them is very complex.</w:t>
      </w:r>
      <w:proofErr w:type="gramEnd"/>
      <w:r w:rsidRPr="00363501">
        <w:rPr>
          <w:sz w:val="24"/>
          <w:szCs w:val="24"/>
        </w:rPr>
        <w:t xml:space="preserve"> This research cannot able to cover mor</w:t>
      </w:r>
      <w:r w:rsidR="009116C5">
        <w:rPr>
          <w:sz w:val="24"/>
          <w:szCs w:val="24"/>
        </w:rPr>
        <w:t>e influence mechanism. Maybe there are</w:t>
      </w:r>
      <w:r w:rsidRPr="00363501">
        <w:rPr>
          <w:sz w:val="24"/>
          <w:szCs w:val="24"/>
        </w:rPr>
        <w:t xml:space="preserve"> some mediating </w:t>
      </w:r>
      <w:r w:rsidR="005616FD">
        <w:rPr>
          <w:sz w:val="24"/>
          <w:szCs w:val="24"/>
        </w:rPr>
        <w:t xml:space="preserve">or moderating </w:t>
      </w:r>
      <w:r w:rsidRPr="00363501">
        <w:rPr>
          <w:sz w:val="24"/>
          <w:szCs w:val="24"/>
        </w:rPr>
        <w:t>variables between the social participation and urban residents’ attitude. The factors which did not be fully considered in this research should be examined by larger and more focused research.</w:t>
      </w:r>
    </w:p>
    <w:p w14:paraId="001F2830" w14:textId="77777777" w:rsidR="004A7101" w:rsidRDefault="004A7101" w:rsidP="00363501">
      <w:pPr>
        <w:spacing w:line="360" w:lineRule="auto"/>
        <w:rPr>
          <w:sz w:val="24"/>
          <w:szCs w:val="24"/>
        </w:rPr>
      </w:pPr>
    </w:p>
    <w:p w14:paraId="46556D37" w14:textId="77777777" w:rsidR="004A7101" w:rsidRDefault="004A7101" w:rsidP="00363501">
      <w:pPr>
        <w:spacing w:line="360" w:lineRule="auto"/>
        <w:rPr>
          <w:sz w:val="24"/>
          <w:szCs w:val="24"/>
        </w:rPr>
      </w:pPr>
    </w:p>
    <w:p w14:paraId="564B9E2A" w14:textId="3F265427" w:rsidR="004A7101" w:rsidRPr="004A7101" w:rsidRDefault="004A7101" w:rsidP="00363501">
      <w:pPr>
        <w:spacing w:line="360" w:lineRule="auto"/>
        <w:rPr>
          <w:b/>
          <w:sz w:val="24"/>
          <w:szCs w:val="24"/>
        </w:rPr>
      </w:pPr>
      <w:r w:rsidRPr="004A7101">
        <w:rPr>
          <w:b/>
          <w:sz w:val="24"/>
          <w:szCs w:val="24"/>
        </w:rPr>
        <w:t>References:</w:t>
      </w:r>
    </w:p>
    <w:p w14:paraId="37067FDB" w14:textId="77777777" w:rsidR="00176831" w:rsidRPr="0023340E" w:rsidRDefault="00176831" w:rsidP="00176831">
      <w:pPr>
        <w:spacing w:line="360" w:lineRule="auto"/>
      </w:pPr>
      <w:proofErr w:type="gramStart"/>
      <w:r w:rsidRPr="0023340E">
        <w:t>Queen, S. A. (1941).</w:t>
      </w:r>
      <w:proofErr w:type="gramEnd"/>
      <w:r w:rsidRPr="0023340E">
        <w:t xml:space="preserve"> </w:t>
      </w:r>
      <w:proofErr w:type="gramStart"/>
      <w:r w:rsidRPr="0023340E">
        <w:t>The Concepts Social Disorganization and Social Participation.</w:t>
      </w:r>
      <w:proofErr w:type="gramEnd"/>
      <w:r w:rsidRPr="0023340E">
        <w:t xml:space="preserve"> </w:t>
      </w:r>
      <w:r w:rsidRPr="0023340E">
        <w:rPr>
          <w:i/>
          <w:iCs/>
        </w:rPr>
        <w:t>American Sociological Review</w:t>
      </w:r>
      <w:r w:rsidRPr="0023340E">
        <w:t xml:space="preserve">, </w:t>
      </w:r>
      <w:r w:rsidRPr="0023340E">
        <w:rPr>
          <w:i/>
          <w:iCs/>
        </w:rPr>
        <w:t>6</w:t>
      </w:r>
      <w:r w:rsidRPr="0023340E">
        <w:t>(3), 307-319.</w:t>
      </w:r>
    </w:p>
    <w:p w14:paraId="7FE413E6" w14:textId="77777777" w:rsidR="00176831" w:rsidRPr="0023340E" w:rsidRDefault="00176831" w:rsidP="00176831">
      <w:pPr>
        <w:spacing w:line="360" w:lineRule="auto"/>
      </w:pPr>
      <w:proofErr w:type="spellStart"/>
      <w:r w:rsidRPr="0023340E">
        <w:t>Teele</w:t>
      </w:r>
      <w:proofErr w:type="spellEnd"/>
      <w:r w:rsidRPr="0023340E">
        <w:t xml:space="preserve">, J. E. (1965). </w:t>
      </w:r>
      <w:proofErr w:type="gramStart"/>
      <w:r w:rsidRPr="0023340E">
        <w:t>An appraisal of research on social participation.</w:t>
      </w:r>
      <w:proofErr w:type="gramEnd"/>
      <w:r w:rsidRPr="0023340E">
        <w:t xml:space="preserve"> </w:t>
      </w:r>
      <w:r w:rsidRPr="0023340E">
        <w:rPr>
          <w:i/>
          <w:iCs/>
        </w:rPr>
        <w:t>The Sociological Quarterly</w:t>
      </w:r>
      <w:r w:rsidRPr="0023340E">
        <w:t xml:space="preserve">, </w:t>
      </w:r>
      <w:r w:rsidRPr="0023340E">
        <w:rPr>
          <w:i/>
          <w:iCs/>
        </w:rPr>
        <w:t>6</w:t>
      </w:r>
      <w:r w:rsidRPr="0023340E">
        <w:t>(3), 257-267.</w:t>
      </w:r>
    </w:p>
    <w:p w14:paraId="6BDC66B2" w14:textId="77777777" w:rsidR="00176831" w:rsidRPr="0023340E" w:rsidRDefault="00176831" w:rsidP="00176831">
      <w:pPr>
        <w:spacing w:line="360" w:lineRule="auto"/>
      </w:pPr>
      <w:r w:rsidRPr="0023340E">
        <w:t xml:space="preserve">Van </w:t>
      </w:r>
      <w:proofErr w:type="spellStart"/>
      <w:r w:rsidRPr="0023340E">
        <w:t>Ingen</w:t>
      </w:r>
      <w:proofErr w:type="spellEnd"/>
      <w:r w:rsidRPr="0023340E">
        <w:t xml:space="preserve">, E. (2008). Social Participation Revisited Disentangling and Explaining Period, Life-Cycle and Cohort Effects. </w:t>
      </w:r>
      <w:proofErr w:type="spellStart"/>
      <w:r w:rsidRPr="0023340E">
        <w:rPr>
          <w:i/>
          <w:iCs/>
        </w:rPr>
        <w:t>Acta</w:t>
      </w:r>
      <w:proofErr w:type="spellEnd"/>
      <w:r w:rsidRPr="0023340E">
        <w:rPr>
          <w:i/>
          <w:iCs/>
        </w:rPr>
        <w:t xml:space="preserve"> </w:t>
      </w:r>
      <w:proofErr w:type="spellStart"/>
      <w:r w:rsidRPr="0023340E">
        <w:rPr>
          <w:i/>
          <w:iCs/>
        </w:rPr>
        <w:t>Sociologica</w:t>
      </w:r>
      <w:proofErr w:type="spellEnd"/>
      <w:r w:rsidRPr="0023340E">
        <w:t xml:space="preserve">, </w:t>
      </w:r>
      <w:r w:rsidRPr="0023340E">
        <w:rPr>
          <w:i/>
          <w:iCs/>
        </w:rPr>
        <w:t>51</w:t>
      </w:r>
      <w:r w:rsidRPr="0023340E">
        <w:t>(2), 103-121.</w:t>
      </w:r>
    </w:p>
    <w:p w14:paraId="46AE6A34" w14:textId="77777777" w:rsidR="00176831" w:rsidRPr="0023340E" w:rsidRDefault="00176831" w:rsidP="00176831">
      <w:pPr>
        <w:spacing w:line="360" w:lineRule="auto"/>
      </w:pPr>
      <w:r w:rsidRPr="0023340E">
        <w:t>胡杰成</w:t>
      </w:r>
      <w:r w:rsidRPr="0023340E">
        <w:t xml:space="preserve">. </w:t>
      </w:r>
      <w:proofErr w:type="gramStart"/>
      <w:r w:rsidRPr="0023340E">
        <w:t xml:space="preserve">(2007). </w:t>
      </w:r>
      <w:r w:rsidRPr="0023340E">
        <w:t>社会排斥与农民工的城市融入问题</w:t>
      </w:r>
      <w:r w:rsidRPr="0023340E">
        <w:t>.</w:t>
      </w:r>
      <w:proofErr w:type="gramEnd"/>
      <w:r w:rsidRPr="0023340E">
        <w:t> </w:t>
      </w:r>
      <w:r w:rsidRPr="0023340E">
        <w:rPr>
          <w:i/>
          <w:iCs/>
        </w:rPr>
        <w:t>兰州学刊</w:t>
      </w:r>
      <w:r w:rsidRPr="0023340E">
        <w:t>, </w:t>
      </w:r>
      <w:r w:rsidRPr="0023340E">
        <w:rPr>
          <w:i/>
          <w:iCs/>
        </w:rPr>
        <w:t>7</w:t>
      </w:r>
      <w:r w:rsidRPr="0023340E">
        <w:t>, 87-90.</w:t>
      </w:r>
    </w:p>
    <w:p w14:paraId="2C2D2289" w14:textId="77777777" w:rsidR="00176831" w:rsidRPr="0023340E" w:rsidRDefault="00176831" w:rsidP="00176831">
      <w:pPr>
        <w:spacing w:line="360" w:lineRule="auto"/>
      </w:pPr>
      <w:bookmarkStart w:id="18" w:name="OLE_LINK21"/>
      <w:bookmarkStart w:id="19" w:name="OLE_LINK22"/>
      <w:r w:rsidRPr="0023340E">
        <w:t>胡荣</w:t>
      </w:r>
      <w:r w:rsidRPr="0023340E">
        <w:t xml:space="preserve">, &amp; </w:t>
      </w:r>
      <w:r w:rsidRPr="0023340E">
        <w:t>李静雅</w:t>
      </w:r>
      <w:r w:rsidRPr="0023340E">
        <w:t xml:space="preserve">. </w:t>
      </w:r>
      <w:proofErr w:type="gramStart"/>
      <w:r w:rsidRPr="0023340E">
        <w:t>(2006)</w:t>
      </w:r>
      <w:bookmarkEnd w:id="18"/>
      <w:bookmarkEnd w:id="19"/>
      <w:r w:rsidRPr="0023340E">
        <w:t xml:space="preserve">. </w:t>
      </w:r>
      <w:r w:rsidRPr="0023340E">
        <w:t>城市居民信任的构成及影响因素</w:t>
      </w:r>
      <w:r w:rsidRPr="0023340E">
        <w:t>.</w:t>
      </w:r>
      <w:proofErr w:type="gramEnd"/>
      <w:r w:rsidRPr="0023340E">
        <w:t> </w:t>
      </w:r>
      <w:r w:rsidRPr="0023340E">
        <w:rPr>
          <w:i/>
          <w:iCs/>
        </w:rPr>
        <w:t>社会</w:t>
      </w:r>
      <w:r w:rsidRPr="0023340E">
        <w:t>, </w:t>
      </w:r>
      <w:r w:rsidRPr="0023340E">
        <w:rPr>
          <w:i/>
          <w:iCs/>
        </w:rPr>
        <w:t>26</w:t>
      </w:r>
      <w:r w:rsidRPr="0023340E">
        <w:t>(6), 45-61.</w:t>
      </w:r>
    </w:p>
    <w:p w14:paraId="5A92ACD9" w14:textId="77777777" w:rsidR="00176831" w:rsidRPr="0023340E" w:rsidRDefault="00176831" w:rsidP="00176831">
      <w:pPr>
        <w:spacing w:line="360" w:lineRule="auto"/>
      </w:pPr>
      <w:r w:rsidRPr="0023340E">
        <w:t>金萍</w:t>
      </w:r>
      <w:r w:rsidRPr="0023340E">
        <w:t xml:space="preserve">. </w:t>
      </w:r>
      <w:proofErr w:type="gramStart"/>
      <w:r w:rsidRPr="0023340E">
        <w:t xml:space="preserve">(2010). </w:t>
      </w:r>
      <w:r w:rsidRPr="0023340E">
        <w:t>新生代农民工城市融入现状分析及对策研究</w:t>
      </w:r>
      <w:r w:rsidRPr="0023340E">
        <w:t xml:space="preserve"> [J].</w:t>
      </w:r>
      <w:proofErr w:type="gramEnd"/>
      <w:r w:rsidRPr="0023340E">
        <w:t> </w:t>
      </w:r>
      <w:r w:rsidRPr="0023340E">
        <w:rPr>
          <w:i/>
          <w:iCs/>
        </w:rPr>
        <w:t>学习与探索</w:t>
      </w:r>
      <w:r w:rsidRPr="0023340E">
        <w:t>, </w:t>
      </w:r>
      <w:r w:rsidRPr="0023340E">
        <w:rPr>
          <w:i/>
          <w:iCs/>
        </w:rPr>
        <w:t>4</w:t>
      </w:r>
      <w:r w:rsidRPr="0023340E">
        <w:t>.</w:t>
      </w:r>
    </w:p>
    <w:p w14:paraId="47FDDAD2" w14:textId="77777777" w:rsidR="00176831" w:rsidRPr="0023340E" w:rsidRDefault="00176831" w:rsidP="00176831">
      <w:pPr>
        <w:spacing w:line="360" w:lineRule="auto"/>
      </w:pPr>
      <w:r w:rsidRPr="0023340E">
        <w:t>李培林</w:t>
      </w:r>
      <w:r w:rsidRPr="0023340E">
        <w:t xml:space="preserve">, &amp; </w:t>
      </w:r>
      <w:r w:rsidRPr="0023340E">
        <w:t>田丰</w:t>
      </w:r>
      <w:r w:rsidRPr="0023340E">
        <w:t xml:space="preserve">. </w:t>
      </w:r>
      <w:proofErr w:type="gramStart"/>
      <w:r w:rsidRPr="0023340E">
        <w:t xml:space="preserve">(2012). </w:t>
      </w:r>
      <w:r w:rsidRPr="0023340E">
        <w:t>中国农民工社会融入的代际比较</w:t>
      </w:r>
      <w:r w:rsidRPr="0023340E">
        <w:t>.</w:t>
      </w:r>
      <w:proofErr w:type="gramEnd"/>
      <w:r w:rsidRPr="0023340E">
        <w:t> </w:t>
      </w:r>
      <w:r w:rsidRPr="0023340E">
        <w:rPr>
          <w:i/>
          <w:iCs/>
        </w:rPr>
        <w:t>社会</w:t>
      </w:r>
      <w:r w:rsidRPr="0023340E">
        <w:t>, </w:t>
      </w:r>
      <w:r w:rsidRPr="0023340E">
        <w:rPr>
          <w:i/>
          <w:iCs/>
        </w:rPr>
        <w:t>5</w:t>
      </w:r>
      <w:r w:rsidRPr="0023340E">
        <w:t>, 20-24.</w:t>
      </w:r>
    </w:p>
    <w:p w14:paraId="70C089E5" w14:textId="77777777" w:rsidR="00176831" w:rsidRPr="0023340E" w:rsidRDefault="00176831" w:rsidP="00176831">
      <w:pPr>
        <w:spacing w:line="360" w:lineRule="auto"/>
      </w:pPr>
      <w:r w:rsidRPr="0023340E">
        <w:t>李树茁</w:t>
      </w:r>
      <w:r w:rsidRPr="0023340E">
        <w:t xml:space="preserve">, </w:t>
      </w:r>
      <w:r w:rsidRPr="0023340E">
        <w:t>任义科</w:t>
      </w:r>
      <w:r w:rsidRPr="0023340E">
        <w:t xml:space="preserve">, &amp; </w:t>
      </w:r>
      <w:r w:rsidRPr="0023340E">
        <w:t>靳小怡</w:t>
      </w:r>
      <w:r w:rsidRPr="0023340E">
        <w:t xml:space="preserve">. (2008). </w:t>
      </w:r>
      <w:r w:rsidRPr="0023340E">
        <w:t>中国农民工的社会融合及其影响因素研究</w:t>
      </w:r>
      <w:r w:rsidRPr="0023340E">
        <w:t>——</w:t>
      </w:r>
      <w:r w:rsidRPr="0023340E">
        <w:t>基于社会支持网络的分析</w:t>
      </w:r>
      <w:r w:rsidRPr="0023340E">
        <w:t>. </w:t>
      </w:r>
      <w:r w:rsidRPr="0023340E">
        <w:rPr>
          <w:i/>
          <w:iCs/>
        </w:rPr>
        <w:t>人口与经济</w:t>
      </w:r>
      <w:r w:rsidRPr="0023340E">
        <w:t>, (2), 1-8.</w:t>
      </w:r>
    </w:p>
    <w:p w14:paraId="25770DB4" w14:textId="77777777" w:rsidR="00176831" w:rsidRPr="0023340E" w:rsidRDefault="00176831" w:rsidP="00176831">
      <w:pPr>
        <w:spacing w:line="360" w:lineRule="auto"/>
      </w:pPr>
      <w:r w:rsidRPr="0023340E">
        <w:t>李强</w:t>
      </w:r>
      <w:r w:rsidRPr="0023340E">
        <w:t xml:space="preserve">. </w:t>
      </w:r>
      <w:proofErr w:type="gramStart"/>
      <w:r w:rsidRPr="0023340E">
        <w:t xml:space="preserve">(1995). </w:t>
      </w:r>
      <w:r w:rsidRPr="0023340E">
        <w:t>关于城市农民工的情绪倾向及社会冲突问题</w:t>
      </w:r>
      <w:r w:rsidRPr="0023340E">
        <w:t>.</w:t>
      </w:r>
      <w:proofErr w:type="gramEnd"/>
      <w:r w:rsidRPr="0023340E">
        <w:t> </w:t>
      </w:r>
      <w:r w:rsidRPr="0023340E">
        <w:rPr>
          <w:i/>
          <w:iCs/>
        </w:rPr>
        <w:t>社会学研究</w:t>
      </w:r>
      <w:r w:rsidRPr="0023340E">
        <w:t>, </w:t>
      </w:r>
      <w:r w:rsidRPr="0023340E">
        <w:rPr>
          <w:i/>
          <w:iCs/>
        </w:rPr>
        <w:t>4</w:t>
      </w:r>
      <w:r w:rsidRPr="0023340E">
        <w:t>, 42-49.</w:t>
      </w:r>
    </w:p>
    <w:p w14:paraId="63558170" w14:textId="77777777" w:rsidR="00176831" w:rsidRPr="0023340E" w:rsidRDefault="00176831" w:rsidP="00176831">
      <w:pPr>
        <w:spacing w:line="360" w:lineRule="auto"/>
      </w:pPr>
      <w:r w:rsidRPr="0023340E">
        <w:t>李强</w:t>
      </w:r>
      <w:r w:rsidRPr="0023340E">
        <w:t xml:space="preserve">. </w:t>
      </w:r>
      <w:proofErr w:type="gramStart"/>
      <w:r w:rsidRPr="0023340E">
        <w:t xml:space="preserve">(1999). </w:t>
      </w:r>
      <w:r w:rsidRPr="0023340E">
        <w:t>中国大陆城市农民工的职业流动</w:t>
      </w:r>
      <w:r w:rsidRPr="0023340E">
        <w:t>.</w:t>
      </w:r>
      <w:proofErr w:type="gramEnd"/>
      <w:r w:rsidRPr="0023340E">
        <w:t> </w:t>
      </w:r>
      <w:r w:rsidRPr="0023340E">
        <w:rPr>
          <w:i/>
          <w:iCs/>
        </w:rPr>
        <w:t>社会学研究</w:t>
      </w:r>
      <w:r w:rsidRPr="0023340E">
        <w:t>, </w:t>
      </w:r>
      <w:r w:rsidRPr="0023340E">
        <w:rPr>
          <w:i/>
          <w:iCs/>
        </w:rPr>
        <w:t>3</w:t>
      </w:r>
      <w:r w:rsidRPr="0023340E">
        <w:t>, 93-101.</w:t>
      </w:r>
    </w:p>
    <w:p w14:paraId="3BF0A5F1" w14:textId="77777777" w:rsidR="00176831" w:rsidRPr="0023340E" w:rsidRDefault="00176831" w:rsidP="00176831">
      <w:pPr>
        <w:spacing w:line="360" w:lineRule="auto"/>
      </w:pPr>
      <w:r w:rsidRPr="0023340E">
        <w:t>刘传江</w:t>
      </w:r>
      <w:r w:rsidRPr="0023340E">
        <w:t xml:space="preserve">, &amp; </w:t>
      </w:r>
      <w:r w:rsidRPr="0023340E">
        <w:t>周玲</w:t>
      </w:r>
      <w:r w:rsidRPr="0023340E">
        <w:t xml:space="preserve">. </w:t>
      </w:r>
      <w:proofErr w:type="gramStart"/>
      <w:r w:rsidRPr="0023340E">
        <w:t xml:space="preserve">(2004). </w:t>
      </w:r>
      <w:r w:rsidRPr="0023340E">
        <w:t>社会资本与农民工的城市融合</w:t>
      </w:r>
      <w:r w:rsidRPr="0023340E">
        <w:t>.</w:t>
      </w:r>
      <w:proofErr w:type="gramEnd"/>
      <w:r w:rsidRPr="0023340E">
        <w:t> </w:t>
      </w:r>
      <w:r w:rsidRPr="0023340E">
        <w:rPr>
          <w:i/>
          <w:iCs/>
        </w:rPr>
        <w:t>人口研究</w:t>
      </w:r>
      <w:r w:rsidRPr="0023340E">
        <w:t>, </w:t>
      </w:r>
      <w:r w:rsidRPr="0023340E">
        <w:rPr>
          <w:i/>
          <w:iCs/>
        </w:rPr>
        <w:t>5</w:t>
      </w:r>
      <w:r w:rsidRPr="0023340E">
        <w:t>, 12-18.</w:t>
      </w:r>
    </w:p>
    <w:p w14:paraId="1A1AF38F" w14:textId="77777777" w:rsidR="00176831" w:rsidRPr="0023340E" w:rsidRDefault="00176831" w:rsidP="00176831">
      <w:pPr>
        <w:spacing w:line="360" w:lineRule="auto"/>
      </w:pPr>
      <w:r w:rsidRPr="0023340E">
        <w:t>刘建娥</w:t>
      </w:r>
      <w:r w:rsidRPr="0023340E">
        <w:t xml:space="preserve">. (2010). </w:t>
      </w:r>
      <w:r w:rsidRPr="0023340E">
        <w:t>乡</w:t>
      </w:r>
      <w:r w:rsidRPr="0023340E">
        <w:t>-</w:t>
      </w:r>
      <w:r w:rsidRPr="0023340E">
        <w:t>城移民</w:t>
      </w:r>
      <w:r w:rsidRPr="0023340E">
        <w:t xml:space="preserve"> (</w:t>
      </w:r>
      <w:r w:rsidRPr="0023340E">
        <w:t>农民工</w:t>
      </w:r>
      <w:r w:rsidRPr="0023340E">
        <w:t xml:space="preserve">) </w:t>
      </w:r>
      <w:r w:rsidRPr="0023340E">
        <w:t>社会融入的实证研究</w:t>
      </w:r>
      <w:r w:rsidRPr="0023340E">
        <w:t>——</w:t>
      </w:r>
      <w:r w:rsidRPr="0023340E">
        <w:t>基于五大城市的调查</w:t>
      </w:r>
      <w:r w:rsidRPr="0023340E">
        <w:t>. </w:t>
      </w:r>
      <w:r w:rsidRPr="0023340E">
        <w:rPr>
          <w:i/>
          <w:iCs/>
        </w:rPr>
        <w:t>人口研究</w:t>
      </w:r>
      <w:r w:rsidRPr="0023340E">
        <w:t>, </w:t>
      </w:r>
      <w:r w:rsidRPr="0023340E">
        <w:rPr>
          <w:i/>
          <w:iCs/>
        </w:rPr>
        <w:t>34</w:t>
      </w:r>
      <w:r w:rsidRPr="0023340E">
        <w:t>(4), 62-75.</w:t>
      </w:r>
    </w:p>
    <w:p w14:paraId="381E7919" w14:textId="77777777" w:rsidR="00176831" w:rsidRPr="0023340E" w:rsidRDefault="00176831" w:rsidP="00176831">
      <w:pPr>
        <w:spacing w:line="360" w:lineRule="auto"/>
      </w:pPr>
      <w:r w:rsidRPr="0023340E">
        <w:t>刘林平</w:t>
      </w:r>
      <w:r w:rsidRPr="0023340E">
        <w:t xml:space="preserve">. (2008). </w:t>
      </w:r>
      <w:r w:rsidRPr="0023340E">
        <w:t>交往与态度</w:t>
      </w:r>
      <w:r w:rsidRPr="0023340E">
        <w:t xml:space="preserve">: </w:t>
      </w:r>
      <w:r w:rsidRPr="0023340E">
        <w:t>城市居民眼中的农民工</w:t>
      </w:r>
      <w:r w:rsidRPr="0023340E">
        <w:t>——</w:t>
      </w:r>
      <w:r w:rsidRPr="0023340E">
        <w:t>对广州市民的问卷调查</w:t>
      </w:r>
      <w:r w:rsidRPr="0023340E">
        <w:t>. </w:t>
      </w:r>
      <w:r w:rsidRPr="0023340E">
        <w:rPr>
          <w:i/>
          <w:iCs/>
        </w:rPr>
        <w:t>中山大学学报</w:t>
      </w:r>
      <w:r w:rsidRPr="0023340E">
        <w:rPr>
          <w:i/>
          <w:iCs/>
        </w:rPr>
        <w:t xml:space="preserve"> (</w:t>
      </w:r>
      <w:r w:rsidRPr="0023340E">
        <w:rPr>
          <w:i/>
          <w:iCs/>
        </w:rPr>
        <w:t>社会科学版</w:t>
      </w:r>
      <w:r w:rsidRPr="0023340E">
        <w:rPr>
          <w:i/>
          <w:iCs/>
        </w:rPr>
        <w:t>)</w:t>
      </w:r>
      <w:r w:rsidRPr="0023340E">
        <w:t>, </w:t>
      </w:r>
      <w:r w:rsidRPr="0023340E">
        <w:rPr>
          <w:i/>
          <w:iCs/>
        </w:rPr>
        <w:t>2</w:t>
      </w:r>
      <w:r w:rsidRPr="0023340E">
        <w:t>, 023.</w:t>
      </w:r>
    </w:p>
    <w:p w14:paraId="041893C5" w14:textId="77777777" w:rsidR="00176831" w:rsidRPr="0023340E" w:rsidRDefault="00176831" w:rsidP="00176831">
      <w:pPr>
        <w:spacing w:line="360" w:lineRule="auto"/>
      </w:pPr>
      <w:r w:rsidRPr="0023340E">
        <w:t>卢国显</w:t>
      </w:r>
      <w:r w:rsidRPr="0023340E">
        <w:t xml:space="preserve">. </w:t>
      </w:r>
      <w:proofErr w:type="gramStart"/>
      <w:r w:rsidRPr="0023340E">
        <w:t xml:space="preserve">(2006). </w:t>
      </w:r>
      <w:r w:rsidRPr="0023340E">
        <w:t>我国大城市农民工与市民社会距离的实证研究</w:t>
      </w:r>
      <w:r w:rsidRPr="0023340E">
        <w:t>.</w:t>
      </w:r>
      <w:proofErr w:type="gramEnd"/>
      <w:r w:rsidRPr="0023340E">
        <w:t> </w:t>
      </w:r>
      <w:r w:rsidRPr="0023340E">
        <w:rPr>
          <w:i/>
          <w:iCs/>
        </w:rPr>
        <w:t>中国人民公安大学学报</w:t>
      </w:r>
      <w:r w:rsidRPr="0023340E">
        <w:rPr>
          <w:i/>
          <w:iCs/>
        </w:rPr>
        <w:t xml:space="preserve">: </w:t>
      </w:r>
      <w:r w:rsidRPr="0023340E">
        <w:rPr>
          <w:i/>
          <w:iCs/>
        </w:rPr>
        <w:t>社会科学版</w:t>
      </w:r>
      <w:r w:rsidRPr="0023340E">
        <w:t>, </w:t>
      </w:r>
      <w:r w:rsidRPr="0023340E">
        <w:rPr>
          <w:i/>
          <w:iCs/>
        </w:rPr>
        <w:t>22</w:t>
      </w:r>
      <w:r w:rsidRPr="0023340E">
        <w:t>(4), 95-104.</w:t>
      </w:r>
    </w:p>
    <w:p w14:paraId="3DE99E52" w14:textId="77777777" w:rsidR="00176831" w:rsidRPr="0023340E" w:rsidRDefault="00176831" w:rsidP="00176831">
      <w:pPr>
        <w:spacing w:line="360" w:lineRule="auto"/>
      </w:pPr>
      <w:r w:rsidRPr="0023340E">
        <w:lastRenderedPageBreak/>
        <w:t>任远</w:t>
      </w:r>
      <w:r w:rsidRPr="0023340E">
        <w:t xml:space="preserve">, &amp; </w:t>
      </w:r>
      <w:r w:rsidRPr="0023340E">
        <w:t>乔楠</w:t>
      </w:r>
      <w:r w:rsidRPr="0023340E">
        <w:t xml:space="preserve">. </w:t>
      </w:r>
      <w:proofErr w:type="gramStart"/>
      <w:r w:rsidRPr="0023340E">
        <w:t xml:space="preserve">(2010). </w:t>
      </w:r>
      <w:r w:rsidRPr="0023340E">
        <w:t>城市流动人口社会融合的过程</w:t>
      </w:r>
      <w:r w:rsidRPr="0023340E">
        <w:t xml:space="preserve">, </w:t>
      </w:r>
      <w:r w:rsidRPr="0023340E">
        <w:t>测量及影响因素</w:t>
      </w:r>
      <w:r w:rsidRPr="0023340E">
        <w:t>.</w:t>
      </w:r>
      <w:proofErr w:type="gramEnd"/>
      <w:r w:rsidRPr="0023340E">
        <w:t> </w:t>
      </w:r>
      <w:r w:rsidRPr="0023340E">
        <w:rPr>
          <w:i/>
          <w:iCs/>
        </w:rPr>
        <w:t>人口研究</w:t>
      </w:r>
      <w:r w:rsidRPr="0023340E">
        <w:t>, </w:t>
      </w:r>
      <w:r w:rsidRPr="0023340E">
        <w:rPr>
          <w:i/>
          <w:iCs/>
        </w:rPr>
        <w:t>2</w:t>
      </w:r>
      <w:r w:rsidRPr="0023340E">
        <w:t>, 11-20.</w:t>
      </w:r>
    </w:p>
    <w:p w14:paraId="466B7AA4" w14:textId="77777777" w:rsidR="00176831" w:rsidRPr="0023340E" w:rsidRDefault="00176831" w:rsidP="00176831">
      <w:pPr>
        <w:spacing w:line="360" w:lineRule="auto"/>
      </w:pPr>
      <w:r w:rsidRPr="0023340E">
        <w:t>孙鹃娟</w:t>
      </w:r>
      <w:r w:rsidRPr="0023340E">
        <w:t xml:space="preserve">. </w:t>
      </w:r>
      <w:proofErr w:type="gramStart"/>
      <w:r w:rsidRPr="0023340E">
        <w:t xml:space="preserve">(2008). </w:t>
      </w:r>
      <w:r w:rsidRPr="0023340E">
        <w:t>北京市老年人精神生活满意度和幸福感及其影响因素</w:t>
      </w:r>
      <w:r w:rsidRPr="0023340E">
        <w:t>.</w:t>
      </w:r>
      <w:proofErr w:type="gramEnd"/>
      <w:r w:rsidRPr="0023340E">
        <w:t> </w:t>
      </w:r>
      <w:r w:rsidRPr="0023340E">
        <w:rPr>
          <w:i/>
          <w:iCs/>
        </w:rPr>
        <w:t>中国老年学杂志</w:t>
      </w:r>
      <w:r w:rsidRPr="0023340E">
        <w:t>, </w:t>
      </w:r>
      <w:r w:rsidRPr="0023340E">
        <w:rPr>
          <w:i/>
          <w:iCs/>
        </w:rPr>
        <w:t>28</w:t>
      </w:r>
      <w:r w:rsidRPr="0023340E">
        <w:t>(3), 308-310.</w:t>
      </w:r>
    </w:p>
    <w:p w14:paraId="244CD107" w14:textId="77777777" w:rsidR="00176831" w:rsidRDefault="00176831" w:rsidP="00176831">
      <w:pPr>
        <w:spacing w:line="360" w:lineRule="auto"/>
      </w:pPr>
      <w:r w:rsidRPr="0023340E">
        <w:t>孙永正</w:t>
      </w:r>
      <w:r w:rsidRPr="0023340E">
        <w:t xml:space="preserve">. </w:t>
      </w:r>
      <w:proofErr w:type="gramStart"/>
      <w:r w:rsidRPr="0023340E">
        <w:t xml:space="preserve">(2006). </w:t>
      </w:r>
      <w:r w:rsidRPr="0023340E">
        <w:t>农民工工作满意度实证分析</w:t>
      </w:r>
      <w:r w:rsidRPr="0023340E">
        <w:t>.</w:t>
      </w:r>
      <w:proofErr w:type="gramEnd"/>
      <w:r w:rsidRPr="0023340E">
        <w:t> </w:t>
      </w:r>
      <w:r w:rsidRPr="0023340E">
        <w:rPr>
          <w:i/>
          <w:iCs/>
        </w:rPr>
        <w:t>中国农村经济</w:t>
      </w:r>
      <w:r w:rsidRPr="0023340E">
        <w:t>, (1), 42-48.</w:t>
      </w:r>
    </w:p>
    <w:p w14:paraId="31FBBF27" w14:textId="20967D29" w:rsidR="00176831" w:rsidRPr="0023340E" w:rsidRDefault="00C12155" w:rsidP="00176831">
      <w:pPr>
        <w:spacing w:line="360" w:lineRule="auto"/>
      </w:pPr>
      <w:r w:rsidRPr="00C12155">
        <w:rPr>
          <w:rFonts w:hint="eastAsia"/>
        </w:rPr>
        <w:t>王兵</w:t>
      </w:r>
      <w:r w:rsidRPr="00C12155">
        <w:rPr>
          <w:rFonts w:hint="eastAsia"/>
        </w:rPr>
        <w:t xml:space="preserve">. </w:t>
      </w:r>
      <w:r w:rsidRPr="00C12155">
        <w:rPr>
          <w:rFonts w:hint="eastAsia"/>
        </w:rPr>
        <w:t>当代中国人的社会参与研究述评</w:t>
      </w:r>
      <w:r w:rsidRPr="00C12155">
        <w:rPr>
          <w:rFonts w:hint="eastAsia"/>
        </w:rPr>
        <w:t xml:space="preserve">[J]. </w:t>
      </w:r>
      <w:r w:rsidRPr="00C12155">
        <w:rPr>
          <w:rFonts w:hint="eastAsia"/>
        </w:rPr>
        <w:t>哈尔滨工业大学学报</w:t>
      </w:r>
      <w:r w:rsidRPr="00C12155">
        <w:rPr>
          <w:rFonts w:hint="eastAsia"/>
        </w:rPr>
        <w:t xml:space="preserve"> (</w:t>
      </w:r>
      <w:r w:rsidRPr="00C12155">
        <w:rPr>
          <w:rFonts w:hint="eastAsia"/>
        </w:rPr>
        <w:t>社会科学版</w:t>
      </w:r>
      <w:r w:rsidRPr="00C12155">
        <w:rPr>
          <w:rFonts w:hint="eastAsia"/>
        </w:rPr>
        <w:t>), 2012, 6: 006.</w:t>
      </w:r>
    </w:p>
    <w:p w14:paraId="21E10B32" w14:textId="77777777" w:rsidR="00176831" w:rsidRPr="0023340E" w:rsidRDefault="00176831" w:rsidP="00176831">
      <w:pPr>
        <w:spacing w:line="360" w:lineRule="auto"/>
      </w:pPr>
      <w:r w:rsidRPr="0023340E">
        <w:t>王春光</w:t>
      </w:r>
      <w:r w:rsidRPr="0023340E">
        <w:t xml:space="preserve">. </w:t>
      </w:r>
      <w:proofErr w:type="gramStart"/>
      <w:r w:rsidRPr="0023340E">
        <w:t xml:space="preserve">(2004). </w:t>
      </w:r>
      <w:r w:rsidRPr="0023340E">
        <w:t>农民工的国民待遇与社会公正问题</w:t>
      </w:r>
      <w:r w:rsidRPr="0023340E">
        <w:t>.</w:t>
      </w:r>
      <w:proofErr w:type="gramEnd"/>
      <w:r w:rsidRPr="0023340E">
        <w:t> </w:t>
      </w:r>
      <w:proofErr w:type="gramStart"/>
      <w:r w:rsidRPr="0023340E">
        <w:rPr>
          <w:i/>
          <w:iCs/>
        </w:rPr>
        <w:t>Journal of Sociology</w:t>
      </w:r>
      <w:r w:rsidRPr="0023340E">
        <w:t>, </w:t>
      </w:r>
      <w:r w:rsidRPr="0023340E">
        <w:rPr>
          <w:i/>
          <w:iCs/>
        </w:rPr>
        <w:t>44</w:t>
      </w:r>
      <w:r w:rsidRPr="0023340E">
        <w:t>, 1</w:t>
      </w:r>
      <w:r w:rsidRPr="0023340E">
        <w:rPr>
          <w:rFonts w:hint="eastAsia"/>
        </w:rPr>
        <w:t>.</w:t>
      </w:r>
      <w:proofErr w:type="gramEnd"/>
    </w:p>
    <w:p w14:paraId="51773057" w14:textId="77777777" w:rsidR="00176831" w:rsidRPr="0023340E" w:rsidRDefault="00176831" w:rsidP="00176831">
      <w:pPr>
        <w:spacing w:line="360" w:lineRule="auto"/>
      </w:pPr>
      <w:r w:rsidRPr="0023340E">
        <w:t>王桂新</w:t>
      </w:r>
      <w:r w:rsidRPr="0023340E">
        <w:t xml:space="preserve">, &amp; </w:t>
      </w:r>
      <w:r w:rsidRPr="0023340E">
        <w:t>罗恩立</w:t>
      </w:r>
      <w:r w:rsidRPr="0023340E">
        <w:t xml:space="preserve">. </w:t>
      </w:r>
      <w:proofErr w:type="gramStart"/>
      <w:r w:rsidRPr="0023340E">
        <w:t xml:space="preserve">(2007). </w:t>
      </w:r>
      <w:r w:rsidRPr="0023340E">
        <w:t>上海市外来农民工社会融合现状调查研究</w:t>
      </w:r>
      <w:r w:rsidRPr="0023340E">
        <w:t>.</w:t>
      </w:r>
      <w:proofErr w:type="gramEnd"/>
      <w:r w:rsidRPr="0023340E">
        <w:t> </w:t>
      </w:r>
      <w:r w:rsidRPr="0023340E">
        <w:rPr>
          <w:i/>
          <w:iCs/>
        </w:rPr>
        <w:t>华东理工大学学报</w:t>
      </w:r>
      <w:r w:rsidRPr="0023340E">
        <w:rPr>
          <w:i/>
          <w:iCs/>
        </w:rPr>
        <w:t xml:space="preserve">: </w:t>
      </w:r>
      <w:r w:rsidRPr="0023340E">
        <w:rPr>
          <w:i/>
          <w:iCs/>
        </w:rPr>
        <w:t>社会科学版</w:t>
      </w:r>
      <w:r w:rsidRPr="0023340E">
        <w:t>, </w:t>
      </w:r>
      <w:r w:rsidRPr="0023340E">
        <w:rPr>
          <w:i/>
          <w:iCs/>
        </w:rPr>
        <w:t>22</w:t>
      </w:r>
      <w:r w:rsidRPr="0023340E">
        <w:t>(3), 97-104.</w:t>
      </w:r>
    </w:p>
    <w:p w14:paraId="648655C4" w14:textId="77777777" w:rsidR="00176831" w:rsidRPr="0023340E" w:rsidRDefault="00176831" w:rsidP="00176831">
      <w:pPr>
        <w:spacing w:line="360" w:lineRule="auto"/>
      </w:pPr>
      <w:r w:rsidRPr="0023340E">
        <w:t>王桂新</w:t>
      </w:r>
      <w:r w:rsidRPr="0023340E">
        <w:t xml:space="preserve">, </w:t>
      </w:r>
      <w:r w:rsidRPr="0023340E">
        <w:t>沈建法</w:t>
      </w:r>
      <w:r w:rsidRPr="0023340E">
        <w:t xml:space="preserve">, &amp; </w:t>
      </w:r>
      <w:r w:rsidRPr="0023340E">
        <w:t>刘建波</w:t>
      </w:r>
      <w:r w:rsidRPr="0023340E">
        <w:t xml:space="preserve">. </w:t>
      </w:r>
      <w:proofErr w:type="gramStart"/>
      <w:r w:rsidRPr="0023340E">
        <w:t xml:space="preserve">(2008). </w:t>
      </w:r>
      <w:r w:rsidRPr="0023340E">
        <w:t>中国城市农民工市民化研究</w:t>
      </w:r>
      <w:r w:rsidRPr="0023340E">
        <w:t>.</w:t>
      </w:r>
      <w:proofErr w:type="gramEnd"/>
      <w:r w:rsidRPr="0023340E">
        <w:t> </w:t>
      </w:r>
      <w:r w:rsidRPr="0023340E">
        <w:rPr>
          <w:i/>
          <w:iCs/>
        </w:rPr>
        <w:t>人口与发展</w:t>
      </w:r>
      <w:r w:rsidRPr="0023340E">
        <w:t>, </w:t>
      </w:r>
      <w:r w:rsidRPr="0023340E">
        <w:rPr>
          <w:i/>
          <w:iCs/>
        </w:rPr>
        <w:t>1</w:t>
      </w:r>
      <w:r w:rsidRPr="0023340E">
        <w:t>.</w:t>
      </w:r>
    </w:p>
    <w:p w14:paraId="10952A14" w14:textId="77777777" w:rsidR="00176831" w:rsidRPr="0023340E" w:rsidRDefault="00176831" w:rsidP="00176831">
      <w:pPr>
        <w:spacing w:line="360" w:lineRule="auto"/>
      </w:pPr>
      <w:r w:rsidRPr="0023340E">
        <w:t>王嘉顺</w:t>
      </w:r>
      <w:r w:rsidRPr="0023340E">
        <w:t xml:space="preserve">. </w:t>
      </w:r>
      <w:proofErr w:type="gramStart"/>
      <w:r w:rsidRPr="0023340E">
        <w:t xml:space="preserve">(2010). </w:t>
      </w:r>
      <w:r w:rsidRPr="0023340E">
        <w:t>区域差异背景下的城市居民对外来人口迁入的态度研究</w:t>
      </w:r>
      <w:r w:rsidRPr="0023340E">
        <w:t>.</w:t>
      </w:r>
      <w:proofErr w:type="gramEnd"/>
      <w:r w:rsidRPr="0023340E">
        <w:t> </w:t>
      </w:r>
      <w:r w:rsidRPr="0023340E">
        <w:rPr>
          <w:i/>
          <w:iCs/>
        </w:rPr>
        <w:t>社会</w:t>
      </w:r>
      <w:r w:rsidRPr="0023340E">
        <w:t>, 6.</w:t>
      </w:r>
    </w:p>
    <w:p w14:paraId="00DD07A6" w14:textId="77777777" w:rsidR="00176831" w:rsidRPr="0023340E" w:rsidRDefault="00176831" w:rsidP="00176831">
      <w:pPr>
        <w:spacing w:line="360" w:lineRule="auto"/>
      </w:pPr>
      <w:bookmarkStart w:id="20" w:name="OLE_LINK23"/>
      <w:bookmarkStart w:id="21" w:name="OLE_LINK24"/>
      <w:r w:rsidRPr="0023340E">
        <w:t>许传新</w:t>
      </w:r>
      <w:r w:rsidRPr="0023340E">
        <w:t xml:space="preserve">, &amp; </w:t>
      </w:r>
      <w:r w:rsidRPr="0023340E">
        <w:t>许若兰</w:t>
      </w:r>
      <w:r w:rsidRPr="0023340E">
        <w:t xml:space="preserve">. </w:t>
      </w:r>
      <w:proofErr w:type="gramStart"/>
      <w:r w:rsidRPr="0023340E">
        <w:t>(2008</w:t>
      </w:r>
      <w:bookmarkEnd w:id="20"/>
      <w:bookmarkEnd w:id="21"/>
      <w:r w:rsidRPr="0023340E">
        <w:t xml:space="preserve">). </w:t>
      </w:r>
      <w:r w:rsidRPr="0023340E">
        <w:t>新生代农民工与城市居民社会距离实证研究</w:t>
      </w:r>
      <w:r w:rsidRPr="0023340E">
        <w:t>.</w:t>
      </w:r>
      <w:proofErr w:type="gramEnd"/>
      <w:r w:rsidRPr="0023340E">
        <w:t> </w:t>
      </w:r>
      <w:r w:rsidRPr="0023340E">
        <w:rPr>
          <w:i/>
          <w:iCs/>
        </w:rPr>
        <w:t>人口与经济</w:t>
      </w:r>
      <w:r w:rsidRPr="0023340E">
        <w:t>, (5).</w:t>
      </w:r>
    </w:p>
    <w:p w14:paraId="3A7B132B" w14:textId="77777777" w:rsidR="00176831" w:rsidRPr="0023340E" w:rsidRDefault="00176831" w:rsidP="00176831">
      <w:pPr>
        <w:spacing w:line="360" w:lineRule="auto"/>
      </w:pPr>
      <w:r w:rsidRPr="0023340E">
        <w:t>杨菊华</w:t>
      </w:r>
      <w:r w:rsidRPr="0023340E">
        <w:t xml:space="preserve">. (2009). </w:t>
      </w:r>
      <w:r w:rsidRPr="0023340E">
        <w:t>从隔离</w:t>
      </w:r>
      <w:r w:rsidRPr="0023340E">
        <w:t xml:space="preserve">, </w:t>
      </w:r>
      <w:r w:rsidRPr="0023340E">
        <w:t>选择融入到融合</w:t>
      </w:r>
      <w:r w:rsidRPr="0023340E">
        <w:t xml:space="preserve">: </w:t>
      </w:r>
      <w:r w:rsidRPr="0023340E">
        <w:t>流动人口社会融入问题的理论思考</w:t>
      </w:r>
      <w:r w:rsidRPr="0023340E">
        <w:t>.</w:t>
      </w:r>
      <w:r w:rsidRPr="0023340E">
        <w:rPr>
          <w:i/>
          <w:iCs/>
        </w:rPr>
        <w:t>人口研究</w:t>
      </w:r>
      <w:r w:rsidRPr="0023340E">
        <w:t>, </w:t>
      </w:r>
      <w:r w:rsidRPr="0023340E">
        <w:rPr>
          <w:i/>
          <w:iCs/>
        </w:rPr>
        <w:t>33</w:t>
      </w:r>
      <w:r w:rsidRPr="0023340E">
        <w:t>(1), 17-29.</w:t>
      </w:r>
    </w:p>
    <w:p w14:paraId="40CF4E51" w14:textId="70199F8F" w:rsidR="00176831" w:rsidRPr="00FD743F" w:rsidRDefault="00176831" w:rsidP="00176831">
      <w:pPr>
        <w:spacing w:line="360" w:lineRule="auto"/>
      </w:pPr>
      <w:r w:rsidRPr="0023340E">
        <w:t>叶俊焘</w:t>
      </w:r>
      <w:r w:rsidRPr="0023340E">
        <w:t xml:space="preserve">, </w:t>
      </w:r>
      <w:r w:rsidRPr="0023340E">
        <w:t>蒋剑勇</w:t>
      </w:r>
      <w:r w:rsidRPr="0023340E">
        <w:t xml:space="preserve">, &amp; </w:t>
      </w:r>
      <w:r w:rsidRPr="0023340E">
        <w:t>钱文荣</w:t>
      </w:r>
      <w:r w:rsidRPr="0023340E">
        <w:t xml:space="preserve">. </w:t>
      </w:r>
      <w:proofErr w:type="gramStart"/>
      <w:r w:rsidRPr="0023340E">
        <w:t xml:space="preserve">(2011). </w:t>
      </w:r>
      <w:r w:rsidRPr="0023340E">
        <w:t>城市居民对进城农民工态度的影响因素研究</w:t>
      </w:r>
      <w:r w:rsidRPr="0023340E">
        <w:t>.</w:t>
      </w:r>
      <w:proofErr w:type="gramEnd"/>
      <w:r w:rsidRPr="0023340E">
        <w:t> </w:t>
      </w:r>
      <w:r w:rsidRPr="0023340E">
        <w:rPr>
          <w:i/>
          <w:iCs/>
        </w:rPr>
        <w:t>浙江社会科学</w:t>
      </w:r>
      <w:r w:rsidRPr="0023340E">
        <w:t>, (10).</w:t>
      </w:r>
    </w:p>
    <w:p w14:paraId="6BFC524A" w14:textId="77777777" w:rsidR="00176831" w:rsidRPr="0023340E" w:rsidRDefault="00176831" w:rsidP="00176831">
      <w:pPr>
        <w:spacing w:line="360" w:lineRule="auto"/>
      </w:pPr>
      <w:r w:rsidRPr="0023340E">
        <w:t>张文宏</w:t>
      </w:r>
      <w:r w:rsidRPr="0023340E">
        <w:t xml:space="preserve">, &amp; </w:t>
      </w:r>
      <w:r w:rsidRPr="0023340E">
        <w:t>雷开春</w:t>
      </w:r>
      <w:r w:rsidRPr="0023340E">
        <w:t xml:space="preserve">. </w:t>
      </w:r>
      <w:proofErr w:type="gramStart"/>
      <w:r w:rsidRPr="0023340E">
        <w:t xml:space="preserve">(2008). </w:t>
      </w:r>
      <w:r w:rsidRPr="0023340E">
        <w:t>城市新移民社会融合的结构</w:t>
      </w:r>
      <w:r w:rsidRPr="0023340E">
        <w:t xml:space="preserve">, </w:t>
      </w:r>
      <w:r w:rsidRPr="0023340E">
        <w:t>现状与影响因素分析</w:t>
      </w:r>
      <w:r w:rsidRPr="0023340E">
        <w:t>.</w:t>
      </w:r>
      <w:r w:rsidRPr="0023340E">
        <w:rPr>
          <w:i/>
          <w:iCs/>
        </w:rPr>
        <w:t>社会学研究</w:t>
      </w:r>
      <w:r w:rsidRPr="0023340E">
        <w:t>, </w:t>
      </w:r>
      <w:r w:rsidRPr="0023340E">
        <w:rPr>
          <w:i/>
          <w:iCs/>
        </w:rPr>
        <w:t>5</w:t>
      </w:r>
      <w:r w:rsidRPr="0023340E">
        <w:t>, 117-141.</w:t>
      </w:r>
      <w:proofErr w:type="gramEnd"/>
    </w:p>
    <w:p w14:paraId="51701F4E" w14:textId="77777777" w:rsidR="00176831" w:rsidRPr="0023340E" w:rsidRDefault="00176831" w:rsidP="00176831">
      <w:pPr>
        <w:spacing w:line="360" w:lineRule="auto"/>
      </w:pPr>
      <w:r w:rsidRPr="0023340E">
        <w:t>朱力</w:t>
      </w:r>
      <w:r w:rsidRPr="0023340E">
        <w:t xml:space="preserve">. </w:t>
      </w:r>
      <w:proofErr w:type="gramStart"/>
      <w:r w:rsidRPr="0023340E">
        <w:t xml:space="preserve">(2001). </w:t>
      </w:r>
      <w:r w:rsidRPr="0023340E">
        <w:t>群体性偏见与歧视</w:t>
      </w:r>
      <w:r w:rsidRPr="0023340E">
        <w:t>--</w:t>
      </w:r>
      <w:r w:rsidRPr="0023340E">
        <w:t>农民工与市民的磨擦性互动</w:t>
      </w:r>
      <w:r w:rsidRPr="0023340E">
        <w:t>.</w:t>
      </w:r>
      <w:proofErr w:type="gramEnd"/>
      <w:r w:rsidRPr="0023340E">
        <w:t> </w:t>
      </w:r>
      <w:r w:rsidRPr="0023340E">
        <w:rPr>
          <w:i/>
          <w:iCs/>
        </w:rPr>
        <w:t>江海学刊</w:t>
      </w:r>
      <w:r w:rsidRPr="0023340E">
        <w:t>, (6), 48-53.</w:t>
      </w:r>
    </w:p>
    <w:p w14:paraId="556DE560" w14:textId="31C917A2" w:rsidR="00176831" w:rsidRPr="0023340E" w:rsidRDefault="00176831" w:rsidP="00176831">
      <w:pPr>
        <w:spacing w:line="360" w:lineRule="auto"/>
      </w:pPr>
      <w:r w:rsidRPr="0023340E">
        <w:t>朱力</w:t>
      </w:r>
      <w:r w:rsidRPr="0023340E">
        <w:t xml:space="preserve">. </w:t>
      </w:r>
      <w:proofErr w:type="gramStart"/>
      <w:r w:rsidRPr="0023340E">
        <w:t xml:space="preserve">(2002). </w:t>
      </w:r>
      <w:r w:rsidRPr="0023340E">
        <w:t>论农民工阶层的城市适应</w:t>
      </w:r>
      <w:r w:rsidRPr="0023340E">
        <w:t>.</w:t>
      </w:r>
      <w:proofErr w:type="gramEnd"/>
      <w:r w:rsidRPr="0023340E">
        <w:t> </w:t>
      </w:r>
      <w:r w:rsidRPr="0023340E">
        <w:rPr>
          <w:i/>
          <w:iCs/>
        </w:rPr>
        <w:t>江海学刊</w:t>
      </w:r>
      <w:r w:rsidRPr="0023340E">
        <w:t>, (6), 82-88.</w:t>
      </w:r>
      <w:bookmarkStart w:id="22" w:name="_GoBack"/>
      <w:bookmarkEnd w:id="22"/>
    </w:p>
    <w:p w14:paraId="11EF78E5" w14:textId="77777777" w:rsidR="00176831" w:rsidRPr="0023340E" w:rsidRDefault="00176831" w:rsidP="00176831">
      <w:pPr>
        <w:spacing w:line="360" w:lineRule="auto"/>
      </w:pPr>
    </w:p>
    <w:p w14:paraId="2DFF888D" w14:textId="77777777" w:rsidR="004A7101" w:rsidRPr="00176831" w:rsidRDefault="004A7101" w:rsidP="00363501">
      <w:pPr>
        <w:spacing w:line="360" w:lineRule="auto"/>
        <w:rPr>
          <w:sz w:val="24"/>
          <w:szCs w:val="24"/>
        </w:rPr>
      </w:pPr>
    </w:p>
    <w:sectPr w:rsidR="004A7101" w:rsidRPr="001768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C9F3C" w14:textId="77777777" w:rsidR="00787DA2" w:rsidRDefault="00787DA2" w:rsidP="0072381A">
      <w:r>
        <w:separator/>
      </w:r>
    </w:p>
  </w:endnote>
  <w:endnote w:type="continuationSeparator" w:id="0">
    <w:p w14:paraId="76DB29A4" w14:textId="77777777" w:rsidR="00787DA2" w:rsidRDefault="00787DA2" w:rsidP="0072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1A0B1" w14:textId="77777777" w:rsidR="00787DA2" w:rsidRDefault="00787DA2" w:rsidP="0072381A">
      <w:r>
        <w:separator/>
      </w:r>
    </w:p>
  </w:footnote>
  <w:footnote w:type="continuationSeparator" w:id="0">
    <w:p w14:paraId="37C315F0" w14:textId="77777777" w:rsidR="00787DA2" w:rsidRDefault="00787DA2" w:rsidP="00723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E23"/>
    <w:rsid w:val="00000918"/>
    <w:rsid w:val="00000BBC"/>
    <w:rsid w:val="00001349"/>
    <w:rsid w:val="00002558"/>
    <w:rsid w:val="00002978"/>
    <w:rsid w:val="00004CA9"/>
    <w:rsid w:val="00004F27"/>
    <w:rsid w:val="00005E93"/>
    <w:rsid w:val="00006413"/>
    <w:rsid w:val="000067BC"/>
    <w:rsid w:val="00007B63"/>
    <w:rsid w:val="00010A76"/>
    <w:rsid w:val="00012E24"/>
    <w:rsid w:val="00015D8D"/>
    <w:rsid w:val="000175A3"/>
    <w:rsid w:val="00017D56"/>
    <w:rsid w:val="000204AB"/>
    <w:rsid w:val="0002238C"/>
    <w:rsid w:val="000230E9"/>
    <w:rsid w:val="000253BC"/>
    <w:rsid w:val="00030176"/>
    <w:rsid w:val="00031963"/>
    <w:rsid w:val="00031EBA"/>
    <w:rsid w:val="00031EFD"/>
    <w:rsid w:val="00032166"/>
    <w:rsid w:val="0003243B"/>
    <w:rsid w:val="0003317C"/>
    <w:rsid w:val="00033273"/>
    <w:rsid w:val="0003439E"/>
    <w:rsid w:val="00037225"/>
    <w:rsid w:val="00037258"/>
    <w:rsid w:val="000375DC"/>
    <w:rsid w:val="00037F68"/>
    <w:rsid w:val="00041A1A"/>
    <w:rsid w:val="0004399F"/>
    <w:rsid w:val="00044FA8"/>
    <w:rsid w:val="00046B02"/>
    <w:rsid w:val="00047350"/>
    <w:rsid w:val="000504C9"/>
    <w:rsid w:val="00051053"/>
    <w:rsid w:val="000515AF"/>
    <w:rsid w:val="00051649"/>
    <w:rsid w:val="000526B4"/>
    <w:rsid w:val="00053707"/>
    <w:rsid w:val="00056BB5"/>
    <w:rsid w:val="00056D82"/>
    <w:rsid w:val="00057A48"/>
    <w:rsid w:val="0006095F"/>
    <w:rsid w:val="000611D7"/>
    <w:rsid w:val="0006248D"/>
    <w:rsid w:val="00063419"/>
    <w:rsid w:val="00063C06"/>
    <w:rsid w:val="00063C2E"/>
    <w:rsid w:val="00063C39"/>
    <w:rsid w:val="000647B8"/>
    <w:rsid w:val="0006572E"/>
    <w:rsid w:val="00067445"/>
    <w:rsid w:val="00071405"/>
    <w:rsid w:val="000720DA"/>
    <w:rsid w:val="0007341F"/>
    <w:rsid w:val="000734EF"/>
    <w:rsid w:val="00074653"/>
    <w:rsid w:val="00074885"/>
    <w:rsid w:val="000752E8"/>
    <w:rsid w:val="00081E43"/>
    <w:rsid w:val="0008210E"/>
    <w:rsid w:val="00083083"/>
    <w:rsid w:val="000846B9"/>
    <w:rsid w:val="00087786"/>
    <w:rsid w:val="00087D53"/>
    <w:rsid w:val="0009095B"/>
    <w:rsid w:val="00090A61"/>
    <w:rsid w:val="00091829"/>
    <w:rsid w:val="00092753"/>
    <w:rsid w:val="000936F8"/>
    <w:rsid w:val="0009370E"/>
    <w:rsid w:val="0009416B"/>
    <w:rsid w:val="00095842"/>
    <w:rsid w:val="000961EA"/>
    <w:rsid w:val="000A01DB"/>
    <w:rsid w:val="000A03E3"/>
    <w:rsid w:val="000A0D94"/>
    <w:rsid w:val="000A1934"/>
    <w:rsid w:val="000A23D8"/>
    <w:rsid w:val="000A35B6"/>
    <w:rsid w:val="000A56A5"/>
    <w:rsid w:val="000A754C"/>
    <w:rsid w:val="000A7739"/>
    <w:rsid w:val="000A7F1A"/>
    <w:rsid w:val="000B01F7"/>
    <w:rsid w:val="000B0825"/>
    <w:rsid w:val="000B1C6F"/>
    <w:rsid w:val="000B1EC9"/>
    <w:rsid w:val="000B201E"/>
    <w:rsid w:val="000B35D3"/>
    <w:rsid w:val="000B4C06"/>
    <w:rsid w:val="000B63B7"/>
    <w:rsid w:val="000B677E"/>
    <w:rsid w:val="000C0C2F"/>
    <w:rsid w:val="000C193F"/>
    <w:rsid w:val="000C2565"/>
    <w:rsid w:val="000C4EA4"/>
    <w:rsid w:val="000C5BCC"/>
    <w:rsid w:val="000C658C"/>
    <w:rsid w:val="000C7F2D"/>
    <w:rsid w:val="000D1D92"/>
    <w:rsid w:val="000D281B"/>
    <w:rsid w:val="000D282F"/>
    <w:rsid w:val="000D3FDC"/>
    <w:rsid w:val="000D5586"/>
    <w:rsid w:val="000D5834"/>
    <w:rsid w:val="000D5F25"/>
    <w:rsid w:val="000D6FC5"/>
    <w:rsid w:val="000E09F7"/>
    <w:rsid w:val="000E0A66"/>
    <w:rsid w:val="000E0C24"/>
    <w:rsid w:val="000E1845"/>
    <w:rsid w:val="000E400D"/>
    <w:rsid w:val="000E4104"/>
    <w:rsid w:val="000E633D"/>
    <w:rsid w:val="000E686C"/>
    <w:rsid w:val="000E69B3"/>
    <w:rsid w:val="000E712D"/>
    <w:rsid w:val="000F11E5"/>
    <w:rsid w:val="000F25C9"/>
    <w:rsid w:val="000F494B"/>
    <w:rsid w:val="000F5FEB"/>
    <w:rsid w:val="00100772"/>
    <w:rsid w:val="00100B81"/>
    <w:rsid w:val="00100E58"/>
    <w:rsid w:val="00102009"/>
    <w:rsid w:val="0010235E"/>
    <w:rsid w:val="001037AF"/>
    <w:rsid w:val="00107844"/>
    <w:rsid w:val="00110DB4"/>
    <w:rsid w:val="00110ECA"/>
    <w:rsid w:val="00113AD0"/>
    <w:rsid w:val="00113F5E"/>
    <w:rsid w:val="00115854"/>
    <w:rsid w:val="00116F69"/>
    <w:rsid w:val="00117723"/>
    <w:rsid w:val="00117E6C"/>
    <w:rsid w:val="00120515"/>
    <w:rsid w:val="001211E6"/>
    <w:rsid w:val="001223F0"/>
    <w:rsid w:val="00122BA9"/>
    <w:rsid w:val="001230A7"/>
    <w:rsid w:val="00123587"/>
    <w:rsid w:val="001259D9"/>
    <w:rsid w:val="00126053"/>
    <w:rsid w:val="001262AB"/>
    <w:rsid w:val="00127A78"/>
    <w:rsid w:val="001315DF"/>
    <w:rsid w:val="001328C5"/>
    <w:rsid w:val="0013322B"/>
    <w:rsid w:val="00133A66"/>
    <w:rsid w:val="001346D7"/>
    <w:rsid w:val="0013536F"/>
    <w:rsid w:val="00137014"/>
    <w:rsid w:val="00137697"/>
    <w:rsid w:val="0014174F"/>
    <w:rsid w:val="001419B9"/>
    <w:rsid w:val="00141DC7"/>
    <w:rsid w:val="00141E6B"/>
    <w:rsid w:val="001433D4"/>
    <w:rsid w:val="0014435F"/>
    <w:rsid w:val="00145849"/>
    <w:rsid w:val="00150DA3"/>
    <w:rsid w:val="00151048"/>
    <w:rsid w:val="00151295"/>
    <w:rsid w:val="001527F5"/>
    <w:rsid w:val="001528B0"/>
    <w:rsid w:val="001558DB"/>
    <w:rsid w:val="0015610A"/>
    <w:rsid w:val="00156AB7"/>
    <w:rsid w:val="00157580"/>
    <w:rsid w:val="00157EE2"/>
    <w:rsid w:val="001601AC"/>
    <w:rsid w:val="0016172B"/>
    <w:rsid w:val="00162F4F"/>
    <w:rsid w:val="00163050"/>
    <w:rsid w:val="00164279"/>
    <w:rsid w:val="001645C6"/>
    <w:rsid w:val="00167037"/>
    <w:rsid w:val="0016706A"/>
    <w:rsid w:val="001677D3"/>
    <w:rsid w:val="00167DCD"/>
    <w:rsid w:val="00167E1D"/>
    <w:rsid w:val="00170A73"/>
    <w:rsid w:val="00170BAD"/>
    <w:rsid w:val="00171166"/>
    <w:rsid w:val="00171F79"/>
    <w:rsid w:val="00172BE6"/>
    <w:rsid w:val="00174712"/>
    <w:rsid w:val="001758B4"/>
    <w:rsid w:val="0017627D"/>
    <w:rsid w:val="00176831"/>
    <w:rsid w:val="00180BB8"/>
    <w:rsid w:val="001837CE"/>
    <w:rsid w:val="00184198"/>
    <w:rsid w:val="001841EA"/>
    <w:rsid w:val="00184D2D"/>
    <w:rsid w:val="001857CF"/>
    <w:rsid w:val="001870D7"/>
    <w:rsid w:val="001871E8"/>
    <w:rsid w:val="00187E60"/>
    <w:rsid w:val="00191574"/>
    <w:rsid w:val="00193599"/>
    <w:rsid w:val="00194274"/>
    <w:rsid w:val="00196934"/>
    <w:rsid w:val="001973B2"/>
    <w:rsid w:val="00197520"/>
    <w:rsid w:val="001A1904"/>
    <w:rsid w:val="001A23F7"/>
    <w:rsid w:val="001A49A2"/>
    <w:rsid w:val="001A4E46"/>
    <w:rsid w:val="001B030B"/>
    <w:rsid w:val="001B1372"/>
    <w:rsid w:val="001B200E"/>
    <w:rsid w:val="001B4407"/>
    <w:rsid w:val="001B47EB"/>
    <w:rsid w:val="001B4BA2"/>
    <w:rsid w:val="001B5083"/>
    <w:rsid w:val="001B5D40"/>
    <w:rsid w:val="001C05C1"/>
    <w:rsid w:val="001C06DA"/>
    <w:rsid w:val="001C0A91"/>
    <w:rsid w:val="001C2081"/>
    <w:rsid w:val="001C228E"/>
    <w:rsid w:val="001C2671"/>
    <w:rsid w:val="001C4116"/>
    <w:rsid w:val="001C6969"/>
    <w:rsid w:val="001C7A1B"/>
    <w:rsid w:val="001C7DA0"/>
    <w:rsid w:val="001C7ED5"/>
    <w:rsid w:val="001D0E57"/>
    <w:rsid w:val="001D2B75"/>
    <w:rsid w:val="001D39A0"/>
    <w:rsid w:val="001D559A"/>
    <w:rsid w:val="001D79CB"/>
    <w:rsid w:val="001E06DC"/>
    <w:rsid w:val="001E0DD6"/>
    <w:rsid w:val="001E2D8F"/>
    <w:rsid w:val="001E3867"/>
    <w:rsid w:val="001E56F3"/>
    <w:rsid w:val="001E74ED"/>
    <w:rsid w:val="001F1414"/>
    <w:rsid w:val="001F18E7"/>
    <w:rsid w:val="001F3D7B"/>
    <w:rsid w:val="001F4965"/>
    <w:rsid w:val="001F7432"/>
    <w:rsid w:val="001F7BD6"/>
    <w:rsid w:val="00200372"/>
    <w:rsid w:val="00201D6A"/>
    <w:rsid w:val="0020299E"/>
    <w:rsid w:val="0020473A"/>
    <w:rsid w:val="002068F7"/>
    <w:rsid w:val="00207F76"/>
    <w:rsid w:val="0021004C"/>
    <w:rsid w:val="00212F5D"/>
    <w:rsid w:val="00215C42"/>
    <w:rsid w:val="00217730"/>
    <w:rsid w:val="00217D42"/>
    <w:rsid w:val="00220450"/>
    <w:rsid w:val="002217A3"/>
    <w:rsid w:val="0022201A"/>
    <w:rsid w:val="00222436"/>
    <w:rsid w:val="0022245C"/>
    <w:rsid w:val="0022387C"/>
    <w:rsid w:val="00223BBF"/>
    <w:rsid w:val="00224826"/>
    <w:rsid w:val="00225B86"/>
    <w:rsid w:val="00225DBB"/>
    <w:rsid w:val="002265D6"/>
    <w:rsid w:val="0023101A"/>
    <w:rsid w:val="002316AD"/>
    <w:rsid w:val="00235528"/>
    <w:rsid w:val="00235538"/>
    <w:rsid w:val="0024293E"/>
    <w:rsid w:val="00244308"/>
    <w:rsid w:val="00246660"/>
    <w:rsid w:val="00250DFB"/>
    <w:rsid w:val="0025240A"/>
    <w:rsid w:val="00252707"/>
    <w:rsid w:val="00253135"/>
    <w:rsid w:val="00253623"/>
    <w:rsid w:val="002542C8"/>
    <w:rsid w:val="00257099"/>
    <w:rsid w:val="002574EE"/>
    <w:rsid w:val="00260EC7"/>
    <w:rsid w:val="0026157E"/>
    <w:rsid w:val="00262BDA"/>
    <w:rsid w:val="0026369C"/>
    <w:rsid w:val="00263F50"/>
    <w:rsid w:val="00264EAB"/>
    <w:rsid w:val="002727EE"/>
    <w:rsid w:val="002801E6"/>
    <w:rsid w:val="0028027B"/>
    <w:rsid w:val="00281A50"/>
    <w:rsid w:val="00282455"/>
    <w:rsid w:val="00282EF1"/>
    <w:rsid w:val="0028420C"/>
    <w:rsid w:val="0028582A"/>
    <w:rsid w:val="00285EFB"/>
    <w:rsid w:val="00285F0D"/>
    <w:rsid w:val="00286054"/>
    <w:rsid w:val="00291236"/>
    <w:rsid w:val="002926B0"/>
    <w:rsid w:val="002938BB"/>
    <w:rsid w:val="00293AEB"/>
    <w:rsid w:val="00294322"/>
    <w:rsid w:val="00294E7C"/>
    <w:rsid w:val="00294F1B"/>
    <w:rsid w:val="00295029"/>
    <w:rsid w:val="00296DCD"/>
    <w:rsid w:val="002A0863"/>
    <w:rsid w:val="002A3075"/>
    <w:rsid w:val="002A3848"/>
    <w:rsid w:val="002A3FFC"/>
    <w:rsid w:val="002A50FB"/>
    <w:rsid w:val="002A529E"/>
    <w:rsid w:val="002A5A69"/>
    <w:rsid w:val="002A60B7"/>
    <w:rsid w:val="002A68B8"/>
    <w:rsid w:val="002A7D9E"/>
    <w:rsid w:val="002B0014"/>
    <w:rsid w:val="002B0666"/>
    <w:rsid w:val="002B18A5"/>
    <w:rsid w:val="002B1E56"/>
    <w:rsid w:val="002B2755"/>
    <w:rsid w:val="002B2758"/>
    <w:rsid w:val="002B299C"/>
    <w:rsid w:val="002B2F65"/>
    <w:rsid w:val="002B430A"/>
    <w:rsid w:val="002B4D1C"/>
    <w:rsid w:val="002B5248"/>
    <w:rsid w:val="002B6124"/>
    <w:rsid w:val="002C0D43"/>
    <w:rsid w:val="002C2E4B"/>
    <w:rsid w:val="002C3235"/>
    <w:rsid w:val="002C7F99"/>
    <w:rsid w:val="002D05E9"/>
    <w:rsid w:val="002D12BE"/>
    <w:rsid w:val="002D3096"/>
    <w:rsid w:val="002D4818"/>
    <w:rsid w:val="002D5D4C"/>
    <w:rsid w:val="002D784F"/>
    <w:rsid w:val="002D7D28"/>
    <w:rsid w:val="002E2188"/>
    <w:rsid w:val="002E2AE5"/>
    <w:rsid w:val="002E32D5"/>
    <w:rsid w:val="002E48F0"/>
    <w:rsid w:val="002E4B2E"/>
    <w:rsid w:val="002E7014"/>
    <w:rsid w:val="002E7D07"/>
    <w:rsid w:val="002F02B5"/>
    <w:rsid w:val="002F0C73"/>
    <w:rsid w:val="002F1623"/>
    <w:rsid w:val="002F299F"/>
    <w:rsid w:val="002F2EAF"/>
    <w:rsid w:val="002F349F"/>
    <w:rsid w:val="002F367E"/>
    <w:rsid w:val="002F47D7"/>
    <w:rsid w:val="002F5D8D"/>
    <w:rsid w:val="003006F1"/>
    <w:rsid w:val="0030089A"/>
    <w:rsid w:val="0030220D"/>
    <w:rsid w:val="00302E62"/>
    <w:rsid w:val="0030397C"/>
    <w:rsid w:val="003044BC"/>
    <w:rsid w:val="00305ACF"/>
    <w:rsid w:val="00306C65"/>
    <w:rsid w:val="00313931"/>
    <w:rsid w:val="00313A8A"/>
    <w:rsid w:val="0031593C"/>
    <w:rsid w:val="00317517"/>
    <w:rsid w:val="003176D6"/>
    <w:rsid w:val="00317B86"/>
    <w:rsid w:val="003208A6"/>
    <w:rsid w:val="00320F85"/>
    <w:rsid w:val="00322258"/>
    <w:rsid w:val="00322798"/>
    <w:rsid w:val="003236B5"/>
    <w:rsid w:val="00323721"/>
    <w:rsid w:val="0032595A"/>
    <w:rsid w:val="00326339"/>
    <w:rsid w:val="00326391"/>
    <w:rsid w:val="00326BFF"/>
    <w:rsid w:val="00330025"/>
    <w:rsid w:val="00330914"/>
    <w:rsid w:val="00332F0C"/>
    <w:rsid w:val="003338BA"/>
    <w:rsid w:val="00333E5C"/>
    <w:rsid w:val="003348FE"/>
    <w:rsid w:val="00336880"/>
    <w:rsid w:val="00337AEF"/>
    <w:rsid w:val="003406DC"/>
    <w:rsid w:val="003421B0"/>
    <w:rsid w:val="003422E2"/>
    <w:rsid w:val="003427B1"/>
    <w:rsid w:val="003430CE"/>
    <w:rsid w:val="00343BCF"/>
    <w:rsid w:val="00344F05"/>
    <w:rsid w:val="00345CD5"/>
    <w:rsid w:val="00347A58"/>
    <w:rsid w:val="00351002"/>
    <w:rsid w:val="00353478"/>
    <w:rsid w:val="0035619D"/>
    <w:rsid w:val="003561A9"/>
    <w:rsid w:val="0035636B"/>
    <w:rsid w:val="003565EA"/>
    <w:rsid w:val="00357F2B"/>
    <w:rsid w:val="003609E9"/>
    <w:rsid w:val="00361088"/>
    <w:rsid w:val="003615A4"/>
    <w:rsid w:val="0036275C"/>
    <w:rsid w:val="00363501"/>
    <w:rsid w:val="00365173"/>
    <w:rsid w:val="003652EE"/>
    <w:rsid w:val="00365358"/>
    <w:rsid w:val="00365BF9"/>
    <w:rsid w:val="003671A1"/>
    <w:rsid w:val="00373B80"/>
    <w:rsid w:val="00380933"/>
    <w:rsid w:val="00380BD3"/>
    <w:rsid w:val="00380CC3"/>
    <w:rsid w:val="00383D78"/>
    <w:rsid w:val="00383E57"/>
    <w:rsid w:val="0038427E"/>
    <w:rsid w:val="00384C01"/>
    <w:rsid w:val="0038667F"/>
    <w:rsid w:val="00387399"/>
    <w:rsid w:val="00391686"/>
    <w:rsid w:val="0039180B"/>
    <w:rsid w:val="00392C0F"/>
    <w:rsid w:val="00393159"/>
    <w:rsid w:val="0039408F"/>
    <w:rsid w:val="00394C70"/>
    <w:rsid w:val="00395943"/>
    <w:rsid w:val="00397DD6"/>
    <w:rsid w:val="003A0AE9"/>
    <w:rsid w:val="003A2266"/>
    <w:rsid w:val="003A26F4"/>
    <w:rsid w:val="003A42EC"/>
    <w:rsid w:val="003A4EF8"/>
    <w:rsid w:val="003A52F7"/>
    <w:rsid w:val="003A6BBE"/>
    <w:rsid w:val="003B02BA"/>
    <w:rsid w:val="003B25A7"/>
    <w:rsid w:val="003B31ED"/>
    <w:rsid w:val="003B38D2"/>
    <w:rsid w:val="003B5B51"/>
    <w:rsid w:val="003B634D"/>
    <w:rsid w:val="003C01DD"/>
    <w:rsid w:val="003C059F"/>
    <w:rsid w:val="003C189B"/>
    <w:rsid w:val="003C19F3"/>
    <w:rsid w:val="003C2241"/>
    <w:rsid w:val="003C23CD"/>
    <w:rsid w:val="003C2DFC"/>
    <w:rsid w:val="003C3709"/>
    <w:rsid w:val="003C38CB"/>
    <w:rsid w:val="003C4205"/>
    <w:rsid w:val="003C68BB"/>
    <w:rsid w:val="003D0F3C"/>
    <w:rsid w:val="003D390C"/>
    <w:rsid w:val="003D3D59"/>
    <w:rsid w:val="003D69B0"/>
    <w:rsid w:val="003E27AF"/>
    <w:rsid w:val="003E2BE3"/>
    <w:rsid w:val="003E2D77"/>
    <w:rsid w:val="003E3037"/>
    <w:rsid w:val="003E34B4"/>
    <w:rsid w:val="003E37B4"/>
    <w:rsid w:val="003E59F1"/>
    <w:rsid w:val="003E5E11"/>
    <w:rsid w:val="003E7AE1"/>
    <w:rsid w:val="003F0245"/>
    <w:rsid w:val="003F08A9"/>
    <w:rsid w:val="003F630F"/>
    <w:rsid w:val="003F76DC"/>
    <w:rsid w:val="00400326"/>
    <w:rsid w:val="00401CB0"/>
    <w:rsid w:val="0040421E"/>
    <w:rsid w:val="00404BEB"/>
    <w:rsid w:val="00406194"/>
    <w:rsid w:val="00407995"/>
    <w:rsid w:val="00411D24"/>
    <w:rsid w:val="00413722"/>
    <w:rsid w:val="004143AA"/>
    <w:rsid w:val="004158F9"/>
    <w:rsid w:val="00420E7A"/>
    <w:rsid w:val="00424B4F"/>
    <w:rsid w:val="0042562B"/>
    <w:rsid w:val="00427621"/>
    <w:rsid w:val="004279D0"/>
    <w:rsid w:val="00427B0C"/>
    <w:rsid w:val="00430643"/>
    <w:rsid w:val="00431277"/>
    <w:rsid w:val="00431F34"/>
    <w:rsid w:val="00432DE5"/>
    <w:rsid w:val="004333A8"/>
    <w:rsid w:val="00434C8F"/>
    <w:rsid w:val="00434ED0"/>
    <w:rsid w:val="00436005"/>
    <w:rsid w:val="00436C3F"/>
    <w:rsid w:val="00437D0D"/>
    <w:rsid w:val="0044201E"/>
    <w:rsid w:val="00442556"/>
    <w:rsid w:val="004434E9"/>
    <w:rsid w:val="004438FA"/>
    <w:rsid w:val="00446EBC"/>
    <w:rsid w:val="00447FE1"/>
    <w:rsid w:val="0045023A"/>
    <w:rsid w:val="004513D7"/>
    <w:rsid w:val="00451CE6"/>
    <w:rsid w:val="004525CA"/>
    <w:rsid w:val="00452F22"/>
    <w:rsid w:val="00453E00"/>
    <w:rsid w:val="004553CB"/>
    <w:rsid w:val="00455534"/>
    <w:rsid w:val="004563BF"/>
    <w:rsid w:val="00456F3E"/>
    <w:rsid w:val="004606B2"/>
    <w:rsid w:val="00461EE7"/>
    <w:rsid w:val="00462976"/>
    <w:rsid w:val="0046488C"/>
    <w:rsid w:val="00464EE1"/>
    <w:rsid w:val="004675B4"/>
    <w:rsid w:val="0047208D"/>
    <w:rsid w:val="00472E8E"/>
    <w:rsid w:val="0047666C"/>
    <w:rsid w:val="00476B56"/>
    <w:rsid w:val="00481CF5"/>
    <w:rsid w:val="0048378B"/>
    <w:rsid w:val="00484916"/>
    <w:rsid w:val="00484B81"/>
    <w:rsid w:val="004853C9"/>
    <w:rsid w:val="00486A54"/>
    <w:rsid w:val="00486E0A"/>
    <w:rsid w:val="00491729"/>
    <w:rsid w:val="00491746"/>
    <w:rsid w:val="00495F40"/>
    <w:rsid w:val="0049640C"/>
    <w:rsid w:val="00497E57"/>
    <w:rsid w:val="004A1B4C"/>
    <w:rsid w:val="004A6A55"/>
    <w:rsid w:val="004A6F51"/>
    <w:rsid w:val="004A7101"/>
    <w:rsid w:val="004A7A21"/>
    <w:rsid w:val="004B1CA0"/>
    <w:rsid w:val="004B350E"/>
    <w:rsid w:val="004B47FB"/>
    <w:rsid w:val="004B4B45"/>
    <w:rsid w:val="004B5756"/>
    <w:rsid w:val="004B6076"/>
    <w:rsid w:val="004B63F2"/>
    <w:rsid w:val="004B6BCD"/>
    <w:rsid w:val="004C29A7"/>
    <w:rsid w:val="004C4C78"/>
    <w:rsid w:val="004C4D4A"/>
    <w:rsid w:val="004C4FBE"/>
    <w:rsid w:val="004C5520"/>
    <w:rsid w:val="004C5899"/>
    <w:rsid w:val="004C6C82"/>
    <w:rsid w:val="004D0293"/>
    <w:rsid w:val="004D269B"/>
    <w:rsid w:val="004D310C"/>
    <w:rsid w:val="004D3929"/>
    <w:rsid w:val="004D46B7"/>
    <w:rsid w:val="004D5088"/>
    <w:rsid w:val="004E01C4"/>
    <w:rsid w:val="004E0B73"/>
    <w:rsid w:val="004E10C4"/>
    <w:rsid w:val="004E2A1C"/>
    <w:rsid w:val="004E3652"/>
    <w:rsid w:val="004E3DAA"/>
    <w:rsid w:val="004E51C4"/>
    <w:rsid w:val="004E6F3B"/>
    <w:rsid w:val="004E763E"/>
    <w:rsid w:val="004E7788"/>
    <w:rsid w:val="004F3293"/>
    <w:rsid w:val="004F32F7"/>
    <w:rsid w:val="004F3669"/>
    <w:rsid w:val="004F4A8F"/>
    <w:rsid w:val="004F52FA"/>
    <w:rsid w:val="004F6DA6"/>
    <w:rsid w:val="004F7E81"/>
    <w:rsid w:val="00501348"/>
    <w:rsid w:val="005020BF"/>
    <w:rsid w:val="00503EFB"/>
    <w:rsid w:val="00503F10"/>
    <w:rsid w:val="005046E4"/>
    <w:rsid w:val="00504921"/>
    <w:rsid w:val="005064D6"/>
    <w:rsid w:val="0051084A"/>
    <w:rsid w:val="00512190"/>
    <w:rsid w:val="00522D98"/>
    <w:rsid w:val="005248EE"/>
    <w:rsid w:val="0052525F"/>
    <w:rsid w:val="0052604A"/>
    <w:rsid w:val="005267D2"/>
    <w:rsid w:val="005268D7"/>
    <w:rsid w:val="0053075C"/>
    <w:rsid w:val="00530B3F"/>
    <w:rsid w:val="00531082"/>
    <w:rsid w:val="005314C3"/>
    <w:rsid w:val="00531ACC"/>
    <w:rsid w:val="00531E59"/>
    <w:rsid w:val="00532444"/>
    <w:rsid w:val="00532B54"/>
    <w:rsid w:val="00533643"/>
    <w:rsid w:val="00533800"/>
    <w:rsid w:val="0053496C"/>
    <w:rsid w:val="00534BF6"/>
    <w:rsid w:val="00537DA0"/>
    <w:rsid w:val="00541D42"/>
    <w:rsid w:val="00543478"/>
    <w:rsid w:val="005443BA"/>
    <w:rsid w:val="00544D48"/>
    <w:rsid w:val="00551FD5"/>
    <w:rsid w:val="00552BF4"/>
    <w:rsid w:val="00554935"/>
    <w:rsid w:val="00554CC7"/>
    <w:rsid w:val="00555759"/>
    <w:rsid w:val="00555B47"/>
    <w:rsid w:val="00556929"/>
    <w:rsid w:val="00560D4A"/>
    <w:rsid w:val="005616FD"/>
    <w:rsid w:val="00562F8E"/>
    <w:rsid w:val="00563F80"/>
    <w:rsid w:val="00565111"/>
    <w:rsid w:val="00566C23"/>
    <w:rsid w:val="00567768"/>
    <w:rsid w:val="00570D18"/>
    <w:rsid w:val="005718E9"/>
    <w:rsid w:val="005726A4"/>
    <w:rsid w:val="00574363"/>
    <w:rsid w:val="005761EB"/>
    <w:rsid w:val="00576275"/>
    <w:rsid w:val="0057680B"/>
    <w:rsid w:val="00577CFA"/>
    <w:rsid w:val="00580727"/>
    <w:rsid w:val="005824A5"/>
    <w:rsid w:val="005839A0"/>
    <w:rsid w:val="005911C2"/>
    <w:rsid w:val="00592128"/>
    <w:rsid w:val="005929C9"/>
    <w:rsid w:val="00593247"/>
    <w:rsid w:val="0059361E"/>
    <w:rsid w:val="005937B4"/>
    <w:rsid w:val="00596038"/>
    <w:rsid w:val="00596634"/>
    <w:rsid w:val="0059695A"/>
    <w:rsid w:val="00596C1B"/>
    <w:rsid w:val="00597906"/>
    <w:rsid w:val="00597BAB"/>
    <w:rsid w:val="005A332B"/>
    <w:rsid w:val="005A388C"/>
    <w:rsid w:val="005A455D"/>
    <w:rsid w:val="005A4F35"/>
    <w:rsid w:val="005B1F9E"/>
    <w:rsid w:val="005B28C3"/>
    <w:rsid w:val="005B2AB0"/>
    <w:rsid w:val="005B6EAB"/>
    <w:rsid w:val="005B74CF"/>
    <w:rsid w:val="005B7B0D"/>
    <w:rsid w:val="005C0757"/>
    <w:rsid w:val="005C34F4"/>
    <w:rsid w:val="005C40C7"/>
    <w:rsid w:val="005C45CB"/>
    <w:rsid w:val="005C488B"/>
    <w:rsid w:val="005C54D9"/>
    <w:rsid w:val="005C694D"/>
    <w:rsid w:val="005C70A3"/>
    <w:rsid w:val="005D0E53"/>
    <w:rsid w:val="005D1853"/>
    <w:rsid w:val="005D32CB"/>
    <w:rsid w:val="005D3EEB"/>
    <w:rsid w:val="005D5403"/>
    <w:rsid w:val="005D584C"/>
    <w:rsid w:val="005D60B5"/>
    <w:rsid w:val="005D777E"/>
    <w:rsid w:val="005D7892"/>
    <w:rsid w:val="005D78C5"/>
    <w:rsid w:val="005E1ABC"/>
    <w:rsid w:val="005E310A"/>
    <w:rsid w:val="005E6448"/>
    <w:rsid w:val="005F2C0E"/>
    <w:rsid w:val="005F30F5"/>
    <w:rsid w:val="005F5CEC"/>
    <w:rsid w:val="005F6A96"/>
    <w:rsid w:val="005F7F89"/>
    <w:rsid w:val="005F7FDF"/>
    <w:rsid w:val="0060051C"/>
    <w:rsid w:val="00601AFC"/>
    <w:rsid w:val="0060414E"/>
    <w:rsid w:val="0060432C"/>
    <w:rsid w:val="00605C33"/>
    <w:rsid w:val="00606BCD"/>
    <w:rsid w:val="00606E07"/>
    <w:rsid w:val="00610F1E"/>
    <w:rsid w:val="00611417"/>
    <w:rsid w:val="00611450"/>
    <w:rsid w:val="0061170C"/>
    <w:rsid w:val="0061172D"/>
    <w:rsid w:val="00612660"/>
    <w:rsid w:val="0061446A"/>
    <w:rsid w:val="00615442"/>
    <w:rsid w:val="006163DA"/>
    <w:rsid w:val="00616AD9"/>
    <w:rsid w:val="00616BC9"/>
    <w:rsid w:val="00617674"/>
    <w:rsid w:val="00617A97"/>
    <w:rsid w:val="006216AE"/>
    <w:rsid w:val="0062193E"/>
    <w:rsid w:val="00623172"/>
    <w:rsid w:val="006236DA"/>
    <w:rsid w:val="006239E1"/>
    <w:rsid w:val="00623B98"/>
    <w:rsid w:val="00624394"/>
    <w:rsid w:val="00626986"/>
    <w:rsid w:val="00631E66"/>
    <w:rsid w:val="00634171"/>
    <w:rsid w:val="00636108"/>
    <w:rsid w:val="0064047B"/>
    <w:rsid w:val="0064053F"/>
    <w:rsid w:val="00640C29"/>
    <w:rsid w:val="00641ED5"/>
    <w:rsid w:val="00645F74"/>
    <w:rsid w:val="006467EE"/>
    <w:rsid w:val="00647574"/>
    <w:rsid w:val="00647F36"/>
    <w:rsid w:val="00652E08"/>
    <w:rsid w:val="00653145"/>
    <w:rsid w:val="0065612C"/>
    <w:rsid w:val="0065616D"/>
    <w:rsid w:val="006568CE"/>
    <w:rsid w:val="00656D38"/>
    <w:rsid w:val="00657709"/>
    <w:rsid w:val="0066015E"/>
    <w:rsid w:val="0066035D"/>
    <w:rsid w:val="00660807"/>
    <w:rsid w:val="006614A8"/>
    <w:rsid w:val="00661F2A"/>
    <w:rsid w:val="00662F87"/>
    <w:rsid w:val="00663019"/>
    <w:rsid w:val="006638F0"/>
    <w:rsid w:val="00663ED4"/>
    <w:rsid w:val="00665EB9"/>
    <w:rsid w:val="00666D66"/>
    <w:rsid w:val="00670D85"/>
    <w:rsid w:val="00670DD7"/>
    <w:rsid w:val="006713DA"/>
    <w:rsid w:val="00671D64"/>
    <w:rsid w:val="006723F5"/>
    <w:rsid w:val="006725EB"/>
    <w:rsid w:val="00672C0C"/>
    <w:rsid w:val="00673C8B"/>
    <w:rsid w:val="0067438C"/>
    <w:rsid w:val="00674BE4"/>
    <w:rsid w:val="0067534C"/>
    <w:rsid w:val="00677CB5"/>
    <w:rsid w:val="0068041A"/>
    <w:rsid w:val="00681993"/>
    <w:rsid w:val="006847A9"/>
    <w:rsid w:val="00685314"/>
    <w:rsid w:val="006869A3"/>
    <w:rsid w:val="0069025B"/>
    <w:rsid w:val="006905CD"/>
    <w:rsid w:val="00691F29"/>
    <w:rsid w:val="0069242F"/>
    <w:rsid w:val="006937B4"/>
    <w:rsid w:val="00694397"/>
    <w:rsid w:val="00694ED1"/>
    <w:rsid w:val="00697490"/>
    <w:rsid w:val="00697DE0"/>
    <w:rsid w:val="00697E1C"/>
    <w:rsid w:val="00697E53"/>
    <w:rsid w:val="006A0EB0"/>
    <w:rsid w:val="006A1525"/>
    <w:rsid w:val="006A1F59"/>
    <w:rsid w:val="006A27AE"/>
    <w:rsid w:val="006A29C9"/>
    <w:rsid w:val="006A6640"/>
    <w:rsid w:val="006B015A"/>
    <w:rsid w:val="006B1BBE"/>
    <w:rsid w:val="006B4713"/>
    <w:rsid w:val="006B787A"/>
    <w:rsid w:val="006B7E5B"/>
    <w:rsid w:val="006C09FD"/>
    <w:rsid w:val="006C0A6D"/>
    <w:rsid w:val="006C1C20"/>
    <w:rsid w:val="006C68D6"/>
    <w:rsid w:val="006C6F08"/>
    <w:rsid w:val="006D000B"/>
    <w:rsid w:val="006D04EB"/>
    <w:rsid w:val="006D087D"/>
    <w:rsid w:val="006D2852"/>
    <w:rsid w:val="006D34DC"/>
    <w:rsid w:val="006D424E"/>
    <w:rsid w:val="006D5BFD"/>
    <w:rsid w:val="006D6DC8"/>
    <w:rsid w:val="006E0AE8"/>
    <w:rsid w:val="006E3D6F"/>
    <w:rsid w:val="006E4341"/>
    <w:rsid w:val="006E6835"/>
    <w:rsid w:val="006E731B"/>
    <w:rsid w:val="006E7729"/>
    <w:rsid w:val="006F055A"/>
    <w:rsid w:val="006F0A40"/>
    <w:rsid w:val="006F2F0F"/>
    <w:rsid w:val="006F4E68"/>
    <w:rsid w:val="006F5C49"/>
    <w:rsid w:val="006F6643"/>
    <w:rsid w:val="006F6691"/>
    <w:rsid w:val="006F7975"/>
    <w:rsid w:val="00704E42"/>
    <w:rsid w:val="00705C1F"/>
    <w:rsid w:val="00705D21"/>
    <w:rsid w:val="00705D6C"/>
    <w:rsid w:val="007062DC"/>
    <w:rsid w:val="00710D8D"/>
    <w:rsid w:val="00711793"/>
    <w:rsid w:val="00712DA9"/>
    <w:rsid w:val="00714FD4"/>
    <w:rsid w:val="00715B71"/>
    <w:rsid w:val="00715F00"/>
    <w:rsid w:val="007162B5"/>
    <w:rsid w:val="007176A0"/>
    <w:rsid w:val="00721ADB"/>
    <w:rsid w:val="00722145"/>
    <w:rsid w:val="007235AA"/>
    <w:rsid w:val="00723606"/>
    <w:rsid w:val="0072381A"/>
    <w:rsid w:val="00724AEE"/>
    <w:rsid w:val="00727CB0"/>
    <w:rsid w:val="00727DC5"/>
    <w:rsid w:val="00730687"/>
    <w:rsid w:val="00730F2E"/>
    <w:rsid w:val="00732889"/>
    <w:rsid w:val="007347D9"/>
    <w:rsid w:val="0073578F"/>
    <w:rsid w:val="00737292"/>
    <w:rsid w:val="00740928"/>
    <w:rsid w:val="00741CEB"/>
    <w:rsid w:val="0074298D"/>
    <w:rsid w:val="007448B5"/>
    <w:rsid w:val="00744B2B"/>
    <w:rsid w:val="0075223D"/>
    <w:rsid w:val="00753AF4"/>
    <w:rsid w:val="00754B08"/>
    <w:rsid w:val="00754F1B"/>
    <w:rsid w:val="00755B91"/>
    <w:rsid w:val="007605F3"/>
    <w:rsid w:val="0076077E"/>
    <w:rsid w:val="00761187"/>
    <w:rsid w:val="00766190"/>
    <w:rsid w:val="00770938"/>
    <w:rsid w:val="00772A4C"/>
    <w:rsid w:val="00773061"/>
    <w:rsid w:val="00773CC4"/>
    <w:rsid w:val="007766BD"/>
    <w:rsid w:val="0077771A"/>
    <w:rsid w:val="0078048E"/>
    <w:rsid w:val="00780F05"/>
    <w:rsid w:val="00780F50"/>
    <w:rsid w:val="00781676"/>
    <w:rsid w:val="00781BF5"/>
    <w:rsid w:val="00781C80"/>
    <w:rsid w:val="0078303E"/>
    <w:rsid w:val="0078343C"/>
    <w:rsid w:val="007838B7"/>
    <w:rsid w:val="00783BAC"/>
    <w:rsid w:val="0078535A"/>
    <w:rsid w:val="00785788"/>
    <w:rsid w:val="0078587F"/>
    <w:rsid w:val="00785E89"/>
    <w:rsid w:val="00785E93"/>
    <w:rsid w:val="00786241"/>
    <w:rsid w:val="00787DA2"/>
    <w:rsid w:val="007910D0"/>
    <w:rsid w:val="00793C2F"/>
    <w:rsid w:val="00795725"/>
    <w:rsid w:val="00795AC8"/>
    <w:rsid w:val="007A0013"/>
    <w:rsid w:val="007A01D9"/>
    <w:rsid w:val="007A1A0B"/>
    <w:rsid w:val="007A2ED5"/>
    <w:rsid w:val="007A3763"/>
    <w:rsid w:val="007A4A51"/>
    <w:rsid w:val="007A4BBB"/>
    <w:rsid w:val="007A5349"/>
    <w:rsid w:val="007A6E2A"/>
    <w:rsid w:val="007B4F23"/>
    <w:rsid w:val="007B5D15"/>
    <w:rsid w:val="007B691D"/>
    <w:rsid w:val="007B6CB1"/>
    <w:rsid w:val="007B75AD"/>
    <w:rsid w:val="007C078E"/>
    <w:rsid w:val="007C48AF"/>
    <w:rsid w:val="007C5742"/>
    <w:rsid w:val="007C7401"/>
    <w:rsid w:val="007C7810"/>
    <w:rsid w:val="007D1F27"/>
    <w:rsid w:val="007D70D8"/>
    <w:rsid w:val="007E1431"/>
    <w:rsid w:val="007E233E"/>
    <w:rsid w:val="007E4447"/>
    <w:rsid w:val="007E550E"/>
    <w:rsid w:val="007E5EFC"/>
    <w:rsid w:val="007F005C"/>
    <w:rsid w:val="007F04D6"/>
    <w:rsid w:val="007F13D1"/>
    <w:rsid w:val="007F16DD"/>
    <w:rsid w:val="007F3001"/>
    <w:rsid w:val="007F4FF1"/>
    <w:rsid w:val="007F5773"/>
    <w:rsid w:val="007F6F46"/>
    <w:rsid w:val="007F70F1"/>
    <w:rsid w:val="007F7EDA"/>
    <w:rsid w:val="00801B0F"/>
    <w:rsid w:val="00802565"/>
    <w:rsid w:val="008032B0"/>
    <w:rsid w:val="00803B69"/>
    <w:rsid w:val="008054AA"/>
    <w:rsid w:val="008055F0"/>
    <w:rsid w:val="008069D0"/>
    <w:rsid w:val="00806DDA"/>
    <w:rsid w:val="00807D2B"/>
    <w:rsid w:val="008126E1"/>
    <w:rsid w:val="00813315"/>
    <w:rsid w:val="00814FF9"/>
    <w:rsid w:val="0081563A"/>
    <w:rsid w:val="0081586E"/>
    <w:rsid w:val="00816679"/>
    <w:rsid w:val="00817405"/>
    <w:rsid w:val="008223B0"/>
    <w:rsid w:val="0082361B"/>
    <w:rsid w:val="00825739"/>
    <w:rsid w:val="00825DCB"/>
    <w:rsid w:val="00826AA3"/>
    <w:rsid w:val="008305A9"/>
    <w:rsid w:val="00830EBB"/>
    <w:rsid w:val="008310AE"/>
    <w:rsid w:val="00832A1F"/>
    <w:rsid w:val="008339C8"/>
    <w:rsid w:val="008340E6"/>
    <w:rsid w:val="00836BC5"/>
    <w:rsid w:val="008431A8"/>
    <w:rsid w:val="008431CD"/>
    <w:rsid w:val="00843EE9"/>
    <w:rsid w:val="008443EA"/>
    <w:rsid w:val="0084440D"/>
    <w:rsid w:val="00845332"/>
    <w:rsid w:val="008457F2"/>
    <w:rsid w:val="00845E7D"/>
    <w:rsid w:val="0084614F"/>
    <w:rsid w:val="008501F3"/>
    <w:rsid w:val="00851899"/>
    <w:rsid w:val="00851F65"/>
    <w:rsid w:val="008530A4"/>
    <w:rsid w:val="008553D4"/>
    <w:rsid w:val="00855A1A"/>
    <w:rsid w:val="00856DDA"/>
    <w:rsid w:val="008574A9"/>
    <w:rsid w:val="00860121"/>
    <w:rsid w:val="00861BF7"/>
    <w:rsid w:val="008624CE"/>
    <w:rsid w:val="00862800"/>
    <w:rsid w:val="00863A5A"/>
    <w:rsid w:val="008745C2"/>
    <w:rsid w:val="00875BB5"/>
    <w:rsid w:val="0088104C"/>
    <w:rsid w:val="008838F0"/>
    <w:rsid w:val="00883D96"/>
    <w:rsid w:val="00884D54"/>
    <w:rsid w:val="0088536B"/>
    <w:rsid w:val="00886D43"/>
    <w:rsid w:val="008878C8"/>
    <w:rsid w:val="00890108"/>
    <w:rsid w:val="00890C57"/>
    <w:rsid w:val="00891FED"/>
    <w:rsid w:val="00892009"/>
    <w:rsid w:val="00892705"/>
    <w:rsid w:val="008961C6"/>
    <w:rsid w:val="008A07ED"/>
    <w:rsid w:val="008A0B10"/>
    <w:rsid w:val="008A4ADF"/>
    <w:rsid w:val="008A5A02"/>
    <w:rsid w:val="008B045A"/>
    <w:rsid w:val="008B0D7A"/>
    <w:rsid w:val="008B252A"/>
    <w:rsid w:val="008B2EB7"/>
    <w:rsid w:val="008B331E"/>
    <w:rsid w:val="008B7CB3"/>
    <w:rsid w:val="008C200A"/>
    <w:rsid w:val="008C22D7"/>
    <w:rsid w:val="008C2495"/>
    <w:rsid w:val="008C30D3"/>
    <w:rsid w:val="008C3A27"/>
    <w:rsid w:val="008C3B23"/>
    <w:rsid w:val="008C5EF5"/>
    <w:rsid w:val="008C776B"/>
    <w:rsid w:val="008C7BBE"/>
    <w:rsid w:val="008D0B07"/>
    <w:rsid w:val="008D21CA"/>
    <w:rsid w:val="008D5171"/>
    <w:rsid w:val="008D5E0C"/>
    <w:rsid w:val="008D66EF"/>
    <w:rsid w:val="008E0215"/>
    <w:rsid w:val="008E30C0"/>
    <w:rsid w:val="008E355C"/>
    <w:rsid w:val="008E3DB1"/>
    <w:rsid w:val="008E4276"/>
    <w:rsid w:val="008E7381"/>
    <w:rsid w:val="008F0336"/>
    <w:rsid w:val="008F149C"/>
    <w:rsid w:val="008F2B4A"/>
    <w:rsid w:val="008F2C69"/>
    <w:rsid w:val="008F31BF"/>
    <w:rsid w:val="008F4FA0"/>
    <w:rsid w:val="008F6D91"/>
    <w:rsid w:val="009019A2"/>
    <w:rsid w:val="00903D2F"/>
    <w:rsid w:val="00904204"/>
    <w:rsid w:val="009054C0"/>
    <w:rsid w:val="00906C36"/>
    <w:rsid w:val="00910891"/>
    <w:rsid w:val="009116C5"/>
    <w:rsid w:val="00912EE0"/>
    <w:rsid w:val="00913442"/>
    <w:rsid w:val="0091346A"/>
    <w:rsid w:val="0091513F"/>
    <w:rsid w:val="00915A64"/>
    <w:rsid w:val="00915BFC"/>
    <w:rsid w:val="009173CA"/>
    <w:rsid w:val="009177D5"/>
    <w:rsid w:val="00917BCD"/>
    <w:rsid w:val="009202F2"/>
    <w:rsid w:val="009232DD"/>
    <w:rsid w:val="00923B5A"/>
    <w:rsid w:val="0092514C"/>
    <w:rsid w:val="0092594A"/>
    <w:rsid w:val="00925A25"/>
    <w:rsid w:val="009261D7"/>
    <w:rsid w:val="00926E86"/>
    <w:rsid w:val="00931EE1"/>
    <w:rsid w:val="00932284"/>
    <w:rsid w:val="00934C3D"/>
    <w:rsid w:val="00934EB9"/>
    <w:rsid w:val="009359B8"/>
    <w:rsid w:val="00936B51"/>
    <w:rsid w:val="00936EE2"/>
    <w:rsid w:val="00937087"/>
    <w:rsid w:val="009377B0"/>
    <w:rsid w:val="0093789E"/>
    <w:rsid w:val="00940880"/>
    <w:rsid w:val="0094467A"/>
    <w:rsid w:val="0094543F"/>
    <w:rsid w:val="0094655E"/>
    <w:rsid w:val="009472F4"/>
    <w:rsid w:val="00954DEE"/>
    <w:rsid w:val="0095708B"/>
    <w:rsid w:val="00961068"/>
    <w:rsid w:val="00962052"/>
    <w:rsid w:val="0096228D"/>
    <w:rsid w:val="00962A4D"/>
    <w:rsid w:val="00963470"/>
    <w:rsid w:val="00963910"/>
    <w:rsid w:val="00964599"/>
    <w:rsid w:val="00964855"/>
    <w:rsid w:val="00964BA5"/>
    <w:rsid w:val="00964E96"/>
    <w:rsid w:val="0096738B"/>
    <w:rsid w:val="009700D5"/>
    <w:rsid w:val="009726FE"/>
    <w:rsid w:val="009748F6"/>
    <w:rsid w:val="0097602B"/>
    <w:rsid w:val="00976168"/>
    <w:rsid w:val="00981388"/>
    <w:rsid w:val="00982731"/>
    <w:rsid w:val="00982FAA"/>
    <w:rsid w:val="00983B4A"/>
    <w:rsid w:val="00984C16"/>
    <w:rsid w:val="009904D4"/>
    <w:rsid w:val="00990B0B"/>
    <w:rsid w:val="00990CEC"/>
    <w:rsid w:val="00991313"/>
    <w:rsid w:val="0099201A"/>
    <w:rsid w:val="00992F2B"/>
    <w:rsid w:val="0099334E"/>
    <w:rsid w:val="00994060"/>
    <w:rsid w:val="00994C8D"/>
    <w:rsid w:val="0099533A"/>
    <w:rsid w:val="0099631F"/>
    <w:rsid w:val="00996397"/>
    <w:rsid w:val="0099653D"/>
    <w:rsid w:val="00996B65"/>
    <w:rsid w:val="009A0525"/>
    <w:rsid w:val="009A0C30"/>
    <w:rsid w:val="009A1152"/>
    <w:rsid w:val="009A1D50"/>
    <w:rsid w:val="009A2CBB"/>
    <w:rsid w:val="009A3027"/>
    <w:rsid w:val="009A3D23"/>
    <w:rsid w:val="009A731E"/>
    <w:rsid w:val="009B0B12"/>
    <w:rsid w:val="009B1B5D"/>
    <w:rsid w:val="009B1B91"/>
    <w:rsid w:val="009B1EB0"/>
    <w:rsid w:val="009B20E5"/>
    <w:rsid w:val="009B30E2"/>
    <w:rsid w:val="009B4390"/>
    <w:rsid w:val="009B6CC3"/>
    <w:rsid w:val="009B7075"/>
    <w:rsid w:val="009B7715"/>
    <w:rsid w:val="009B7798"/>
    <w:rsid w:val="009C1C8C"/>
    <w:rsid w:val="009C26AA"/>
    <w:rsid w:val="009C2D2C"/>
    <w:rsid w:val="009C4587"/>
    <w:rsid w:val="009C5062"/>
    <w:rsid w:val="009C5606"/>
    <w:rsid w:val="009C5BDC"/>
    <w:rsid w:val="009D09E2"/>
    <w:rsid w:val="009D23D1"/>
    <w:rsid w:val="009D2804"/>
    <w:rsid w:val="009D2E41"/>
    <w:rsid w:val="009D3647"/>
    <w:rsid w:val="009E0DB0"/>
    <w:rsid w:val="009E1014"/>
    <w:rsid w:val="009E354C"/>
    <w:rsid w:val="009E3CA6"/>
    <w:rsid w:val="009E4794"/>
    <w:rsid w:val="009E4E7C"/>
    <w:rsid w:val="009E6D8F"/>
    <w:rsid w:val="009E7282"/>
    <w:rsid w:val="009E79A0"/>
    <w:rsid w:val="009F03F7"/>
    <w:rsid w:val="009F1370"/>
    <w:rsid w:val="009F440B"/>
    <w:rsid w:val="009F49F3"/>
    <w:rsid w:val="009F4A02"/>
    <w:rsid w:val="009F4DF2"/>
    <w:rsid w:val="009F52DB"/>
    <w:rsid w:val="00A058A5"/>
    <w:rsid w:val="00A06C8D"/>
    <w:rsid w:val="00A112A0"/>
    <w:rsid w:val="00A11A25"/>
    <w:rsid w:val="00A11A86"/>
    <w:rsid w:val="00A12C45"/>
    <w:rsid w:val="00A12CEF"/>
    <w:rsid w:val="00A156C6"/>
    <w:rsid w:val="00A1666A"/>
    <w:rsid w:val="00A20C50"/>
    <w:rsid w:val="00A21D26"/>
    <w:rsid w:val="00A21EA6"/>
    <w:rsid w:val="00A21F81"/>
    <w:rsid w:val="00A2237B"/>
    <w:rsid w:val="00A23D8C"/>
    <w:rsid w:val="00A2463B"/>
    <w:rsid w:val="00A259B0"/>
    <w:rsid w:val="00A25B24"/>
    <w:rsid w:val="00A27CD4"/>
    <w:rsid w:val="00A27EFB"/>
    <w:rsid w:val="00A304CF"/>
    <w:rsid w:val="00A356DF"/>
    <w:rsid w:val="00A35C89"/>
    <w:rsid w:val="00A40EA2"/>
    <w:rsid w:val="00A424DB"/>
    <w:rsid w:val="00A428D0"/>
    <w:rsid w:val="00A44530"/>
    <w:rsid w:val="00A4504D"/>
    <w:rsid w:val="00A517BD"/>
    <w:rsid w:val="00A5252C"/>
    <w:rsid w:val="00A5339E"/>
    <w:rsid w:val="00A541C2"/>
    <w:rsid w:val="00A542AD"/>
    <w:rsid w:val="00A54531"/>
    <w:rsid w:val="00A55845"/>
    <w:rsid w:val="00A573ED"/>
    <w:rsid w:val="00A620A0"/>
    <w:rsid w:val="00A7032E"/>
    <w:rsid w:val="00A70D23"/>
    <w:rsid w:val="00A74051"/>
    <w:rsid w:val="00A7490A"/>
    <w:rsid w:val="00A74B15"/>
    <w:rsid w:val="00A77E8B"/>
    <w:rsid w:val="00A8480C"/>
    <w:rsid w:val="00A87280"/>
    <w:rsid w:val="00A91B8E"/>
    <w:rsid w:val="00A91CD8"/>
    <w:rsid w:val="00A926AC"/>
    <w:rsid w:val="00A93D2E"/>
    <w:rsid w:val="00A9546B"/>
    <w:rsid w:val="00A96981"/>
    <w:rsid w:val="00A96C2E"/>
    <w:rsid w:val="00A97281"/>
    <w:rsid w:val="00AA0A83"/>
    <w:rsid w:val="00AA0B04"/>
    <w:rsid w:val="00AA264C"/>
    <w:rsid w:val="00AA3E9F"/>
    <w:rsid w:val="00AA425F"/>
    <w:rsid w:val="00AA6F3C"/>
    <w:rsid w:val="00AA7337"/>
    <w:rsid w:val="00AA7770"/>
    <w:rsid w:val="00AA7874"/>
    <w:rsid w:val="00AB02E1"/>
    <w:rsid w:val="00AB08DA"/>
    <w:rsid w:val="00AB1118"/>
    <w:rsid w:val="00AB1A15"/>
    <w:rsid w:val="00AB2365"/>
    <w:rsid w:val="00AB2382"/>
    <w:rsid w:val="00AB784C"/>
    <w:rsid w:val="00AC525D"/>
    <w:rsid w:val="00AC61C8"/>
    <w:rsid w:val="00AC7E9D"/>
    <w:rsid w:val="00AD075C"/>
    <w:rsid w:val="00AD1AC9"/>
    <w:rsid w:val="00AD1CEC"/>
    <w:rsid w:val="00AD2384"/>
    <w:rsid w:val="00AD2CC8"/>
    <w:rsid w:val="00AD38EC"/>
    <w:rsid w:val="00AD4A80"/>
    <w:rsid w:val="00AD4B84"/>
    <w:rsid w:val="00AD591D"/>
    <w:rsid w:val="00AD6CC6"/>
    <w:rsid w:val="00AD71F6"/>
    <w:rsid w:val="00AD799B"/>
    <w:rsid w:val="00AE07C9"/>
    <w:rsid w:val="00AE1225"/>
    <w:rsid w:val="00AE15FE"/>
    <w:rsid w:val="00AE1A0E"/>
    <w:rsid w:val="00AE3146"/>
    <w:rsid w:val="00AE39EC"/>
    <w:rsid w:val="00AE559C"/>
    <w:rsid w:val="00AE55AB"/>
    <w:rsid w:val="00AE73FB"/>
    <w:rsid w:val="00AF15BC"/>
    <w:rsid w:val="00AF17A6"/>
    <w:rsid w:val="00AF21EE"/>
    <w:rsid w:val="00AF2C72"/>
    <w:rsid w:val="00AF394C"/>
    <w:rsid w:val="00AF3B9C"/>
    <w:rsid w:val="00AF3D6E"/>
    <w:rsid w:val="00AF5114"/>
    <w:rsid w:val="00AF5764"/>
    <w:rsid w:val="00B02B8E"/>
    <w:rsid w:val="00B032D1"/>
    <w:rsid w:val="00B03441"/>
    <w:rsid w:val="00B042DC"/>
    <w:rsid w:val="00B04A32"/>
    <w:rsid w:val="00B04A46"/>
    <w:rsid w:val="00B05684"/>
    <w:rsid w:val="00B059F8"/>
    <w:rsid w:val="00B062D7"/>
    <w:rsid w:val="00B11B0F"/>
    <w:rsid w:val="00B15DAD"/>
    <w:rsid w:val="00B16EBF"/>
    <w:rsid w:val="00B212D9"/>
    <w:rsid w:val="00B221D1"/>
    <w:rsid w:val="00B22A45"/>
    <w:rsid w:val="00B2302E"/>
    <w:rsid w:val="00B232EA"/>
    <w:rsid w:val="00B23564"/>
    <w:rsid w:val="00B239DA"/>
    <w:rsid w:val="00B24266"/>
    <w:rsid w:val="00B26421"/>
    <w:rsid w:val="00B2698D"/>
    <w:rsid w:val="00B273F0"/>
    <w:rsid w:val="00B30A46"/>
    <w:rsid w:val="00B338B6"/>
    <w:rsid w:val="00B33A5F"/>
    <w:rsid w:val="00B3458F"/>
    <w:rsid w:val="00B35DAE"/>
    <w:rsid w:val="00B365DA"/>
    <w:rsid w:val="00B36626"/>
    <w:rsid w:val="00B40C22"/>
    <w:rsid w:val="00B42AC2"/>
    <w:rsid w:val="00B44182"/>
    <w:rsid w:val="00B447AB"/>
    <w:rsid w:val="00B4509E"/>
    <w:rsid w:val="00B4765C"/>
    <w:rsid w:val="00B50770"/>
    <w:rsid w:val="00B54BEF"/>
    <w:rsid w:val="00B54DC1"/>
    <w:rsid w:val="00B5530B"/>
    <w:rsid w:val="00B57348"/>
    <w:rsid w:val="00B605A3"/>
    <w:rsid w:val="00B6092D"/>
    <w:rsid w:val="00B61D1F"/>
    <w:rsid w:val="00B63388"/>
    <w:rsid w:val="00B64E73"/>
    <w:rsid w:val="00B65A93"/>
    <w:rsid w:val="00B73749"/>
    <w:rsid w:val="00B73C5C"/>
    <w:rsid w:val="00B74E88"/>
    <w:rsid w:val="00B7632B"/>
    <w:rsid w:val="00B82B8B"/>
    <w:rsid w:val="00B82D49"/>
    <w:rsid w:val="00B84378"/>
    <w:rsid w:val="00B87D56"/>
    <w:rsid w:val="00B90C24"/>
    <w:rsid w:val="00B90DEE"/>
    <w:rsid w:val="00B92001"/>
    <w:rsid w:val="00B94C97"/>
    <w:rsid w:val="00B95BFF"/>
    <w:rsid w:val="00B97726"/>
    <w:rsid w:val="00BA2149"/>
    <w:rsid w:val="00BA217F"/>
    <w:rsid w:val="00BA535C"/>
    <w:rsid w:val="00BB091D"/>
    <w:rsid w:val="00BB13BC"/>
    <w:rsid w:val="00BB2189"/>
    <w:rsid w:val="00BB2401"/>
    <w:rsid w:val="00BB327B"/>
    <w:rsid w:val="00BB6938"/>
    <w:rsid w:val="00BB6FC1"/>
    <w:rsid w:val="00BB76A4"/>
    <w:rsid w:val="00BB7A9F"/>
    <w:rsid w:val="00BB7C4A"/>
    <w:rsid w:val="00BC0C16"/>
    <w:rsid w:val="00BC2B8E"/>
    <w:rsid w:val="00BC2E2C"/>
    <w:rsid w:val="00BC42B3"/>
    <w:rsid w:val="00BC5372"/>
    <w:rsid w:val="00BD0203"/>
    <w:rsid w:val="00BD0296"/>
    <w:rsid w:val="00BD07C0"/>
    <w:rsid w:val="00BD088C"/>
    <w:rsid w:val="00BD09A6"/>
    <w:rsid w:val="00BD1A64"/>
    <w:rsid w:val="00BD2F74"/>
    <w:rsid w:val="00BD3E7C"/>
    <w:rsid w:val="00BD57E1"/>
    <w:rsid w:val="00BD73D3"/>
    <w:rsid w:val="00BD7BA4"/>
    <w:rsid w:val="00BE06FD"/>
    <w:rsid w:val="00BE2764"/>
    <w:rsid w:val="00BE3D15"/>
    <w:rsid w:val="00BE429F"/>
    <w:rsid w:val="00BE6FE2"/>
    <w:rsid w:val="00BF0CE6"/>
    <w:rsid w:val="00BF2E70"/>
    <w:rsid w:val="00BF3E0F"/>
    <w:rsid w:val="00C01299"/>
    <w:rsid w:val="00C01DA4"/>
    <w:rsid w:val="00C0256C"/>
    <w:rsid w:val="00C07E64"/>
    <w:rsid w:val="00C10B14"/>
    <w:rsid w:val="00C110FB"/>
    <w:rsid w:val="00C115B7"/>
    <w:rsid w:val="00C12155"/>
    <w:rsid w:val="00C14269"/>
    <w:rsid w:val="00C1429E"/>
    <w:rsid w:val="00C15299"/>
    <w:rsid w:val="00C15A60"/>
    <w:rsid w:val="00C15D0F"/>
    <w:rsid w:val="00C20341"/>
    <w:rsid w:val="00C20BDF"/>
    <w:rsid w:val="00C2217D"/>
    <w:rsid w:val="00C303EB"/>
    <w:rsid w:val="00C3236C"/>
    <w:rsid w:val="00C3299A"/>
    <w:rsid w:val="00C32E7B"/>
    <w:rsid w:val="00C3357D"/>
    <w:rsid w:val="00C33884"/>
    <w:rsid w:val="00C342E0"/>
    <w:rsid w:val="00C34804"/>
    <w:rsid w:val="00C357AC"/>
    <w:rsid w:val="00C408B1"/>
    <w:rsid w:val="00C41944"/>
    <w:rsid w:val="00C46157"/>
    <w:rsid w:val="00C47E91"/>
    <w:rsid w:val="00C51951"/>
    <w:rsid w:val="00C5280A"/>
    <w:rsid w:val="00C538E5"/>
    <w:rsid w:val="00C561B1"/>
    <w:rsid w:val="00C56A6B"/>
    <w:rsid w:val="00C57499"/>
    <w:rsid w:val="00C60474"/>
    <w:rsid w:val="00C6325B"/>
    <w:rsid w:val="00C650FD"/>
    <w:rsid w:val="00C65413"/>
    <w:rsid w:val="00C66BC3"/>
    <w:rsid w:val="00C67590"/>
    <w:rsid w:val="00C676E8"/>
    <w:rsid w:val="00C67949"/>
    <w:rsid w:val="00C71550"/>
    <w:rsid w:val="00C72188"/>
    <w:rsid w:val="00C73FCD"/>
    <w:rsid w:val="00C74C32"/>
    <w:rsid w:val="00C75065"/>
    <w:rsid w:val="00C75726"/>
    <w:rsid w:val="00C762B0"/>
    <w:rsid w:val="00C76AD3"/>
    <w:rsid w:val="00C76B78"/>
    <w:rsid w:val="00C773D4"/>
    <w:rsid w:val="00C77F91"/>
    <w:rsid w:val="00C810BA"/>
    <w:rsid w:val="00C81DEE"/>
    <w:rsid w:val="00C82C1C"/>
    <w:rsid w:val="00C831C8"/>
    <w:rsid w:val="00C836FB"/>
    <w:rsid w:val="00C85689"/>
    <w:rsid w:val="00C8697B"/>
    <w:rsid w:val="00C8733A"/>
    <w:rsid w:val="00C874B8"/>
    <w:rsid w:val="00C91A1B"/>
    <w:rsid w:val="00C92175"/>
    <w:rsid w:val="00C929B4"/>
    <w:rsid w:val="00C93777"/>
    <w:rsid w:val="00C9382F"/>
    <w:rsid w:val="00C96CCF"/>
    <w:rsid w:val="00C970D4"/>
    <w:rsid w:val="00C9792D"/>
    <w:rsid w:val="00CA2CCA"/>
    <w:rsid w:val="00CA2D27"/>
    <w:rsid w:val="00CA310F"/>
    <w:rsid w:val="00CA36D9"/>
    <w:rsid w:val="00CA5407"/>
    <w:rsid w:val="00CA5859"/>
    <w:rsid w:val="00CA60BB"/>
    <w:rsid w:val="00CA6E27"/>
    <w:rsid w:val="00CA70FE"/>
    <w:rsid w:val="00CA711F"/>
    <w:rsid w:val="00CA768B"/>
    <w:rsid w:val="00CB18BE"/>
    <w:rsid w:val="00CB1F72"/>
    <w:rsid w:val="00CB46EE"/>
    <w:rsid w:val="00CB5520"/>
    <w:rsid w:val="00CC1CEA"/>
    <w:rsid w:val="00CC3379"/>
    <w:rsid w:val="00CC3B4A"/>
    <w:rsid w:val="00CC3C99"/>
    <w:rsid w:val="00CC4268"/>
    <w:rsid w:val="00CC582F"/>
    <w:rsid w:val="00CC5AF4"/>
    <w:rsid w:val="00CC66A6"/>
    <w:rsid w:val="00CC6A09"/>
    <w:rsid w:val="00CC7D11"/>
    <w:rsid w:val="00CD2548"/>
    <w:rsid w:val="00CD309B"/>
    <w:rsid w:val="00CD4EC6"/>
    <w:rsid w:val="00CD5481"/>
    <w:rsid w:val="00CD63CF"/>
    <w:rsid w:val="00CD6ED9"/>
    <w:rsid w:val="00CE334D"/>
    <w:rsid w:val="00CE6B6D"/>
    <w:rsid w:val="00CE78DE"/>
    <w:rsid w:val="00CE7D83"/>
    <w:rsid w:val="00CF0326"/>
    <w:rsid w:val="00CF1C99"/>
    <w:rsid w:val="00CF2D29"/>
    <w:rsid w:val="00D004DB"/>
    <w:rsid w:val="00D017C3"/>
    <w:rsid w:val="00D022CC"/>
    <w:rsid w:val="00D03E15"/>
    <w:rsid w:val="00D04EBD"/>
    <w:rsid w:val="00D056AC"/>
    <w:rsid w:val="00D057E0"/>
    <w:rsid w:val="00D10173"/>
    <w:rsid w:val="00D1018E"/>
    <w:rsid w:val="00D10834"/>
    <w:rsid w:val="00D1103A"/>
    <w:rsid w:val="00D11150"/>
    <w:rsid w:val="00D11990"/>
    <w:rsid w:val="00D12FA1"/>
    <w:rsid w:val="00D14C0B"/>
    <w:rsid w:val="00D16F3B"/>
    <w:rsid w:val="00D220D4"/>
    <w:rsid w:val="00D222FF"/>
    <w:rsid w:val="00D233A4"/>
    <w:rsid w:val="00D2347E"/>
    <w:rsid w:val="00D24EB0"/>
    <w:rsid w:val="00D25E87"/>
    <w:rsid w:val="00D26625"/>
    <w:rsid w:val="00D27441"/>
    <w:rsid w:val="00D27BFD"/>
    <w:rsid w:val="00D30D73"/>
    <w:rsid w:val="00D31EF6"/>
    <w:rsid w:val="00D355DA"/>
    <w:rsid w:val="00D357D1"/>
    <w:rsid w:val="00D35EBF"/>
    <w:rsid w:val="00D36DE7"/>
    <w:rsid w:val="00D37541"/>
    <w:rsid w:val="00D404BF"/>
    <w:rsid w:val="00D422C3"/>
    <w:rsid w:val="00D427D2"/>
    <w:rsid w:val="00D438EF"/>
    <w:rsid w:val="00D43EA6"/>
    <w:rsid w:val="00D465EA"/>
    <w:rsid w:val="00D47B5C"/>
    <w:rsid w:val="00D47DEC"/>
    <w:rsid w:val="00D50FD0"/>
    <w:rsid w:val="00D524D0"/>
    <w:rsid w:val="00D528EE"/>
    <w:rsid w:val="00D538F9"/>
    <w:rsid w:val="00D54056"/>
    <w:rsid w:val="00D5665F"/>
    <w:rsid w:val="00D566CC"/>
    <w:rsid w:val="00D57587"/>
    <w:rsid w:val="00D57909"/>
    <w:rsid w:val="00D62588"/>
    <w:rsid w:val="00D625C1"/>
    <w:rsid w:val="00D63677"/>
    <w:rsid w:val="00D6400F"/>
    <w:rsid w:val="00D66055"/>
    <w:rsid w:val="00D66600"/>
    <w:rsid w:val="00D67F45"/>
    <w:rsid w:val="00D71A22"/>
    <w:rsid w:val="00D7294E"/>
    <w:rsid w:val="00D72A38"/>
    <w:rsid w:val="00D72DDA"/>
    <w:rsid w:val="00D753E6"/>
    <w:rsid w:val="00D75EAB"/>
    <w:rsid w:val="00D769EB"/>
    <w:rsid w:val="00D77C4E"/>
    <w:rsid w:val="00D810C5"/>
    <w:rsid w:val="00D819D7"/>
    <w:rsid w:val="00D81BA9"/>
    <w:rsid w:val="00D82B1F"/>
    <w:rsid w:val="00D853B8"/>
    <w:rsid w:val="00D85BBC"/>
    <w:rsid w:val="00D90A41"/>
    <w:rsid w:val="00D90D27"/>
    <w:rsid w:val="00D91EE4"/>
    <w:rsid w:val="00D9201A"/>
    <w:rsid w:val="00D92B40"/>
    <w:rsid w:val="00D9401A"/>
    <w:rsid w:val="00D9691E"/>
    <w:rsid w:val="00DA156B"/>
    <w:rsid w:val="00DA1D80"/>
    <w:rsid w:val="00DA4002"/>
    <w:rsid w:val="00DA5EEA"/>
    <w:rsid w:val="00DA674B"/>
    <w:rsid w:val="00DA76D2"/>
    <w:rsid w:val="00DA7FAD"/>
    <w:rsid w:val="00DB0720"/>
    <w:rsid w:val="00DB434E"/>
    <w:rsid w:val="00DB5F7E"/>
    <w:rsid w:val="00DB7A33"/>
    <w:rsid w:val="00DC32A4"/>
    <w:rsid w:val="00DC5548"/>
    <w:rsid w:val="00DC5B26"/>
    <w:rsid w:val="00DC5EE0"/>
    <w:rsid w:val="00DC673A"/>
    <w:rsid w:val="00DC74C1"/>
    <w:rsid w:val="00DD0172"/>
    <w:rsid w:val="00DD1066"/>
    <w:rsid w:val="00DD1D37"/>
    <w:rsid w:val="00DD47C2"/>
    <w:rsid w:val="00DD576B"/>
    <w:rsid w:val="00DD598F"/>
    <w:rsid w:val="00DD6C90"/>
    <w:rsid w:val="00DE5DBF"/>
    <w:rsid w:val="00DE6520"/>
    <w:rsid w:val="00DE684E"/>
    <w:rsid w:val="00DF2971"/>
    <w:rsid w:val="00DF413F"/>
    <w:rsid w:val="00DF5CD7"/>
    <w:rsid w:val="00DF684F"/>
    <w:rsid w:val="00DF6E4A"/>
    <w:rsid w:val="00DF6F92"/>
    <w:rsid w:val="00DF7B53"/>
    <w:rsid w:val="00E00564"/>
    <w:rsid w:val="00E01BB2"/>
    <w:rsid w:val="00E04706"/>
    <w:rsid w:val="00E10588"/>
    <w:rsid w:val="00E11848"/>
    <w:rsid w:val="00E1203F"/>
    <w:rsid w:val="00E12F3C"/>
    <w:rsid w:val="00E13512"/>
    <w:rsid w:val="00E1354D"/>
    <w:rsid w:val="00E15CFB"/>
    <w:rsid w:val="00E1797B"/>
    <w:rsid w:val="00E20AF2"/>
    <w:rsid w:val="00E223F5"/>
    <w:rsid w:val="00E2435D"/>
    <w:rsid w:val="00E24AC5"/>
    <w:rsid w:val="00E251CE"/>
    <w:rsid w:val="00E26885"/>
    <w:rsid w:val="00E274E8"/>
    <w:rsid w:val="00E30118"/>
    <w:rsid w:val="00E322E9"/>
    <w:rsid w:val="00E33173"/>
    <w:rsid w:val="00E342A7"/>
    <w:rsid w:val="00E41191"/>
    <w:rsid w:val="00E412C9"/>
    <w:rsid w:val="00E42267"/>
    <w:rsid w:val="00E435D8"/>
    <w:rsid w:val="00E44B2E"/>
    <w:rsid w:val="00E44DC1"/>
    <w:rsid w:val="00E45746"/>
    <w:rsid w:val="00E469AE"/>
    <w:rsid w:val="00E46A08"/>
    <w:rsid w:val="00E503C1"/>
    <w:rsid w:val="00E538EE"/>
    <w:rsid w:val="00E5580D"/>
    <w:rsid w:val="00E56008"/>
    <w:rsid w:val="00E56A05"/>
    <w:rsid w:val="00E6133A"/>
    <w:rsid w:val="00E64608"/>
    <w:rsid w:val="00E6511F"/>
    <w:rsid w:val="00E65488"/>
    <w:rsid w:val="00E6649C"/>
    <w:rsid w:val="00E70A64"/>
    <w:rsid w:val="00E71858"/>
    <w:rsid w:val="00E722D0"/>
    <w:rsid w:val="00E72FD6"/>
    <w:rsid w:val="00E7307D"/>
    <w:rsid w:val="00E731F6"/>
    <w:rsid w:val="00E73BA3"/>
    <w:rsid w:val="00E73CEF"/>
    <w:rsid w:val="00E74FD4"/>
    <w:rsid w:val="00E75E16"/>
    <w:rsid w:val="00E77673"/>
    <w:rsid w:val="00E77684"/>
    <w:rsid w:val="00E7774F"/>
    <w:rsid w:val="00E779F7"/>
    <w:rsid w:val="00E8033D"/>
    <w:rsid w:val="00E805FC"/>
    <w:rsid w:val="00E815AA"/>
    <w:rsid w:val="00E81AB2"/>
    <w:rsid w:val="00E823F1"/>
    <w:rsid w:val="00E84D9B"/>
    <w:rsid w:val="00E85B4E"/>
    <w:rsid w:val="00E879F1"/>
    <w:rsid w:val="00E91E94"/>
    <w:rsid w:val="00E91EE3"/>
    <w:rsid w:val="00E922CB"/>
    <w:rsid w:val="00E924BB"/>
    <w:rsid w:val="00E92518"/>
    <w:rsid w:val="00E93F7F"/>
    <w:rsid w:val="00E94AFD"/>
    <w:rsid w:val="00E95051"/>
    <w:rsid w:val="00E954AF"/>
    <w:rsid w:val="00E95D0A"/>
    <w:rsid w:val="00EA0721"/>
    <w:rsid w:val="00EA0B0D"/>
    <w:rsid w:val="00EA4BFD"/>
    <w:rsid w:val="00EA6D24"/>
    <w:rsid w:val="00EA784A"/>
    <w:rsid w:val="00EB11DB"/>
    <w:rsid w:val="00EB15DF"/>
    <w:rsid w:val="00EB19EE"/>
    <w:rsid w:val="00EB30CD"/>
    <w:rsid w:val="00EB34C0"/>
    <w:rsid w:val="00EB3E05"/>
    <w:rsid w:val="00EB4174"/>
    <w:rsid w:val="00EB4D3C"/>
    <w:rsid w:val="00EB77C0"/>
    <w:rsid w:val="00EC1FF6"/>
    <w:rsid w:val="00EC2B3D"/>
    <w:rsid w:val="00EC33B6"/>
    <w:rsid w:val="00EC5D61"/>
    <w:rsid w:val="00EC7682"/>
    <w:rsid w:val="00EC7FA5"/>
    <w:rsid w:val="00ED1B9C"/>
    <w:rsid w:val="00ED232C"/>
    <w:rsid w:val="00ED4391"/>
    <w:rsid w:val="00ED7A47"/>
    <w:rsid w:val="00EE00C3"/>
    <w:rsid w:val="00EE0285"/>
    <w:rsid w:val="00EE07AC"/>
    <w:rsid w:val="00EE260D"/>
    <w:rsid w:val="00EE2A74"/>
    <w:rsid w:val="00EE2FC1"/>
    <w:rsid w:val="00EE3B85"/>
    <w:rsid w:val="00EE3B86"/>
    <w:rsid w:val="00EE3E85"/>
    <w:rsid w:val="00EE3ED9"/>
    <w:rsid w:val="00EF6120"/>
    <w:rsid w:val="00EF674A"/>
    <w:rsid w:val="00F0018A"/>
    <w:rsid w:val="00F009B9"/>
    <w:rsid w:val="00F017ED"/>
    <w:rsid w:val="00F02E36"/>
    <w:rsid w:val="00F03006"/>
    <w:rsid w:val="00F038AE"/>
    <w:rsid w:val="00F03E44"/>
    <w:rsid w:val="00F04B84"/>
    <w:rsid w:val="00F050CF"/>
    <w:rsid w:val="00F06215"/>
    <w:rsid w:val="00F11BC9"/>
    <w:rsid w:val="00F125E3"/>
    <w:rsid w:val="00F15AF5"/>
    <w:rsid w:val="00F16273"/>
    <w:rsid w:val="00F20951"/>
    <w:rsid w:val="00F20E0E"/>
    <w:rsid w:val="00F214F0"/>
    <w:rsid w:val="00F2174A"/>
    <w:rsid w:val="00F255D5"/>
    <w:rsid w:val="00F34982"/>
    <w:rsid w:val="00F34B23"/>
    <w:rsid w:val="00F3541F"/>
    <w:rsid w:val="00F36C6C"/>
    <w:rsid w:val="00F423A8"/>
    <w:rsid w:val="00F42948"/>
    <w:rsid w:val="00F43907"/>
    <w:rsid w:val="00F44B0A"/>
    <w:rsid w:val="00F44DE7"/>
    <w:rsid w:val="00F45172"/>
    <w:rsid w:val="00F46EA9"/>
    <w:rsid w:val="00F47B09"/>
    <w:rsid w:val="00F5167B"/>
    <w:rsid w:val="00F52C37"/>
    <w:rsid w:val="00F55649"/>
    <w:rsid w:val="00F5773E"/>
    <w:rsid w:val="00F60C72"/>
    <w:rsid w:val="00F60E72"/>
    <w:rsid w:val="00F61728"/>
    <w:rsid w:val="00F62B19"/>
    <w:rsid w:val="00F67243"/>
    <w:rsid w:val="00F6798D"/>
    <w:rsid w:val="00F70ECA"/>
    <w:rsid w:val="00F71113"/>
    <w:rsid w:val="00F7190D"/>
    <w:rsid w:val="00F7276D"/>
    <w:rsid w:val="00F72A9B"/>
    <w:rsid w:val="00F7671C"/>
    <w:rsid w:val="00F76A19"/>
    <w:rsid w:val="00F806EC"/>
    <w:rsid w:val="00F82659"/>
    <w:rsid w:val="00F831D9"/>
    <w:rsid w:val="00F834E2"/>
    <w:rsid w:val="00F84AEF"/>
    <w:rsid w:val="00F84B8B"/>
    <w:rsid w:val="00F903CA"/>
    <w:rsid w:val="00F9081B"/>
    <w:rsid w:val="00F91B01"/>
    <w:rsid w:val="00F91B72"/>
    <w:rsid w:val="00F91E51"/>
    <w:rsid w:val="00F93635"/>
    <w:rsid w:val="00F9404A"/>
    <w:rsid w:val="00F946C8"/>
    <w:rsid w:val="00FA06C4"/>
    <w:rsid w:val="00FA0E84"/>
    <w:rsid w:val="00FA20A2"/>
    <w:rsid w:val="00FA41F9"/>
    <w:rsid w:val="00FA5BCA"/>
    <w:rsid w:val="00FA6CAB"/>
    <w:rsid w:val="00FB227B"/>
    <w:rsid w:val="00FB2943"/>
    <w:rsid w:val="00FB38C7"/>
    <w:rsid w:val="00FB4F2E"/>
    <w:rsid w:val="00FC015C"/>
    <w:rsid w:val="00FC0DC0"/>
    <w:rsid w:val="00FC0DEC"/>
    <w:rsid w:val="00FC1073"/>
    <w:rsid w:val="00FC158B"/>
    <w:rsid w:val="00FC41A1"/>
    <w:rsid w:val="00FC4618"/>
    <w:rsid w:val="00FC52DD"/>
    <w:rsid w:val="00FC746F"/>
    <w:rsid w:val="00FD073A"/>
    <w:rsid w:val="00FD169B"/>
    <w:rsid w:val="00FD3E23"/>
    <w:rsid w:val="00FD437D"/>
    <w:rsid w:val="00FD5D1B"/>
    <w:rsid w:val="00FD743F"/>
    <w:rsid w:val="00FD7838"/>
    <w:rsid w:val="00FD79BA"/>
    <w:rsid w:val="00FE0002"/>
    <w:rsid w:val="00FE024D"/>
    <w:rsid w:val="00FE0AD6"/>
    <w:rsid w:val="00FE12F7"/>
    <w:rsid w:val="00FE21AB"/>
    <w:rsid w:val="00FE25A9"/>
    <w:rsid w:val="00FE2E25"/>
    <w:rsid w:val="00FE3F9B"/>
    <w:rsid w:val="00FE4139"/>
    <w:rsid w:val="00FE624E"/>
    <w:rsid w:val="00FE708B"/>
    <w:rsid w:val="00FE727F"/>
    <w:rsid w:val="00FE72CD"/>
    <w:rsid w:val="00FE74FA"/>
    <w:rsid w:val="00FE7C12"/>
    <w:rsid w:val="00FF0760"/>
    <w:rsid w:val="00FF2AB8"/>
    <w:rsid w:val="00FF3160"/>
    <w:rsid w:val="00FF3EA2"/>
    <w:rsid w:val="00FF5158"/>
    <w:rsid w:val="00FF567C"/>
    <w:rsid w:val="00FF6F7F"/>
    <w:rsid w:val="00FF7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4E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1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1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2381A"/>
    <w:rPr>
      <w:sz w:val="18"/>
      <w:szCs w:val="18"/>
    </w:rPr>
  </w:style>
  <w:style w:type="paragraph" w:styleId="Footer">
    <w:name w:val="footer"/>
    <w:basedOn w:val="Normal"/>
    <w:link w:val="FooterChar"/>
    <w:uiPriority w:val="99"/>
    <w:unhideWhenUsed/>
    <w:rsid w:val="0072381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2381A"/>
    <w:rPr>
      <w:sz w:val="18"/>
      <w:szCs w:val="18"/>
    </w:rPr>
  </w:style>
  <w:style w:type="table" w:styleId="TableGrid">
    <w:name w:val="Table Grid"/>
    <w:basedOn w:val="TableNormal"/>
    <w:uiPriority w:val="59"/>
    <w:rsid w:val="00CE3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1CB0"/>
    <w:pPr>
      <w:snapToGrid w:val="0"/>
      <w:jc w:val="left"/>
    </w:pPr>
    <w:rPr>
      <w:rFonts w:ascii="Calibri" w:eastAsia="SimSun" w:hAnsi="Calibri" w:cs="Times New Roman"/>
      <w:sz w:val="18"/>
      <w:szCs w:val="18"/>
    </w:rPr>
  </w:style>
  <w:style w:type="character" w:customStyle="1" w:styleId="FootnoteTextChar">
    <w:name w:val="Footnote Text Char"/>
    <w:basedOn w:val="DefaultParagraphFont"/>
    <w:link w:val="FootnoteText"/>
    <w:uiPriority w:val="99"/>
    <w:semiHidden/>
    <w:rsid w:val="00401CB0"/>
    <w:rPr>
      <w:rFonts w:ascii="Calibri" w:eastAsia="SimSun" w:hAnsi="Calibri" w:cs="Times New Roman"/>
      <w:sz w:val="18"/>
      <w:szCs w:val="18"/>
    </w:rPr>
  </w:style>
  <w:style w:type="character" w:styleId="FootnoteReference">
    <w:name w:val="footnote reference"/>
    <w:uiPriority w:val="99"/>
    <w:semiHidden/>
    <w:unhideWhenUsed/>
    <w:rsid w:val="00401CB0"/>
    <w:rPr>
      <w:vertAlign w:val="superscript"/>
    </w:rPr>
  </w:style>
  <w:style w:type="table" w:customStyle="1" w:styleId="1">
    <w:name w:val="网格型1"/>
    <w:basedOn w:val="TableNormal"/>
    <w:next w:val="TableGrid"/>
    <w:uiPriority w:val="39"/>
    <w:rsid w:val="00074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next w:val="TableGrid"/>
    <w:uiPriority w:val="39"/>
    <w:rsid w:val="00704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E25"/>
    <w:rPr>
      <w:sz w:val="21"/>
      <w:szCs w:val="21"/>
    </w:rPr>
  </w:style>
  <w:style w:type="paragraph" w:styleId="CommentText">
    <w:name w:val="annotation text"/>
    <w:basedOn w:val="Normal"/>
    <w:link w:val="CommentTextChar"/>
    <w:uiPriority w:val="99"/>
    <w:semiHidden/>
    <w:unhideWhenUsed/>
    <w:rsid w:val="00FE2E25"/>
    <w:pPr>
      <w:jc w:val="left"/>
    </w:pPr>
  </w:style>
  <w:style w:type="character" w:customStyle="1" w:styleId="CommentTextChar">
    <w:name w:val="Comment Text Char"/>
    <w:basedOn w:val="DefaultParagraphFont"/>
    <w:link w:val="CommentText"/>
    <w:uiPriority w:val="99"/>
    <w:semiHidden/>
    <w:rsid w:val="00FE2E25"/>
  </w:style>
  <w:style w:type="paragraph" w:styleId="CommentSubject">
    <w:name w:val="annotation subject"/>
    <w:basedOn w:val="CommentText"/>
    <w:next w:val="CommentText"/>
    <w:link w:val="CommentSubjectChar"/>
    <w:uiPriority w:val="99"/>
    <w:semiHidden/>
    <w:unhideWhenUsed/>
    <w:rsid w:val="00FE2E25"/>
    <w:rPr>
      <w:b/>
      <w:bCs/>
    </w:rPr>
  </w:style>
  <w:style w:type="character" w:customStyle="1" w:styleId="CommentSubjectChar">
    <w:name w:val="Comment Subject Char"/>
    <w:basedOn w:val="CommentTextChar"/>
    <w:link w:val="CommentSubject"/>
    <w:uiPriority w:val="99"/>
    <w:semiHidden/>
    <w:rsid w:val="00FE2E25"/>
    <w:rPr>
      <w:b/>
      <w:bCs/>
    </w:rPr>
  </w:style>
  <w:style w:type="paragraph" w:styleId="BalloonText">
    <w:name w:val="Balloon Text"/>
    <w:basedOn w:val="Normal"/>
    <w:link w:val="BalloonTextChar"/>
    <w:uiPriority w:val="99"/>
    <w:semiHidden/>
    <w:unhideWhenUsed/>
    <w:rsid w:val="00FE2E25"/>
    <w:rPr>
      <w:sz w:val="18"/>
      <w:szCs w:val="18"/>
    </w:rPr>
  </w:style>
  <w:style w:type="character" w:customStyle="1" w:styleId="BalloonTextChar">
    <w:name w:val="Balloon Text Char"/>
    <w:basedOn w:val="DefaultParagraphFont"/>
    <w:link w:val="BalloonText"/>
    <w:uiPriority w:val="99"/>
    <w:semiHidden/>
    <w:rsid w:val="00FE2E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1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1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2381A"/>
    <w:rPr>
      <w:sz w:val="18"/>
      <w:szCs w:val="18"/>
    </w:rPr>
  </w:style>
  <w:style w:type="paragraph" w:styleId="Footer">
    <w:name w:val="footer"/>
    <w:basedOn w:val="Normal"/>
    <w:link w:val="FooterChar"/>
    <w:uiPriority w:val="99"/>
    <w:unhideWhenUsed/>
    <w:rsid w:val="0072381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2381A"/>
    <w:rPr>
      <w:sz w:val="18"/>
      <w:szCs w:val="18"/>
    </w:rPr>
  </w:style>
  <w:style w:type="table" w:styleId="TableGrid">
    <w:name w:val="Table Grid"/>
    <w:basedOn w:val="TableNormal"/>
    <w:uiPriority w:val="59"/>
    <w:rsid w:val="00CE3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1CB0"/>
    <w:pPr>
      <w:snapToGrid w:val="0"/>
      <w:jc w:val="left"/>
    </w:pPr>
    <w:rPr>
      <w:rFonts w:ascii="Calibri" w:eastAsia="SimSun" w:hAnsi="Calibri" w:cs="Times New Roman"/>
      <w:sz w:val="18"/>
      <w:szCs w:val="18"/>
    </w:rPr>
  </w:style>
  <w:style w:type="character" w:customStyle="1" w:styleId="FootnoteTextChar">
    <w:name w:val="Footnote Text Char"/>
    <w:basedOn w:val="DefaultParagraphFont"/>
    <w:link w:val="FootnoteText"/>
    <w:uiPriority w:val="99"/>
    <w:semiHidden/>
    <w:rsid w:val="00401CB0"/>
    <w:rPr>
      <w:rFonts w:ascii="Calibri" w:eastAsia="SimSun" w:hAnsi="Calibri" w:cs="Times New Roman"/>
      <w:sz w:val="18"/>
      <w:szCs w:val="18"/>
    </w:rPr>
  </w:style>
  <w:style w:type="character" w:styleId="FootnoteReference">
    <w:name w:val="footnote reference"/>
    <w:uiPriority w:val="99"/>
    <w:semiHidden/>
    <w:unhideWhenUsed/>
    <w:rsid w:val="00401CB0"/>
    <w:rPr>
      <w:vertAlign w:val="superscript"/>
    </w:rPr>
  </w:style>
  <w:style w:type="table" w:customStyle="1" w:styleId="1">
    <w:name w:val="网格型1"/>
    <w:basedOn w:val="TableNormal"/>
    <w:next w:val="TableGrid"/>
    <w:uiPriority w:val="39"/>
    <w:rsid w:val="00074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next w:val="TableGrid"/>
    <w:uiPriority w:val="39"/>
    <w:rsid w:val="00704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E25"/>
    <w:rPr>
      <w:sz w:val="21"/>
      <w:szCs w:val="21"/>
    </w:rPr>
  </w:style>
  <w:style w:type="paragraph" w:styleId="CommentText">
    <w:name w:val="annotation text"/>
    <w:basedOn w:val="Normal"/>
    <w:link w:val="CommentTextChar"/>
    <w:uiPriority w:val="99"/>
    <w:semiHidden/>
    <w:unhideWhenUsed/>
    <w:rsid w:val="00FE2E25"/>
    <w:pPr>
      <w:jc w:val="left"/>
    </w:pPr>
  </w:style>
  <w:style w:type="character" w:customStyle="1" w:styleId="CommentTextChar">
    <w:name w:val="Comment Text Char"/>
    <w:basedOn w:val="DefaultParagraphFont"/>
    <w:link w:val="CommentText"/>
    <w:uiPriority w:val="99"/>
    <w:semiHidden/>
    <w:rsid w:val="00FE2E25"/>
  </w:style>
  <w:style w:type="paragraph" w:styleId="CommentSubject">
    <w:name w:val="annotation subject"/>
    <w:basedOn w:val="CommentText"/>
    <w:next w:val="CommentText"/>
    <w:link w:val="CommentSubjectChar"/>
    <w:uiPriority w:val="99"/>
    <w:semiHidden/>
    <w:unhideWhenUsed/>
    <w:rsid w:val="00FE2E25"/>
    <w:rPr>
      <w:b/>
      <w:bCs/>
    </w:rPr>
  </w:style>
  <w:style w:type="character" w:customStyle="1" w:styleId="CommentSubjectChar">
    <w:name w:val="Comment Subject Char"/>
    <w:basedOn w:val="CommentTextChar"/>
    <w:link w:val="CommentSubject"/>
    <w:uiPriority w:val="99"/>
    <w:semiHidden/>
    <w:rsid w:val="00FE2E25"/>
    <w:rPr>
      <w:b/>
      <w:bCs/>
    </w:rPr>
  </w:style>
  <w:style w:type="paragraph" w:styleId="BalloonText">
    <w:name w:val="Balloon Text"/>
    <w:basedOn w:val="Normal"/>
    <w:link w:val="BalloonTextChar"/>
    <w:uiPriority w:val="99"/>
    <w:semiHidden/>
    <w:unhideWhenUsed/>
    <w:rsid w:val="00FE2E25"/>
    <w:rPr>
      <w:sz w:val="18"/>
      <w:szCs w:val="18"/>
    </w:rPr>
  </w:style>
  <w:style w:type="character" w:customStyle="1" w:styleId="BalloonTextChar">
    <w:name w:val="Balloon Text Char"/>
    <w:basedOn w:val="DefaultParagraphFont"/>
    <w:link w:val="BalloonText"/>
    <w:uiPriority w:val="99"/>
    <w:semiHidden/>
    <w:rsid w:val="00FE2E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5931</Words>
  <Characters>33809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晴晴</dc:creator>
  <cp:lastModifiedBy>Windows User</cp:lastModifiedBy>
  <cp:revision>3</cp:revision>
  <dcterms:created xsi:type="dcterms:W3CDTF">2015-01-29T14:35:00Z</dcterms:created>
  <dcterms:modified xsi:type="dcterms:W3CDTF">2015-01-29T14:36:00Z</dcterms:modified>
</cp:coreProperties>
</file>