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69" w:rsidRDefault="008C6D69" w:rsidP="008C6D69">
      <w:pPr>
        <w:ind w:left="720"/>
        <w:jc w:val="right"/>
        <w:rPr>
          <w:b/>
          <w:bCs/>
        </w:rPr>
      </w:pPr>
      <w:r>
        <w:rPr>
          <w:b/>
          <w:bCs/>
        </w:rPr>
        <w:t>Senate Bill 1112-</w:t>
      </w:r>
      <w:r>
        <w:rPr>
          <w:b/>
          <w:bCs/>
        </w:rPr>
        <w:t>04</w:t>
      </w:r>
    </w:p>
    <w:p w:rsidR="008C6D69" w:rsidRDefault="008C6D69" w:rsidP="008C6D69">
      <w:pPr>
        <w:ind w:left="720"/>
        <w:jc w:val="right"/>
        <w:rPr>
          <w:b/>
          <w:bCs/>
        </w:rPr>
      </w:pPr>
    </w:p>
    <w:p w:rsidR="008C6D69" w:rsidRPr="009D38AB" w:rsidRDefault="008C6D69" w:rsidP="008C6D69">
      <w:pPr>
        <w:jc w:val="center"/>
        <w:rPr>
          <w:b/>
        </w:rPr>
      </w:pPr>
      <w:r w:rsidRPr="009D38AB">
        <w:rPr>
          <w:b/>
        </w:rPr>
        <w:t>UNIVERSITY SENATE</w:t>
      </w:r>
    </w:p>
    <w:p w:rsidR="008C6D69" w:rsidRDefault="008C6D69" w:rsidP="008C6D69">
      <w:pPr>
        <w:jc w:val="center"/>
      </w:pPr>
    </w:p>
    <w:p w:rsidR="008C6D69" w:rsidRDefault="008C6D69" w:rsidP="008C6D69">
      <w:pPr>
        <w:jc w:val="center"/>
      </w:pPr>
      <w:r>
        <w:t xml:space="preserve">UNVERSITY AT </w:t>
      </w:r>
      <w:smartTag w:uri="urn:schemas-microsoft-com:office:smarttags" w:element="City">
        <w:smartTag w:uri="urn:schemas-microsoft-com:office:smarttags" w:element="place">
          <w:r>
            <w:t>ALBANY</w:t>
          </w:r>
        </w:smartTag>
      </w:smartTag>
    </w:p>
    <w:p w:rsidR="008C6D69" w:rsidRDefault="008C6D69" w:rsidP="008C6D69">
      <w:pPr>
        <w:jc w:val="center"/>
      </w:pPr>
      <w:smartTag w:uri="urn:schemas-microsoft-com:office:smarttags" w:element="place"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NEW YORK</w:t>
      </w:r>
    </w:p>
    <w:p w:rsidR="008C6D69" w:rsidRDefault="008C6D69" w:rsidP="008C6D69">
      <w:pPr>
        <w:jc w:val="center"/>
      </w:pPr>
    </w:p>
    <w:p w:rsidR="008C6D69" w:rsidRDefault="008C6D69" w:rsidP="008C6D69">
      <w:pPr>
        <w:jc w:val="center"/>
      </w:pPr>
    </w:p>
    <w:p w:rsidR="008C6D69" w:rsidRDefault="008C6D69" w:rsidP="008C6D69">
      <w:pPr>
        <w:jc w:val="center"/>
      </w:pPr>
    </w:p>
    <w:p w:rsidR="008C6D69" w:rsidRDefault="008C6D69" w:rsidP="008C6D69">
      <w:r>
        <w:t>Introduced by:</w:t>
      </w:r>
      <w:r>
        <w:tab/>
      </w:r>
      <w:r>
        <w:t>UAC</w:t>
      </w:r>
    </w:p>
    <w:p w:rsidR="008C6D69" w:rsidRDefault="008C6D69" w:rsidP="008C6D69"/>
    <w:p w:rsidR="008C6D69" w:rsidRDefault="008C6D69" w:rsidP="008C6D69"/>
    <w:p w:rsidR="008C6D69" w:rsidRDefault="008C6D69" w:rsidP="008C6D69">
      <w:r>
        <w:t>Date:</w:t>
      </w:r>
      <w:r>
        <w:tab/>
      </w:r>
      <w:r>
        <w:tab/>
      </w:r>
      <w:r>
        <w:tab/>
      </w:r>
      <w:r>
        <w:t>October 24, 2011</w:t>
      </w:r>
    </w:p>
    <w:p w:rsidR="008C6D69" w:rsidRDefault="008C6D69" w:rsidP="008C6D69"/>
    <w:p w:rsidR="008C6D69" w:rsidRDefault="008C6D69" w:rsidP="008C6D69">
      <w:pPr>
        <w:ind w:left="720"/>
        <w:jc w:val="center"/>
        <w:rPr>
          <w:b/>
          <w:bCs/>
        </w:rPr>
      </w:pPr>
    </w:p>
    <w:p w:rsidR="008C6D69" w:rsidRDefault="008C6D69" w:rsidP="008C6D69">
      <w:pPr>
        <w:jc w:val="center"/>
        <w:rPr>
          <w:b/>
        </w:rPr>
      </w:pPr>
      <w:r>
        <w:rPr>
          <w:b/>
        </w:rPr>
        <w:t>MINOR IN INFOMATICS</w:t>
      </w:r>
    </w:p>
    <w:p w:rsidR="008C6D69" w:rsidRDefault="008C6D69" w:rsidP="008C6D69">
      <w:pPr>
        <w:jc w:val="center"/>
        <w:rPr>
          <w:b/>
        </w:rPr>
      </w:pPr>
    </w:p>
    <w:p w:rsidR="008C6D69" w:rsidRDefault="008C6D69" w:rsidP="008C6D69">
      <w:r>
        <w:t>IT IS HEREBY PROPOSED THAT THE FOLLOWING BE ADOPTED:</w:t>
      </w:r>
    </w:p>
    <w:p w:rsidR="008C6D69" w:rsidRDefault="008C6D69" w:rsidP="008C6D69"/>
    <w:p w:rsidR="008C6D69" w:rsidRPr="00480669" w:rsidRDefault="008C6D69" w:rsidP="008C6D69">
      <w:pPr>
        <w:ind w:left="720"/>
      </w:pPr>
    </w:p>
    <w:p w:rsidR="008C6D69" w:rsidRDefault="008C6D69" w:rsidP="008C6D69">
      <w:pPr>
        <w:numPr>
          <w:ilvl w:val="0"/>
          <w:numId w:val="2"/>
        </w:numPr>
      </w:pPr>
      <w:r>
        <w:t xml:space="preserve">That this takes effect for the </w:t>
      </w:r>
      <w:r>
        <w:t>Fall 2011</w:t>
      </w:r>
      <w:bookmarkStart w:id="0" w:name="_GoBack"/>
      <w:bookmarkEnd w:id="0"/>
      <w:r>
        <w:t xml:space="preserve"> semester.</w:t>
      </w:r>
    </w:p>
    <w:p w:rsidR="008C6D69" w:rsidRDefault="008C6D69" w:rsidP="008C6D69">
      <w:pPr>
        <w:ind w:left="720"/>
      </w:pPr>
    </w:p>
    <w:p w:rsidR="008C6D69" w:rsidRDefault="008C6D69" w:rsidP="008C6D69">
      <w:pPr>
        <w:numPr>
          <w:ilvl w:val="0"/>
          <w:numId w:val="2"/>
        </w:numPr>
      </w:pPr>
      <w:r>
        <w:t>That this proposal be forwarded to President George M. Philip for approval.</w:t>
      </w:r>
    </w:p>
    <w:p w:rsidR="008C6D69" w:rsidRDefault="008C6D69" w:rsidP="008C6D69">
      <w:pPr>
        <w:pStyle w:val="ListParagraph"/>
      </w:pPr>
    </w:p>
    <w:p w:rsidR="008C6D69" w:rsidRDefault="008C6D69" w:rsidP="008C6D69">
      <w:pPr>
        <w:spacing w:after="200" w:line="276" w:lineRule="auto"/>
      </w:pPr>
      <w:r>
        <w:br w:type="page"/>
      </w:r>
    </w:p>
    <w:tbl>
      <w:tblPr>
        <w:tblW w:w="5000" w:type="pct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34"/>
        <w:gridCol w:w="876"/>
        <w:gridCol w:w="188"/>
        <w:gridCol w:w="246"/>
        <w:gridCol w:w="346"/>
        <w:gridCol w:w="188"/>
        <w:gridCol w:w="815"/>
        <w:gridCol w:w="636"/>
        <w:gridCol w:w="298"/>
        <w:gridCol w:w="48"/>
        <w:gridCol w:w="50"/>
        <w:gridCol w:w="79"/>
        <w:gridCol w:w="199"/>
        <w:gridCol w:w="390"/>
        <w:gridCol w:w="92"/>
        <w:gridCol w:w="687"/>
        <w:gridCol w:w="171"/>
        <w:gridCol w:w="210"/>
        <w:gridCol w:w="384"/>
        <w:gridCol w:w="20"/>
        <w:gridCol w:w="181"/>
        <w:gridCol w:w="201"/>
        <w:gridCol w:w="55"/>
        <w:gridCol w:w="524"/>
        <w:gridCol w:w="586"/>
        <w:gridCol w:w="382"/>
        <w:gridCol w:w="243"/>
        <w:gridCol w:w="256"/>
        <w:gridCol w:w="35"/>
        <w:gridCol w:w="756"/>
      </w:tblGrid>
      <w:tr w:rsidR="008C5507">
        <w:trPr>
          <w:trHeight w:val="429"/>
        </w:trPr>
        <w:tc>
          <w:tcPr>
            <w:tcW w:w="9476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507" w:rsidRDefault="008C5507">
            <w:pPr>
              <w:pStyle w:val="Titl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University at Albany – State University of New York</w:t>
            </w:r>
          </w:p>
        </w:tc>
      </w:tr>
      <w:tr w:rsidR="008C5507" w:rsidRPr="008C6D69">
        <w:trPr>
          <w:trHeight w:hRule="exact" w:val="287"/>
        </w:trPr>
        <w:tc>
          <w:tcPr>
            <w:tcW w:w="299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507" w:rsidRPr="008C6D69" w:rsidRDefault="008C5507">
            <w:pPr>
              <w:pStyle w:val="Subtitle"/>
              <w:rPr>
                <w:b w:val="0"/>
              </w:rPr>
            </w:pPr>
          </w:p>
        </w:tc>
        <w:tc>
          <w:tcPr>
            <w:tcW w:w="370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5507" w:rsidRPr="008C6D69" w:rsidRDefault="008C5507">
            <w:pPr>
              <w:pStyle w:val="Heading2"/>
              <w:rPr>
                <w:b w:val="0"/>
              </w:rPr>
            </w:pPr>
            <w:r w:rsidRPr="008C6D69">
              <w:rPr>
                <w:b w:val="0"/>
                <w:sz w:val="20"/>
                <w:szCs w:val="20"/>
              </w:rPr>
              <w:t>Course and Program Action Form</w:t>
            </w:r>
          </w:p>
        </w:tc>
        <w:tc>
          <w:tcPr>
            <w:tcW w:w="17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07" w:rsidRPr="008C6D69" w:rsidRDefault="008C5507">
            <w:pPr>
              <w:jc w:val="right"/>
              <w:rPr>
                <w:bCs/>
                <w:sz w:val="18"/>
              </w:rPr>
            </w:pPr>
            <w:r w:rsidRPr="008C6D69">
              <w:rPr>
                <w:bCs/>
                <w:sz w:val="18"/>
              </w:rPr>
              <w:t>Proposal No.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Pr="008C6D69" w:rsidRDefault="008C5507">
            <w:pPr>
              <w:jc w:val="center"/>
              <w:rPr>
                <w:sz w:val="16"/>
              </w:rPr>
            </w:pPr>
            <w:r w:rsidRPr="008C6D69">
              <w:rPr>
                <w:sz w:val="16"/>
              </w:rPr>
              <w:t xml:space="preserve"> </w:t>
            </w:r>
          </w:p>
        </w:tc>
      </w:tr>
      <w:tr w:rsidR="008C5507">
        <w:trPr>
          <w:trHeight w:val="100"/>
        </w:trPr>
        <w:tc>
          <w:tcPr>
            <w:tcW w:w="9476" w:type="dxa"/>
            <w:gridSpan w:val="3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trHeight w:hRule="exact" w:val="258"/>
        </w:trPr>
        <w:tc>
          <w:tcPr>
            <w:tcW w:w="16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Please check one: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Course Proposal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973FF">
              <w:rPr>
                <w:sz w:val="16"/>
              </w:rPr>
              <w:t>X</w:t>
            </w:r>
          </w:p>
        </w:tc>
        <w:tc>
          <w:tcPr>
            <w:tcW w:w="16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Program Proposal</w:t>
            </w:r>
          </w:p>
        </w:tc>
        <w:tc>
          <w:tcPr>
            <w:tcW w:w="3833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5507" w:rsidRDefault="007973FF">
            <w:pPr>
              <w:rPr>
                <w:sz w:val="16"/>
              </w:rPr>
            </w:pPr>
            <w:r>
              <w:rPr>
                <w:sz w:val="16"/>
              </w:rPr>
              <w:t>Minor in Informatics</w:t>
            </w:r>
          </w:p>
        </w:tc>
      </w:tr>
      <w:tr w:rsidR="008C5507">
        <w:trPr>
          <w:cantSplit/>
          <w:trHeight w:val="100"/>
        </w:trPr>
        <w:tc>
          <w:tcPr>
            <w:tcW w:w="9476" w:type="dxa"/>
            <w:gridSpan w:val="3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trHeight w:val="288"/>
        </w:trPr>
        <w:tc>
          <w:tcPr>
            <w:tcW w:w="9476" w:type="dxa"/>
            <w:gridSpan w:val="30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Please mark all that apply:</w:t>
            </w:r>
          </w:p>
        </w:tc>
      </w:tr>
      <w:tr w:rsidR="008C5507">
        <w:trPr>
          <w:trHeight w:hRule="exact" w:val="25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35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New Course</w:t>
            </w:r>
          </w:p>
        </w:tc>
        <w:tc>
          <w:tcPr>
            <w:tcW w:w="154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Revision of: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Description</w:t>
            </w:r>
          </w:p>
        </w:tc>
      </w:tr>
      <w:tr w:rsidR="008C5507">
        <w:trPr>
          <w:cantSplit/>
          <w:trHeight w:hRule="exact" w:val="25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513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Cross-Listing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195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Title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12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Prerequisites</w:t>
            </w:r>
          </w:p>
        </w:tc>
      </w:tr>
      <w:tr w:rsidR="008C5507">
        <w:trPr>
          <w:trHeight w:hRule="exact" w:val="25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513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Shared-Resources Course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36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8C5507">
        <w:trPr>
          <w:trHeight w:hRule="exact" w:val="258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5138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Deactivate/Activate Course (boldface &amp; underline as appropriate)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6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Other (specify):</w:t>
            </w:r>
          </w:p>
        </w:tc>
        <w:tc>
          <w:tcPr>
            <w:tcW w:w="22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8C5507">
        <w:trPr>
          <w:cantSplit/>
          <w:trHeight w:hRule="exact" w:val="35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  <w:tc>
          <w:tcPr>
            <w:tcW w:w="30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7973FF">
              <w:rPr>
                <w:sz w:val="16"/>
              </w:rPr>
              <w:t>Informatics</w:t>
            </w:r>
          </w:p>
        </w:tc>
        <w:tc>
          <w:tcPr>
            <w:tcW w:w="23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5507" w:rsidRDefault="008C5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Effective Semester, Year:</w:t>
            </w:r>
          </w:p>
        </w:tc>
        <w:tc>
          <w:tcPr>
            <w:tcW w:w="283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7973FF">
            <w:pPr>
              <w:rPr>
                <w:sz w:val="16"/>
              </w:rPr>
            </w:pPr>
            <w:r>
              <w:rPr>
                <w:sz w:val="16"/>
              </w:rPr>
              <w:t>Fall 2011</w:t>
            </w:r>
          </w:p>
        </w:tc>
      </w:tr>
      <w:tr w:rsidR="008C5507">
        <w:trPr>
          <w:cantSplit/>
          <w:trHeight w:val="100"/>
        </w:trPr>
        <w:tc>
          <w:tcPr>
            <w:tcW w:w="9476" w:type="dxa"/>
            <w:gridSpan w:val="3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trHeight w:hRule="exact" w:val="358"/>
        </w:trPr>
        <w:tc>
          <w:tcPr>
            <w:tcW w:w="139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Course Number</w:t>
            </w:r>
          </w:p>
        </w:tc>
        <w:tc>
          <w:tcPr>
            <w:tcW w:w="7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C5507" w:rsidRDefault="008C5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Current:</w:t>
            </w:r>
          </w:p>
        </w:tc>
        <w:tc>
          <w:tcPr>
            <w:tcW w:w="192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  <w:tc>
          <w:tcPr>
            <w:tcW w:w="58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C5507" w:rsidRDefault="008C5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New:</w:t>
            </w:r>
          </w:p>
        </w:tc>
        <w:tc>
          <w:tcPr>
            <w:tcW w:w="1745" w:type="dxa"/>
            <w:gridSpan w:val="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  <w:tc>
          <w:tcPr>
            <w:tcW w:w="78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C5507" w:rsidRDefault="008C5507">
            <w:pPr>
              <w:jc w:val="right"/>
              <w:rPr>
                <w:sz w:val="16"/>
              </w:rPr>
            </w:pPr>
            <w:r>
              <w:rPr>
                <w:sz w:val="16"/>
              </w:rPr>
              <w:t>Credits:</w:t>
            </w:r>
          </w:p>
        </w:tc>
        <w:tc>
          <w:tcPr>
            <w:tcW w:w="2258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cantSplit/>
          <w:trHeight w:hRule="exact" w:val="258"/>
        </w:trPr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 w:rsidRPr="00AC2DAD">
              <w:rPr>
                <w:strike/>
                <w:sz w:val="16"/>
              </w:rPr>
              <w:t>Course</w:t>
            </w:r>
            <w:r>
              <w:rPr>
                <w:sz w:val="16"/>
              </w:rPr>
              <w:t xml:space="preserve"> Title:</w:t>
            </w:r>
          </w:p>
        </w:tc>
        <w:tc>
          <w:tcPr>
            <w:tcW w:w="8266" w:type="dxa"/>
            <w:gridSpan w:val="2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AC2DAD">
            <w:pPr>
              <w:rPr>
                <w:sz w:val="16"/>
              </w:rPr>
            </w:pPr>
            <w:r>
              <w:rPr>
                <w:sz w:val="16"/>
              </w:rPr>
              <w:t>Minor in Informatics</w:t>
            </w:r>
          </w:p>
        </w:tc>
      </w:tr>
      <w:tr w:rsidR="008C5507">
        <w:trPr>
          <w:cantSplit/>
          <w:trHeight w:val="258"/>
        </w:trPr>
        <w:tc>
          <w:tcPr>
            <w:tcW w:w="94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050FF2">
            <w:pPr>
              <w:rPr>
                <w:sz w:val="16"/>
              </w:rPr>
            </w:pPr>
            <w:r w:rsidRPr="003C0B5B">
              <w:rPr>
                <w:strike/>
                <w:sz w:val="16"/>
              </w:rPr>
              <w:t>Course</w:t>
            </w:r>
            <w:r>
              <w:rPr>
                <w:sz w:val="16"/>
              </w:rPr>
              <w:t xml:space="preserve">/ </w:t>
            </w:r>
            <w:r w:rsidRPr="003C0B5B">
              <w:rPr>
                <w:b/>
                <w:sz w:val="16"/>
                <w:u w:val="single"/>
              </w:rPr>
              <w:t>Program</w:t>
            </w:r>
            <w:r>
              <w:rPr>
                <w:sz w:val="16"/>
              </w:rPr>
              <w:t xml:space="preserve"> </w:t>
            </w:r>
            <w:r w:rsidR="008C5507">
              <w:rPr>
                <w:sz w:val="16"/>
              </w:rPr>
              <w:t>Description to appear in Bulletin</w:t>
            </w:r>
            <w:r>
              <w:rPr>
                <w:sz w:val="16"/>
              </w:rPr>
              <w:t xml:space="preserve"> (please limit course descriptions to 50 words or less)</w:t>
            </w:r>
            <w:r w:rsidR="008C5507">
              <w:rPr>
                <w:sz w:val="16"/>
              </w:rPr>
              <w:t>:</w:t>
            </w:r>
          </w:p>
        </w:tc>
      </w:tr>
      <w:tr w:rsidR="00050FF2">
        <w:trPr>
          <w:cantSplit/>
          <w:trHeight w:val="258"/>
        </w:trPr>
        <w:tc>
          <w:tcPr>
            <w:tcW w:w="9476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FF2" w:rsidRDefault="00050FF2">
            <w:pPr>
              <w:rPr>
                <w:sz w:val="16"/>
              </w:rPr>
            </w:pPr>
          </w:p>
          <w:p w:rsidR="007973FF" w:rsidRPr="006B609D" w:rsidRDefault="007973FF" w:rsidP="007973F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</w:rPr>
            </w:pPr>
            <w:r w:rsidRPr="006B609D">
              <w:rPr>
                <w:rFonts w:eastAsiaTheme="minorHAnsi" w:cs="Arial"/>
                <w:sz w:val="16"/>
                <w:szCs w:val="16"/>
              </w:rPr>
              <w:t>A minimum of 18 graduation credits including I INF 100 or I IST 100; I INF 201; I INF 202; any one course from among I CSI 101, 105, 201; and any two courses from one of nine Informatics minor options, as follows:</w:t>
            </w:r>
          </w:p>
          <w:p w:rsidR="007973FF" w:rsidRPr="006B609D" w:rsidRDefault="007973FF" w:rsidP="007973FF">
            <w:pPr>
              <w:widowControl w:val="0"/>
              <w:autoSpaceDE w:val="0"/>
              <w:autoSpaceDN w:val="0"/>
              <w:adjustRightInd w:val="0"/>
              <w:rPr>
                <w:rFonts w:eastAsiaTheme="minorHAnsi" w:cs="Arial"/>
                <w:sz w:val="16"/>
                <w:szCs w:val="16"/>
              </w:rPr>
            </w:pPr>
          </w:p>
          <w:p w:rsidR="00050FF2" w:rsidRPr="006B609D" w:rsidRDefault="007973FF">
            <w:pPr>
              <w:rPr>
                <w:sz w:val="16"/>
              </w:rPr>
            </w:pPr>
            <w:r w:rsidRPr="006B609D">
              <w:rPr>
                <w:rFonts w:eastAsiaTheme="minorHAnsi" w:cs="Arial"/>
                <w:i/>
                <w:iCs/>
                <w:sz w:val="16"/>
                <w:szCs w:val="16"/>
              </w:rPr>
              <w:t>General</w:t>
            </w:r>
            <w:r w:rsidRPr="006B609D">
              <w:rPr>
                <w:rFonts w:eastAsiaTheme="minorHAnsi" w:cs="Arial"/>
                <w:sz w:val="16"/>
                <w:szCs w:val="16"/>
              </w:rPr>
              <w:t xml:space="preserve">: any two courses from among I CSI 203, 204, 205, 300, 410, I INF/IST 423, 424, I IST 402, 433. </w:t>
            </w:r>
            <w:r w:rsidRPr="006B609D">
              <w:rPr>
                <w:rFonts w:eastAsiaTheme="minorHAnsi" w:cs="Arial"/>
                <w:i/>
                <w:iCs/>
                <w:sz w:val="16"/>
                <w:szCs w:val="16"/>
              </w:rPr>
              <w:t>This option is open to students with any major EXCEPT a Faculty-Initiated Interdisciplinary major with a Concentration in Information Science (i.e., the IST major)</w:t>
            </w:r>
          </w:p>
          <w:p w:rsidR="003C0B5B" w:rsidRDefault="003C0B5B">
            <w:pPr>
              <w:rPr>
                <w:sz w:val="16"/>
              </w:rPr>
            </w:pPr>
          </w:p>
          <w:p w:rsidR="00050FF2" w:rsidRDefault="003C0B5B">
            <w:pPr>
              <w:rPr>
                <w:sz w:val="16"/>
              </w:rPr>
            </w:pPr>
            <w:r>
              <w:rPr>
                <w:sz w:val="16"/>
              </w:rPr>
              <w:t>[The eight Cognate options – ART, COM, CSI, etc. – are unchanged.]</w:t>
            </w:r>
          </w:p>
        </w:tc>
      </w:tr>
      <w:tr w:rsidR="008C5507">
        <w:trPr>
          <w:cantSplit/>
          <w:trHeight w:val="258"/>
        </w:trPr>
        <w:tc>
          <w:tcPr>
            <w:tcW w:w="94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Prerequisites statement to be appended to description in Bulletin:</w:t>
            </w:r>
          </w:p>
        </w:tc>
      </w:tr>
      <w:tr w:rsidR="008C5507">
        <w:trPr>
          <w:cantSplit/>
          <w:trHeight w:val="716"/>
        </w:trPr>
        <w:tc>
          <w:tcPr>
            <w:tcW w:w="94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cantSplit/>
          <w:trHeight w:hRule="exact" w:val="258"/>
        </w:trPr>
        <w:tc>
          <w:tcPr>
            <w:tcW w:w="62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If S/U is to be designated as the only grading system in the course, check here: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6"/>
              </w:rPr>
            </w:pPr>
          </w:p>
        </w:tc>
        <w:tc>
          <w:tcPr>
            <w:tcW w:w="283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cantSplit/>
          <w:trHeight w:hRule="exact" w:val="258"/>
        </w:trPr>
        <w:tc>
          <w:tcPr>
            <w:tcW w:w="623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507" w:rsidRDefault="008C5507" w:rsidP="008C5507">
            <w:pPr>
              <w:rPr>
                <w:sz w:val="16"/>
              </w:rPr>
            </w:pPr>
            <w:r>
              <w:rPr>
                <w:sz w:val="16"/>
              </w:rPr>
              <w:t>This course is (will be) cross listed with:</w:t>
            </w:r>
          </w:p>
        </w:tc>
        <w:tc>
          <w:tcPr>
            <w:tcW w:w="3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cantSplit/>
          <w:trHeight w:hRule="exact" w:val="258"/>
        </w:trPr>
        <w:tc>
          <w:tcPr>
            <w:tcW w:w="623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C5507" w:rsidRDefault="008C5507" w:rsidP="008C5507">
            <w:pPr>
              <w:rPr>
                <w:sz w:val="16"/>
              </w:rPr>
            </w:pPr>
            <w:r>
              <w:rPr>
                <w:sz w:val="16"/>
              </w:rPr>
              <w:t>This course is (will be) a shared-resources course with:</w:t>
            </w:r>
          </w:p>
        </w:tc>
        <w:tc>
          <w:tcPr>
            <w:tcW w:w="3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cantSplit/>
          <w:trHeight w:val="100"/>
        </w:trPr>
        <w:tc>
          <w:tcPr>
            <w:tcW w:w="9476" w:type="dxa"/>
            <w:gridSpan w:val="30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</w:p>
        </w:tc>
      </w:tr>
      <w:tr w:rsidR="008C5507">
        <w:trPr>
          <w:cantSplit/>
          <w:trHeight w:val="258"/>
        </w:trPr>
        <w:tc>
          <w:tcPr>
            <w:tcW w:w="9476" w:type="dxa"/>
            <w:gridSpan w:val="3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Explanation of proposal:</w:t>
            </w:r>
          </w:p>
        </w:tc>
      </w:tr>
      <w:tr w:rsidR="008C5507">
        <w:trPr>
          <w:cantSplit/>
          <w:trHeight w:val="1108"/>
        </w:trPr>
        <w:tc>
          <w:tcPr>
            <w:tcW w:w="94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07" w:rsidRDefault="008C5507" w:rsidP="00BF4C8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C2DAD">
              <w:rPr>
                <w:sz w:val="16"/>
              </w:rPr>
              <w:t>These changes accommodate those made in another PAF and related CAFs for the move (August 2010) of the B.A. in Information Science from Information Studies (IST) to Inf</w:t>
            </w:r>
            <w:r w:rsidR="00BF4C82">
              <w:rPr>
                <w:sz w:val="16"/>
              </w:rPr>
              <w:t>ormatics (INF).   T</w:t>
            </w:r>
            <w:r w:rsidR="00AC2DAD">
              <w:rPr>
                <w:sz w:val="16"/>
              </w:rPr>
              <w:t xml:space="preserve">hey </w:t>
            </w:r>
            <w:r w:rsidR="00BF4C82">
              <w:rPr>
                <w:sz w:val="16"/>
              </w:rPr>
              <w:t xml:space="preserve">also </w:t>
            </w:r>
            <w:r w:rsidR="00AC2DAD">
              <w:rPr>
                <w:sz w:val="16"/>
              </w:rPr>
              <w:t xml:space="preserve">add/remove </w:t>
            </w:r>
            <w:r w:rsidR="00BF4C82">
              <w:rPr>
                <w:sz w:val="16"/>
              </w:rPr>
              <w:t xml:space="preserve">specific courses:  </w:t>
            </w:r>
            <w:r w:rsidR="00AC2DAD">
              <w:rPr>
                <w:sz w:val="16"/>
              </w:rPr>
              <w:t xml:space="preserve">(1) </w:t>
            </w:r>
            <w:r w:rsidR="00BF4C82">
              <w:rPr>
                <w:sz w:val="16"/>
              </w:rPr>
              <w:t xml:space="preserve">add </w:t>
            </w:r>
            <w:r w:rsidR="00AC2DAD">
              <w:rPr>
                <w:sz w:val="16"/>
              </w:rPr>
              <w:t>CSI 105</w:t>
            </w:r>
            <w:r w:rsidR="00BF4C82">
              <w:rPr>
                <w:sz w:val="16"/>
              </w:rPr>
              <w:t xml:space="preserve"> (pending) as replacement for CSI 110 (no longer offered)</w:t>
            </w:r>
            <w:r w:rsidR="00AC2DAD">
              <w:rPr>
                <w:sz w:val="16"/>
              </w:rPr>
              <w:t xml:space="preserve">; (2) </w:t>
            </w:r>
            <w:r w:rsidR="00BF4C82">
              <w:rPr>
                <w:sz w:val="16"/>
              </w:rPr>
              <w:t>remove</w:t>
            </w:r>
            <w:r w:rsidR="00AC2DAD">
              <w:rPr>
                <w:sz w:val="16"/>
              </w:rPr>
              <w:t xml:space="preserve"> B ITM 215, which is no longer equivalent to I CSI 101 (or other programming courses); and (3) </w:t>
            </w:r>
            <w:r w:rsidR="00BF4C82">
              <w:rPr>
                <w:sz w:val="16"/>
              </w:rPr>
              <w:t>add INF 301, IST 402, and IST 433 to expand upper-division electives</w:t>
            </w:r>
            <w:r w:rsidR="00AC2DAD">
              <w:rPr>
                <w:sz w:val="16"/>
              </w:rPr>
              <w:t>.</w:t>
            </w:r>
          </w:p>
        </w:tc>
      </w:tr>
      <w:tr w:rsidR="008C5507">
        <w:trPr>
          <w:cantSplit/>
          <w:trHeight w:val="387"/>
        </w:trPr>
        <w:tc>
          <w:tcPr>
            <w:tcW w:w="94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rPr>
                <w:sz w:val="16"/>
              </w:rPr>
            </w:pPr>
            <w:r>
              <w:rPr>
                <w:sz w:val="16"/>
              </w:rPr>
              <w:t>Other departments or schools which offer similar or related courses and which have certified that this proposal does not overlap their offering:</w:t>
            </w:r>
          </w:p>
        </w:tc>
      </w:tr>
      <w:tr w:rsidR="008C5507">
        <w:trPr>
          <w:cantSplit/>
          <w:trHeight w:val="143"/>
        </w:trPr>
        <w:tc>
          <w:tcPr>
            <w:tcW w:w="947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F2" w:rsidRDefault="00050FF2">
            <w:pPr>
              <w:rPr>
                <w:sz w:val="16"/>
              </w:rPr>
            </w:pPr>
          </w:p>
          <w:p w:rsidR="00050FF2" w:rsidRDefault="00050FF2">
            <w:pPr>
              <w:rPr>
                <w:sz w:val="16"/>
              </w:rPr>
            </w:pPr>
          </w:p>
        </w:tc>
      </w:tr>
      <w:tr w:rsidR="008C5507">
        <w:trPr>
          <w:cantSplit/>
          <w:trHeight w:hRule="exact" w:val="158"/>
        </w:trPr>
        <w:tc>
          <w:tcPr>
            <w:tcW w:w="86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5507" w:rsidRDefault="008C5507">
            <w:pPr>
              <w:rPr>
                <w:sz w:val="12"/>
              </w:rPr>
            </w:pPr>
            <w:r>
              <w:rPr>
                <w:sz w:val="12"/>
              </w:rPr>
              <w:t>Chair of Proposing Department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C5507">
        <w:trPr>
          <w:cantSplit/>
          <w:trHeight w:hRule="exact" w:val="429"/>
        </w:trPr>
        <w:tc>
          <w:tcPr>
            <w:tcW w:w="86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507" w:rsidRDefault="008C5507">
            <w:pPr>
              <w:rPr>
                <w:sz w:val="12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</w:p>
        </w:tc>
      </w:tr>
      <w:tr w:rsidR="008C5507">
        <w:trPr>
          <w:cantSplit/>
          <w:trHeight w:hRule="exact" w:val="287"/>
        </w:trPr>
        <w:tc>
          <w:tcPr>
            <w:tcW w:w="4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5507" w:rsidRDefault="008C5507" w:rsidP="008C5507">
            <w:pPr>
              <w:rPr>
                <w:sz w:val="12"/>
              </w:rPr>
            </w:pPr>
            <w:r>
              <w:rPr>
                <w:sz w:val="12"/>
              </w:rPr>
              <w:t>Approved by Chair(s) of Departments having cross-listed course(s</w:t>
            </w:r>
            <w:r>
              <w:rPr>
                <w:bCs/>
                <w:sz w:val="12"/>
              </w:rPr>
              <w:t>)</w:t>
            </w:r>
            <w:r>
              <w:rPr>
                <w:b/>
                <w:bCs/>
                <w:sz w:val="12"/>
              </w:rPr>
              <w:t xml:space="preserve"> [Please attach copies of approval email or memo]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3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5507" w:rsidRDefault="008C5507">
            <w:pPr>
              <w:rPr>
                <w:sz w:val="12"/>
              </w:rPr>
            </w:pPr>
            <w:r>
              <w:rPr>
                <w:sz w:val="12"/>
              </w:rPr>
              <w:t>Dean of College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C5507">
        <w:trPr>
          <w:cantSplit/>
          <w:trHeight w:hRule="exact" w:val="429"/>
        </w:trPr>
        <w:tc>
          <w:tcPr>
            <w:tcW w:w="4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507" w:rsidRDefault="008C5507">
            <w:pPr>
              <w:rPr>
                <w:sz w:val="12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>
            <w:pPr>
              <w:jc w:val="center"/>
              <w:rPr>
                <w:sz w:val="12"/>
              </w:rPr>
            </w:pPr>
          </w:p>
        </w:tc>
        <w:tc>
          <w:tcPr>
            <w:tcW w:w="3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507" w:rsidRDefault="008C5507">
            <w:pPr>
              <w:rPr>
                <w:sz w:val="1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</w:p>
        </w:tc>
      </w:tr>
      <w:tr w:rsidR="008C5507">
        <w:trPr>
          <w:cantSplit/>
          <w:trHeight w:hRule="exact" w:val="158"/>
        </w:trPr>
        <w:tc>
          <w:tcPr>
            <w:tcW w:w="4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5507" w:rsidRDefault="008C5507">
            <w:pPr>
              <w:rPr>
                <w:sz w:val="12"/>
              </w:rPr>
            </w:pPr>
            <w:r>
              <w:rPr>
                <w:sz w:val="12"/>
              </w:rPr>
              <w:t>Chair of Academic Programs Committee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  <w:tc>
          <w:tcPr>
            <w:tcW w:w="3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8C5507" w:rsidRDefault="008C5507">
            <w:pPr>
              <w:rPr>
                <w:sz w:val="12"/>
              </w:rPr>
            </w:pPr>
            <w:r>
              <w:rPr>
                <w:sz w:val="12"/>
              </w:rPr>
              <w:t>Dean of  Undergraduate or Graduate Studies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C5507" w:rsidRDefault="008C5507">
            <w:pPr>
              <w:jc w:val="center"/>
              <w:rPr>
                <w:sz w:val="12"/>
              </w:rPr>
            </w:pPr>
            <w:r>
              <w:rPr>
                <w:sz w:val="12"/>
              </w:rPr>
              <w:t>Date</w:t>
            </w:r>
          </w:p>
        </w:tc>
      </w:tr>
      <w:tr w:rsidR="008C5507">
        <w:trPr>
          <w:cantSplit/>
          <w:trHeight w:hRule="exact" w:val="429"/>
        </w:trPr>
        <w:tc>
          <w:tcPr>
            <w:tcW w:w="40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507" w:rsidRDefault="008C5507" w:rsidP="003C0B5B">
            <w:pPr>
              <w:rPr>
                <w:sz w:val="12"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507" w:rsidRDefault="008C5507" w:rsidP="003C0B5B">
            <w:pPr>
              <w:jc w:val="center"/>
              <w:rPr>
                <w:sz w:val="12"/>
              </w:rPr>
            </w:pPr>
          </w:p>
        </w:tc>
        <w:tc>
          <w:tcPr>
            <w:tcW w:w="39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C5507" w:rsidRDefault="008C5507" w:rsidP="003C0B5B">
            <w:pPr>
              <w:rPr>
                <w:sz w:val="1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507" w:rsidRDefault="008C5507" w:rsidP="003C0B5B">
            <w:pPr>
              <w:jc w:val="center"/>
              <w:rPr>
                <w:sz w:val="12"/>
              </w:rPr>
            </w:pPr>
          </w:p>
        </w:tc>
      </w:tr>
    </w:tbl>
    <w:p w:rsidR="003C0B5B" w:rsidRDefault="003C0B5B"/>
    <w:sectPr w:rsidR="003C0B5B" w:rsidSect="006D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69" w:rsidRDefault="008C6D69" w:rsidP="008C6D69">
      <w:r>
        <w:separator/>
      </w:r>
    </w:p>
  </w:endnote>
  <w:endnote w:type="continuationSeparator" w:id="0">
    <w:p w:rsidR="008C6D69" w:rsidRDefault="008C6D69" w:rsidP="008C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69" w:rsidRDefault="008C6D69" w:rsidP="008C6D69">
      <w:r>
        <w:separator/>
      </w:r>
    </w:p>
  </w:footnote>
  <w:footnote w:type="continuationSeparator" w:id="0">
    <w:p w:rsidR="008C6D69" w:rsidRDefault="008C6D69" w:rsidP="008C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4D8"/>
    <w:multiLevelType w:val="hybridMultilevel"/>
    <w:tmpl w:val="68AE4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362FD"/>
    <w:multiLevelType w:val="hybridMultilevel"/>
    <w:tmpl w:val="99AC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07"/>
    <w:rsid w:val="00050FF2"/>
    <w:rsid w:val="000E0769"/>
    <w:rsid w:val="00273983"/>
    <w:rsid w:val="003C0B5B"/>
    <w:rsid w:val="00651941"/>
    <w:rsid w:val="006B609D"/>
    <w:rsid w:val="006D6FA7"/>
    <w:rsid w:val="007973FF"/>
    <w:rsid w:val="008C5507"/>
    <w:rsid w:val="008C6D69"/>
    <w:rsid w:val="00A76A44"/>
    <w:rsid w:val="00AC2DAD"/>
    <w:rsid w:val="00BF4C82"/>
    <w:rsid w:val="00C1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C5507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507"/>
    <w:rPr>
      <w:rFonts w:ascii="Arial" w:eastAsia="Times New Roman" w:hAnsi="Arial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8C5507"/>
    <w:pPr>
      <w:jc w:val="center"/>
    </w:pPr>
    <w:rPr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8C5507"/>
    <w:rPr>
      <w:rFonts w:ascii="Arial" w:eastAsia="Times New Roman" w:hAnsi="Arial" w:cs="Times New Roman"/>
      <w:b/>
      <w:bCs/>
      <w:sz w:val="18"/>
      <w:szCs w:val="24"/>
    </w:rPr>
  </w:style>
  <w:style w:type="paragraph" w:styleId="Subtitle">
    <w:name w:val="Subtitle"/>
    <w:basedOn w:val="Normal"/>
    <w:link w:val="SubtitleChar"/>
    <w:qFormat/>
    <w:rsid w:val="008C5507"/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8C5507"/>
    <w:rPr>
      <w:rFonts w:ascii="Arial" w:eastAsia="Times New Roman" w:hAnsi="Arial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6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5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C5507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5507"/>
    <w:rPr>
      <w:rFonts w:ascii="Arial" w:eastAsia="Times New Roman" w:hAnsi="Arial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8C5507"/>
    <w:pPr>
      <w:jc w:val="center"/>
    </w:pPr>
    <w:rPr>
      <w:b/>
      <w:bCs/>
      <w:sz w:val="18"/>
    </w:rPr>
  </w:style>
  <w:style w:type="character" w:customStyle="1" w:styleId="TitleChar">
    <w:name w:val="Title Char"/>
    <w:basedOn w:val="DefaultParagraphFont"/>
    <w:link w:val="Title"/>
    <w:rsid w:val="008C5507"/>
    <w:rPr>
      <w:rFonts w:ascii="Arial" w:eastAsia="Times New Roman" w:hAnsi="Arial" w:cs="Times New Roman"/>
      <w:b/>
      <w:bCs/>
      <w:sz w:val="18"/>
      <w:szCs w:val="24"/>
    </w:rPr>
  </w:style>
  <w:style w:type="paragraph" w:styleId="Subtitle">
    <w:name w:val="Subtitle"/>
    <w:basedOn w:val="Normal"/>
    <w:link w:val="SubtitleChar"/>
    <w:qFormat/>
    <w:rsid w:val="008C5507"/>
    <w:rPr>
      <w:b/>
      <w:bCs/>
      <w:sz w:val="18"/>
    </w:rPr>
  </w:style>
  <w:style w:type="character" w:customStyle="1" w:styleId="SubtitleChar">
    <w:name w:val="Subtitle Char"/>
    <w:basedOn w:val="DefaultParagraphFont"/>
    <w:link w:val="Subtitle"/>
    <w:rsid w:val="008C5507"/>
    <w:rPr>
      <w:rFonts w:ascii="Arial" w:eastAsia="Times New Roman" w:hAnsi="Arial" w:cs="Times New Roman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8C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D6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D69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Albany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Doellefeld, Steven F</dc:creator>
  <cp:keywords/>
  <dc:description/>
  <cp:lastModifiedBy>University at Albany</cp:lastModifiedBy>
  <cp:revision>2</cp:revision>
  <cp:lastPrinted>2011-04-18T15:17:00Z</cp:lastPrinted>
  <dcterms:created xsi:type="dcterms:W3CDTF">2011-10-05T13:47:00Z</dcterms:created>
  <dcterms:modified xsi:type="dcterms:W3CDTF">2011-10-05T13:47:00Z</dcterms:modified>
</cp:coreProperties>
</file>